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lang w:val="hr-HR"/>
        </w:rPr>
        <w:id w:val="296888695"/>
        <w:docPartObj>
          <w:docPartGallery w:val="Cover Pages"/>
          <w:docPartUnique/>
        </w:docPartObj>
      </w:sdtPr>
      <w:sdtEndPr>
        <w:rPr>
          <w:b w:val="0"/>
          <w:lang w:val="en-US"/>
        </w:rPr>
      </w:sdtEndPr>
      <w:sdtContent>
        <w:p w14:paraId="4534F8F9" w14:textId="39DCBD91" w:rsidR="00400714" w:rsidRDefault="00400714" w:rsidP="00FF1606">
          <w:pPr>
            <w:jc w:val="both"/>
            <w:rPr>
              <w:b/>
              <w:lang w:val="hr-HR"/>
            </w:rPr>
          </w:pPr>
        </w:p>
        <w:tbl>
          <w:tblPr>
            <w:tblW w:w="9497" w:type="dxa"/>
            <w:jc w:val="center"/>
            <w:tblBorders>
              <w:bottom w:val="single" w:sz="4" w:space="0" w:color="auto"/>
            </w:tblBorders>
            <w:tblLayout w:type="fixed"/>
            <w:tblLook w:val="04A0" w:firstRow="1" w:lastRow="0" w:firstColumn="1" w:lastColumn="0" w:noHBand="0" w:noVBand="1"/>
          </w:tblPr>
          <w:tblGrid>
            <w:gridCol w:w="4111"/>
            <w:gridCol w:w="1553"/>
            <w:gridCol w:w="3833"/>
          </w:tblGrid>
          <w:tr w:rsidR="008C5934" w:rsidRPr="00727EDD" w14:paraId="01871993" w14:textId="77777777" w:rsidTr="008C5934">
            <w:trPr>
              <w:jc w:val="center"/>
            </w:trPr>
            <w:tc>
              <w:tcPr>
                <w:tcW w:w="4111" w:type="dxa"/>
                <w:hideMark/>
              </w:tcPr>
              <w:p w14:paraId="1C403230" w14:textId="77777777" w:rsidR="008C5934" w:rsidRPr="00727EDD" w:rsidRDefault="008C5934" w:rsidP="007D015D">
                <w:pPr>
                  <w:tabs>
                    <w:tab w:val="center" w:pos="4536"/>
                    <w:tab w:val="right" w:pos="9072"/>
                  </w:tabs>
                  <w:suppressAutoHyphens/>
                  <w:ind w:left="-780" w:firstLine="780"/>
                  <w:jc w:val="center"/>
                  <w:rPr>
                    <w:b/>
                    <w:bCs/>
                  </w:rPr>
                </w:pPr>
                <w:r w:rsidRPr="00727EDD">
                  <w:rPr>
                    <w:b/>
                    <w:bCs/>
                  </w:rPr>
                  <w:t>BOSNA I HERCEGOVINA</w:t>
                </w:r>
              </w:p>
              <w:p w14:paraId="65D22B16" w14:textId="77777777" w:rsidR="008C5934" w:rsidRPr="00727EDD" w:rsidRDefault="008C5934" w:rsidP="007D015D">
                <w:pPr>
                  <w:tabs>
                    <w:tab w:val="center" w:pos="4536"/>
                    <w:tab w:val="right" w:pos="9072"/>
                  </w:tabs>
                  <w:suppressAutoHyphens/>
                  <w:ind w:left="142" w:hanging="142"/>
                  <w:jc w:val="center"/>
                  <w:rPr>
                    <w:b/>
                    <w:bCs/>
                  </w:rPr>
                </w:pPr>
                <w:r w:rsidRPr="00727EDD">
                  <w:rPr>
                    <w:b/>
                    <w:bCs/>
                  </w:rPr>
                  <w:t>FEDERACIJA BOSNE I HERCEGOVINE</w:t>
                </w:r>
              </w:p>
              <w:p w14:paraId="4ACBC80E" w14:textId="77777777" w:rsidR="008C5934" w:rsidRPr="00727EDD" w:rsidRDefault="008C5934" w:rsidP="007D015D">
                <w:pPr>
                  <w:tabs>
                    <w:tab w:val="center" w:pos="4536"/>
                    <w:tab w:val="right" w:pos="9072"/>
                  </w:tabs>
                  <w:suppressAutoHyphens/>
                  <w:jc w:val="center"/>
                  <w:rPr>
                    <w:b/>
                    <w:bCs/>
                  </w:rPr>
                </w:pPr>
                <w:r w:rsidRPr="00727EDD">
                  <w:rPr>
                    <w:b/>
                    <w:bCs/>
                  </w:rPr>
                  <w:t>UNSKO-SANSKI KANTON</w:t>
                </w:r>
              </w:p>
              <w:p w14:paraId="06C68B7E" w14:textId="77777777" w:rsidR="008C5934" w:rsidRPr="00727EDD" w:rsidRDefault="008C5934" w:rsidP="007D015D">
                <w:pPr>
                  <w:tabs>
                    <w:tab w:val="center" w:pos="4536"/>
                    <w:tab w:val="right" w:pos="9072"/>
                  </w:tabs>
                  <w:suppressAutoHyphens/>
                  <w:jc w:val="center"/>
                </w:pPr>
                <w:r w:rsidRPr="00727EDD">
                  <w:rPr>
                    <w:b/>
                    <w:bCs/>
                  </w:rPr>
                  <w:t>MINISTARSTVO UNUTRAŠNJIH POSLOVA</w:t>
                </w:r>
              </w:p>
            </w:tc>
            <w:tc>
              <w:tcPr>
                <w:tcW w:w="1553" w:type="dxa"/>
                <w:hideMark/>
              </w:tcPr>
              <w:p w14:paraId="09E2226A" w14:textId="77777777" w:rsidR="008C5934" w:rsidRPr="00727EDD" w:rsidRDefault="008C5934" w:rsidP="007D015D">
                <w:pPr>
                  <w:tabs>
                    <w:tab w:val="center" w:pos="4536"/>
                    <w:tab w:val="right" w:pos="9072"/>
                  </w:tabs>
                  <w:suppressAutoHyphens/>
                  <w:jc w:val="center"/>
                </w:pPr>
                <w:r w:rsidRPr="00727EDD">
                  <w:rPr>
                    <w:noProof/>
                    <w:szCs w:val="20"/>
                  </w:rPr>
                  <w:drawing>
                    <wp:inline distT="0" distB="0" distL="0" distR="0" wp14:anchorId="0A6DAB56" wp14:editId="2C52C4B5">
                      <wp:extent cx="847725" cy="1076325"/>
                      <wp:effectExtent l="19050" t="0" r="9525" b="0"/>
                      <wp:docPr id="2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47725" cy="1076325"/>
                              </a:xfrm>
                              <a:prstGeom prst="rect">
                                <a:avLst/>
                              </a:prstGeom>
                              <a:noFill/>
                              <a:ln w="9525">
                                <a:noFill/>
                                <a:miter lim="800000"/>
                                <a:headEnd/>
                                <a:tailEnd/>
                              </a:ln>
                            </pic:spPr>
                          </pic:pic>
                        </a:graphicData>
                      </a:graphic>
                    </wp:inline>
                  </w:drawing>
                </w:r>
              </w:p>
            </w:tc>
            <w:tc>
              <w:tcPr>
                <w:tcW w:w="3833" w:type="dxa"/>
                <w:hideMark/>
              </w:tcPr>
              <w:p w14:paraId="434EF47B" w14:textId="77777777" w:rsidR="008C5934" w:rsidRPr="00727EDD" w:rsidRDefault="008C5934" w:rsidP="007D015D">
                <w:pPr>
                  <w:tabs>
                    <w:tab w:val="center" w:pos="4536"/>
                    <w:tab w:val="right" w:pos="9072"/>
                  </w:tabs>
                  <w:suppressAutoHyphens/>
                  <w:jc w:val="center"/>
                  <w:rPr>
                    <w:b/>
                    <w:bCs/>
                  </w:rPr>
                </w:pPr>
                <w:r w:rsidRPr="00727EDD">
                  <w:rPr>
                    <w:b/>
                    <w:bCs/>
                  </w:rPr>
                  <w:t>BOSNIA AND HERZEGOVINA</w:t>
                </w:r>
              </w:p>
              <w:p w14:paraId="4705E076" w14:textId="77777777" w:rsidR="008C5934" w:rsidRPr="00727EDD" w:rsidRDefault="008C5934" w:rsidP="007D015D">
                <w:pPr>
                  <w:tabs>
                    <w:tab w:val="center" w:pos="4536"/>
                    <w:tab w:val="right" w:pos="9072"/>
                  </w:tabs>
                  <w:suppressAutoHyphens/>
                  <w:jc w:val="center"/>
                  <w:rPr>
                    <w:b/>
                    <w:bCs/>
                  </w:rPr>
                </w:pPr>
                <w:r w:rsidRPr="00727EDD">
                  <w:rPr>
                    <w:b/>
                    <w:bCs/>
                  </w:rPr>
                  <w:t>FEDERATION OF BOSNIA AND HERZEGOVINA</w:t>
                </w:r>
              </w:p>
              <w:p w14:paraId="4780D72C" w14:textId="77777777" w:rsidR="008C5934" w:rsidRPr="00727EDD" w:rsidRDefault="008C5934" w:rsidP="007D015D">
                <w:pPr>
                  <w:tabs>
                    <w:tab w:val="center" w:pos="4536"/>
                    <w:tab w:val="right" w:pos="9072"/>
                  </w:tabs>
                  <w:suppressAutoHyphens/>
                  <w:jc w:val="center"/>
                  <w:rPr>
                    <w:b/>
                    <w:bCs/>
                  </w:rPr>
                </w:pPr>
                <w:r w:rsidRPr="00727EDD">
                  <w:rPr>
                    <w:b/>
                    <w:bCs/>
                  </w:rPr>
                  <w:t>THE UNA-SANA CANTON</w:t>
                </w:r>
              </w:p>
              <w:p w14:paraId="34CB97B0" w14:textId="77777777" w:rsidR="008C5934" w:rsidRPr="00727EDD" w:rsidRDefault="008C5934" w:rsidP="007D015D">
                <w:pPr>
                  <w:tabs>
                    <w:tab w:val="center" w:pos="4536"/>
                    <w:tab w:val="right" w:pos="9072"/>
                  </w:tabs>
                  <w:suppressAutoHyphens/>
                  <w:jc w:val="center"/>
                </w:pPr>
                <w:r w:rsidRPr="00727EDD">
                  <w:rPr>
                    <w:b/>
                    <w:bCs/>
                  </w:rPr>
                  <w:t>MINISTRY OF THE  INTERIOR</w:t>
                </w:r>
              </w:p>
            </w:tc>
          </w:tr>
        </w:tbl>
        <w:p w14:paraId="3993BBDB" w14:textId="77777777" w:rsidR="00CF4072" w:rsidRDefault="00CF4072" w:rsidP="008C5934">
          <w:pPr>
            <w:jc w:val="center"/>
            <w:rPr>
              <w:b/>
              <w:lang w:val="hr-HR"/>
            </w:rPr>
          </w:pPr>
        </w:p>
        <w:p w14:paraId="0D41AB4F" w14:textId="77777777" w:rsidR="00CF4072" w:rsidRDefault="00CF4072" w:rsidP="008C5934">
          <w:pPr>
            <w:jc w:val="center"/>
            <w:rPr>
              <w:b/>
              <w:lang w:val="hr-HR"/>
            </w:rPr>
          </w:pPr>
        </w:p>
        <w:p w14:paraId="0F2E41B2" w14:textId="77777777" w:rsidR="00CF4072" w:rsidRDefault="00CF4072" w:rsidP="008C5934">
          <w:pPr>
            <w:jc w:val="center"/>
            <w:rPr>
              <w:b/>
              <w:lang w:val="hr-HR"/>
            </w:rPr>
          </w:pPr>
        </w:p>
        <w:p w14:paraId="63E4FD9B" w14:textId="77777777" w:rsidR="00CF4072" w:rsidRDefault="00CF4072" w:rsidP="008C5934">
          <w:pPr>
            <w:jc w:val="center"/>
            <w:rPr>
              <w:b/>
              <w:lang w:val="hr-HR"/>
            </w:rPr>
          </w:pPr>
        </w:p>
        <w:p w14:paraId="165CC294" w14:textId="77777777" w:rsidR="00CF4072" w:rsidRDefault="00CF4072" w:rsidP="008C5934">
          <w:pPr>
            <w:jc w:val="center"/>
            <w:rPr>
              <w:b/>
              <w:lang w:val="hr-HR"/>
            </w:rPr>
          </w:pPr>
        </w:p>
        <w:p w14:paraId="78931FA3" w14:textId="77777777" w:rsidR="00CF4072" w:rsidRDefault="00CF4072" w:rsidP="008C5934">
          <w:pPr>
            <w:jc w:val="center"/>
            <w:rPr>
              <w:b/>
              <w:lang w:val="hr-HR"/>
            </w:rPr>
          </w:pPr>
        </w:p>
        <w:p w14:paraId="70F3630F" w14:textId="77777777" w:rsidR="00CF4072" w:rsidRDefault="00CF4072" w:rsidP="008C5934">
          <w:pPr>
            <w:jc w:val="center"/>
            <w:rPr>
              <w:b/>
              <w:lang w:val="hr-HR"/>
            </w:rPr>
          </w:pPr>
        </w:p>
        <w:p w14:paraId="6F4D9595" w14:textId="77777777" w:rsidR="00CF4072" w:rsidRDefault="00CF4072" w:rsidP="008C5934">
          <w:pPr>
            <w:jc w:val="center"/>
            <w:rPr>
              <w:b/>
              <w:lang w:val="hr-HR"/>
            </w:rPr>
          </w:pPr>
        </w:p>
        <w:p w14:paraId="0904CA37" w14:textId="77777777" w:rsidR="00CF4072" w:rsidRDefault="00CF4072" w:rsidP="008C5934">
          <w:pPr>
            <w:jc w:val="center"/>
            <w:rPr>
              <w:b/>
              <w:lang w:val="hr-HR"/>
            </w:rPr>
          </w:pPr>
        </w:p>
        <w:p w14:paraId="63898879" w14:textId="77777777" w:rsidR="00CF4072" w:rsidRDefault="00CF4072" w:rsidP="008C5934">
          <w:pPr>
            <w:jc w:val="center"/>
            <w:rPr>
              <w:b/>
              <w:lang w:val="hr-HR"/>
            </w:rPr>
          </w:pPr>
        </w:p>
        <w:p w14:paraId="39C71B9D" w14:textId="77777777" w:rsidR="00CF4072" w:rsidRDefault="00CF4072" w:rsidP="008C5934">
          <w:pPr>
            <w:jc w:val="center"/>
            <w:rPr>
              <w:b/>
              <w:lang w:val="hr-HR"/>
            </w:rPr>
          </w:pPr>
        </w:p>
        <w:p w14:paraId="5F7B0F73" w14:textId="77777777" w:rsidR="00CF4072" w:rsidRDefault="00CF4072" w:rsidP="008C5934">
          <w:pPr>
            <w:jc w:val="center"/>
            <w:rPr>
              <w:b/>
              <w:lang w:val="hr-HR"/>
            </w:rPr>
          </w:pPr>
        </w:p>
        <w:p w14:paraId="71D02550" w14:textId="77777777" w:rsidR="00CF4072" w:rsidRDefault="00CF4072" w:rsidP="008C5934">
          <w:pPr>
            <w:jc w:val="center"/>
            <w:rPr>
              <w:b/>
              <w:lang w:val="hr-HR"/>
            </w:rPr>
          </w:pPr>
        </w:p>
        <w:p w14:paraId="4B2F1BC2" w14:textId="77777777" w:rsidR="00CF4072" w:rsidRDefault="00CF4072" w:rsidP="008C5934">
          <w:pPr>
            <w:jc w:val="center"/>
            <w:rPr>
              <w:b/>
              <w:lang w:val="hr-HR"/>
            </w:rPr>
          </w:pPr>
        </w:p>
        <w:p w14:paraId="267D81A4" w14:textId="77777777" w:rsidR="00CF4072" w:rsidRDefault="00CF4072" w:rsidP="008C5934">
          <w:pPr>
            <w:jc w:val="center"/>
            <w:rPr>
              <w:b/>
              <w:lang w:val="hr-HR"/>
            </w:rPr>
          </w:pPr>
        </w:p>
        <w:p w14:paraId="255D2009" w14:textId="00A2CED8" w:rsidR="00CF4072" w:rsidRDefault="00236DB7" w:rsidP="008C5934">
          <w:pPr>
            <w:jc w:val="center"/>
            <w:rPr>
              <w:b/>
              <w:lang w:val="hr-HR"/>
            </w:rPr>
          </w:pPr>
          <w:sdt>
            <w:sdtPr>
              <w:rPr>
                <w:sz w:val="56"/>
                <w:szCs w:val="56"/>
              </w:rPr>
              <w:alias w:val="Title"/>
              <w:id w:val="1934172987"/>
              <w:dataBinding w:prefixMappings="xmlns:ns0='http://schemas.openxmlformats.org/package/2006/metadata/core-properties' xmlns:ns1='http://purl.org/dc/elements/1.1/'" w:xpath="/ns0:coreProperties[1]/ns1:title[1]" w:storeItemID="{6C3C8BC8-F283-45AE-878A-BAB7291924A1}"/>
              <w:text/>
            </w:sdtPr>
            <w:sdtEndPr/>
            <w:sdtContent>
              <w:r w:rsidR="00CF4072" w:rsidRPr="0053192D">
                <w:rPr>
                  <w:sz w:val="56"/>
                  <w:szCs w:val="56"/>
                  <w:lang w:val="bs-Latn-BA"/>
                </w:rPr>
                <w:t>Plan integriteta Ministarstva unutrašnjih poslova Unsko-sanskog kantona</w:t>
              </w:r>
            </w:sdtContent>
          </w:sdt>
        </w:p>
        <w:p w14:paraId="6D445F09" w14:textId="77777777" w:rsidR="00CF4072" w:rsidRDefault="00CF4072" w:rsidP="008C5934">
          <w:pPr>
            <w:jc w:val="center"/>
            <w:rPr>
              <w:b/>
              <w:lang w:val="hr-HR"/>
            </w:rPr>
          </w:pPr>
        </w:p>
        <w:p w14:paraId="35BBE6F2" w14:textId="77777777" w:rsidR="00CF4072" w:rsidRDefault="00CF4072" w:rsidP="008C5934">
          <w:pPr>
            <w:jc w:val="center"/>
            <w:rPr>
              <w:b/>
              <w:lang w:val="hr-HR"/>
            </w:rPr>
          </w:pPr>
        </w:p>
        <w:p w14:paraId="4AB8D05F" w14:textId="77777777" w:rsidR="00CF4072" w:rsidRDefault="00CF4072" w:rsidP="008C5934">
          <w:pPr>
            <w:jc w:val="center"/>
            <w:rPr>
              <w:b/>
              <w:lang w:val="hr-HR"/>
            </w:rPr>
          </w:pPr>
        </w:p>
        <w:p w14:paraId="440371D6" w14:textId="77777777" w:rsidR="00CF4072" w:rsidRDefault="00CF4072" w:rsidP="008C5934">
          <w:pPr>
            <w:jc w:val="center"/>
            <w:rPr>
              <w:b/>
              <w:lang w:val="hr-HR"/>
            </w:rPr>
          </w:pPr>
        </w:p>
        <w:p w14:paraId="646EC9B2" w14:textId="77777777" w:rsidR="00CF4072" w:rsidRDefault="00CF4072" w:rsidP="008C5934">
          <w:pPr>
            <w:jc w:val="center"/>
            <w:rPr>
              <w:b/>
              <w:lang w:val="hr-HR"/>
            </w:rPr>
          </w:pPr>
        </w:p>
        <w:p w14:paraId="77C2ABDA" w14:textId="77777777" w:rsidR="00CF4072" w:rsidRDefault="00CF4072" w:rsidP="008C5934">
          <w:pPr>
            <w:jc w:val="center"/>
            <w:rPr>
              <w:b/>
              <w:lang w:val="hr-HR"/>
            </w:rPr>
          </w:pPr>
        </w:p>
        <w:p w14:paraId="179F77A2" w14:textId="77777777" w:rsidR="00CF4072" w:rsidRDefault="00CF4072" w:rsidP="008C5934">
          <w:pPr>
            <w:jc w:val="center"/>
            <w:rPr>
              <w:b/>
              <w:lang w:val="hr-HR"/>
            </w:rPr>
          </w:pPr>
        </w:p>
        <w:p w14:paraId="03F8E89A" w14:textId="77777777" w:rsidR="00CF4072" w:rsidRDefault="00CF4072" w:rsidP="008C5934">
          <w:pPr>
            <w:jc w:val="center"/>
            <w:rPr>
              <w:b/>
              <w:lang w:val="hr-HR"/>
            </w:rPr>
          </w:pPr>
        </w:p>
        <w:p w14:paraId="3ED5857F" w14:textId="77777777" w:rsidR="00CF4072" w:rsidRDefault="00CF4072" w:rsidP="008C5934">
          <w:pPr>
            <w:jc w:val="center"/>
            <w:rPr>
              <w:b/>
              <w:lang w:val="hr-HR"/>
            </w:rPr>
          </w:pPr>
        </w:p>
        <w:p w14:paraId="62B90CDF" w14:textId="77777777" w:rsidR="00CF4072" w:rsidRDefault="00CF4072" w:rsidP="008C5934">
          <w:pPr>
            <w:jc w:val="center"/>
            <w:rPr>
              <w:b/>
              <w:lang w:val="hr-HR"/>
            </w:rPr>
          </w:pPr>
        </w:p>
        <w:p w14:paraId="4BCD9918" w14:textId="77777777" w:rsidR="00CF4072" w:rsidRDefault="00CF4072" w:rsidP="008C5934">
          <w:pPr>
            <w:jc w:val="center"/>
            <w:rPr>
              <w:b/>
              <w:lang w:val="hr-HR"/>
            </w:rPr>
          </w:pPr>
        </w:p>
        <w:p w14:paraId="56B48742" w14:textId="77777777" w:rsidR="00CF4072" w:rsidRDefault="00CF4072" w:rsidP="008C5934">
          <w:pPr>
            <w:jc w:val="center"/>
            <w:rPr>
              <w:b/>
              <w:lang w:val="hr-HR"/>
            </w:rPr>
          </w:pPr>
        </w:p>
        <w:p w14:paraId="68053EAA" w14:textId="77777777" w:rsidR="00CF4072" w:rsidRDefault="00CF4072" w:rsidP="008C5934">
          <w:pPr>
            <w:jc w:val="center"/>
            <w:rPr>
              <w:b/>
              <w:lang w:val="hr-HR"/>
            </w:rPr>
          </w:pPr>
        </w:p>
        <w:p w14:paraId="76AFC3F5" w14:textId="77777777" w:rsidR="00CF4072" w:rsidRDefault="00CF4072" w:rsidP="008C5934">
          <w:pPr>
            <w:jc w:val="center"/>
            <w:rPr>
              <w:b/>
              <w:lang w:val="hr-HR"/>
            </w:rPr>
          </w:pPr>
        </w:p>
        <w:p w14:paraId="4A207D36" w14:textId="77777777" w:rsidR="00CF4072" w:rsidRDefault="00CF4072" w:rsidP="008C5934">
          <w:pPr>
            <w:jc w:val="center"/>
            <w:rPr>
              <w:b/>
              <w:lang w:val="hr-HR"/>
            </w:rPr>
          </w:pPr>
        </w:p>
        <w:p w14:paraId="01B81BC1" w14:textId="77777777" w:rsidR="00CF4072" w:rsidRDefault="00CF4072" w:rsidP="008C5934">
          <w:pPr>
            <w:jc w:val="center"/>
            <w:rPr>
              <w:b/>
              <w:lang w:val="hr-HR"/>
            </w:rPr>
          </w:pPr>
        </w:p>
        <w:p w14:paraId="135531A4" w14:textId="77777777" w:rsidR="00CF4072" w:rsidRDefault="00CF4072" w:rsidP="008C5934">
          <w:pPr>
            <w:jc w:val="center"/>
            <w:rPr>
              <w:b/>
              <w:lang w:val="hr-HR"/>
            </w:rPr>
          </w:pPr>
        </w:p>
        <w:p w14:paraId="258148BD" w14:textId="77777777" w:rsidR="00CF4072" w:rsidRDefault="00CF4072" w:rsidP="008C5934">
          <w:pPr>
            <w:jc w:val="center"/>
            <w:rPr>
              <w:b/>
              <w:lang w:val="hr-HR"/>
            </w:rPr>
          </w:pPr>
        </w:p>
        <w:p w14:paraId="2EDCAB7D" w14:textId="77777777" w:rsidR="00CF4072" w:rsidRDefault="00CF4072" w:rsidP="008C5934">
          <w:pPr>
            <w:jc w:val="center"/>
            <w:rPr>
              <w:b/>
              <w:lang w:val="hr-HR"/>
            </w:rPr>
          </w:pPr>
        </w:p>
        <w:p w14:paraId="6E296433" w14:textId="77777777" w:rsidR="00CF4072" w:rsidRDefault="00CF4072" w:rsidP="008C5934">
          <w:pPr>
            <w:jc w:val="center"/>
            <w:rPr>
              <w:b/>
              <w:lang w:val="hr-HR"/>
            </w:rPr>
          </w:pPr>
        </w:p>
        <w:p w14:paraId="3FB99525" w14:textId="77777777" w:rsidR="00A83A98" w:rsidRDefault="00A83A98" w:rsidP="008C5934">
          <w:pPr>
            <w:jc w:val="center"/>
            <w:rPr>
              <w:b/>
              <w:lang w:val="hr-HR"/>
            </w:rPr>
          </w:pPr>
        </w:p>
        <w:p w14:paraId="3F218D41" w14:textId="482E0483" w:rsidR="00A83A98" w:rsidRDefault="00A83A98" w:rsidP="008C5934">
          <w:pPr>
            <w:jc w:val="center"/>
            <w:rPr>
              <w:b/>
              <w:lang w:val="hr-HR"/>
            </w:rPr>
          </w:pPr>
          <w:r>
            <w:rPr>
              <w:b/>
              <w:lang w:val="hr-HR"/>
            </w:rPr>
            <w:t xml:space="preserve">U BIHAĆU 2025.GODINE </w:t>
          </w:r>
        </w:p>
        <w:p w14:paraId="27715C6E" w14:textId="77777777" w:rsidR="00CF4072" w:rsidRDefault="00CF4072" w:rsidP="008C5934">
          <w:pPr>
            <w:jc w:val="center"/>
            <w:rPr>
              <w:b/>
              <w:lang w:val="hr-HR"/>
            </w:rPr>
          </w:pPr>
        </w:p>
        <w:p w14:paraId="7C2C6D9C" w14:textId="77777777" w:rsidR="00CF4072" w:rsidRDefault="00CF4072" w:rsidP="00A83A98">
          <w:pPr>
            <w:rPr>
              <w:b/>
              <w:lang w:val="hr-HR"/>
            </w:rPr>
          </w:pPr>
        </w:p>
        <w:p w14:paraId="038253FD" w14:textId="77777777" w:rsidR="00A83A98" w:rsidRDefault="00A83A98" w:rsidP="00A83A98">
          <w:pPr>
            <w:rPr>
              <w:b/>
              <w:lang w:val="hr-HR"/>
            </w:rPr>
          </w:pPr>
        </w:p>
        <w:p w14:paraId="36ECDFB0" w14:textId="5CB3E386" w:rsidR="0053192D" w:rsidRDefault="00236DB7" w:rsidP="008C5934">
          <w:pPr>
            <w:jc w:val="center"/>
            <w:rPr>
              <w:b/>
              <w:lang w:val="hr-HR"/>
            </w:rPr>
          </w:pPr>
        </w:p>
      </w:sdtContent>
    </w:sdt>
    <w:p w14:paraId="384E4120" w14:textId="77777777" w:rsidR="000E7D51" w:rsidRDefault="000E7D51" w:rsidP="00FF1606">
      <w:pPr>
        <w:jc w:val="both"/>
        <w:rPr>
          <w:b/>
          <w:lang w:val="hr-HR"/>
        </w:rPr>
      </w:pPr>
      <w:r w:rsidRPr="002F04DF">
        <w:rPr>
          <w:b/>
          <w:lang w:val="hr-HR"/>
        </w:rPr>
        <w:t>SADRŽAJ</w:t>
      </w:r>
    </w:p>
    <w:p w14:paraId="2D2533EE" w14:textId="77777777" w:rsidR="00BD406B" w:rsidRPr="002F04DF" w:rsidRDefault="00BD406B" w:rsidP="00FF1606">
      <w:pPr>
        <w:jc w:val="both"/>
        <w:rPr>
          <w:b/>
          <w:lang w:val="hr-HR"/>
        </w:rPr>
      </w:pPr>
    </w:p>
    <w:p w14:paraId="7C624764" w14:textId="1B353505" w:rsidR="00AB1130" w:rsidRDefault="00AB1130" w:rsidP="00D14C7D">
      <w:pPr>
        <w:pStyle w:val="NoSpacing1"/>
        <w:tabs>
          <w:tab w:val="right" w:pos="8647"/>
          <w:tab w:val="left" w:pos="8789"/>
          <w:tab w:val="left" w:pos="9072"/>
          <w:tab w:val="left" w:pos="9498"/>
          <w:tab w:val="left" w:pos="9639"/>
        </w:tabs>
        <w:rPr>
          <w:rStyle w:val="Emphasis"/>
          <w:rFonts w:ascii="Times New Roman" w:hAnsi="Times New Roman"/>
          <w:i w:val="0"/>
          <w:sz w:val="24"/>
          <w:szCs w:val="24"/>
          <w:lang w:val="bs-Latn-BA"/>
        </w:rPr>
      </w:pPr>
      <w:r>
        <w:rPr>
          <w:rStyle w:val="Emphasis"/>
          <w:rFonts w:ascii="Times New Roman" w:hAnsi="Times New Roman"/>
          <w:i w:val="0"/>
          <w:sz w:val="24"/>
          <w:szCs w:val="24"/>
          <w:lang w:val="bs-Latn-BA"/>
        </w:rPr>
        <w:t>KLJUČNI POJMOVI ............................</w:t>
      </w:r>
      <w:r w:rsidR="00F64167">
        <w:rPr>
          <w:rStyle w:val="Emphasis"/>
          <w:rFonts w:ascii="Times New Roman" w:hAnsi="Times New Roman"/>
          <w:i w:val="0"/>
          <w:sz w:val="24"/>
          <w:szCs w:val="24"/>
          <w:lang w:val="bs-Latn-BA"/>
        </w:rPr>
        <w:t>.....</w:t>
      </w:r>
      <w:r>
        <w:rPr>
          <w:rStyle w:val="Emphasis"/>
          <w:rFonts w:ascii="Times New Roman" w:hAnsi="Times New Roman"/>
          <w:i w:val="0"/>
          <w:sz w:val="24"/>
          <w:szCs w:val="24"/>
          <w:lang w:val="bs-Latn-BA"/>
        </w:rPr>
        <w:t>.......................................................................   3</w:t>
      </w:r>
    </w:p>
    <w:p w14:paraId="07174EF5" w14:textId="210DCF3A" w:rsidR="00AB1130" w:rsidRDefault="00F64167" w:rsidP="00AB1130">
      <w:pPr>
        <w:pStyle w:val="NoSpacing1"/>
        <w:tabs>
          <w:tab w:val="right" w:pos="8647"/>
          <w:tab w:val="left" w:pos="8789"/>
          <w:tab w:val="left" w:pos="9072"/>
          <w:tab w:val="left" w:pos="9498"/>
          <w:tab w:val="left" w:pos="9639"/>
        </w:tabs>
        <w:rPr>
          <w:rStyle w:val="Emphasis"/>
          <w:rFonts w:ascii="Times New Roman" w:hAnsi="Times New Roman"/>
          <w:i w:val="0"/>
          <w:sz w:val="24"/>
          <w:szCs w:val="24"/>
          <w:lang w:val="bs-Latn-BA"/>
        </w:rPr>
      </w:pPr>
      <w:r>
        <w:rPr>
          <w:rStyle w:val="Emphasis"/>
          <w:rFonts w:ascii="Times New Roman" w:hAnsi="Times New Roman"/>
          <w:i w:val="0"/>
          <w:sz w:val="24"/>
          <w:szCs w:val="24"/>
          <w:lang w:val="bs-Latn-BA"/>
        </w:rPr>
        <w:t>1</w:t>
      </w:r>
      <w:r w:rsidR="00AB1130">
        <w:rPr>
          <w:rStyle w:val="Emphasis"/>
          <w:rFonts w:ascii="Times New Roman" w:hAnsi="Times New Roman"/>
          <w:i w:val="0"/>
          <w:sz w:val="24"/>
          <w:szCs w:val="24"/>
          <w:lang w:val="bs-Latn-BA"/>
        </w:rPr>
        <w:t xml:space="preserve">. </w:t>
      </w:r>
      <w:r w:rsidR="00076CFF">
        <w:rPr>
          <w:rStyle w:val="Emphasis"/>
          <w:rFonts w:ascii="Times New Roman" w:hAnsi="Times New Roman"/>
          <w:i w:val="0"/>
          <w:sz w:val="24"/>
          <w:szCs w:val="24"/>
          <w:lang w:val="bs-Latn-BA"/>
        </w:rPr>
        <w:t>UVOD</w:t>
      </w:r>
      <w:r w:rsidR="00220279" w:rsidRPr="0085788C">
        <w:rPr>
          <w:rStyle w:val="Emphasis"/>
          <w:rFonts w:ascii="Times New Roman" w:hAnsi="Times New Roman"/>
          <w:i w:val="0"/>
          <w:sz w:val="24"/>
          <w:szCs w:val="24"/>
          <w:lang w:val="bs-Latn-BA"/>
        </w:rPr>
        <w:t>...........................................................................................</w:t>
      </w:r>
      <w:r w:rsidR="00DA14DA">
        <w:rPr>
          <w:rStyle w:val="Emphasis"/>
          <w:rFonts w:ascii="Times New Roman" w:hAnsi="Times New Roman"/>
          <w:i w:val="0"/>
          <w:sz w:val="24"/>
          <w:szCs w:val="24"/>
          <w:lang w:val="bs-Latn-BA"/>
        </w:rPr>
        <w:t>....................</w:t>
      </w:r>
      <w:r w:rsidR="00D14C7D">
        <w:rPr>
          <w:rStyle w:val="Emphasis"/>
          <w:rFonts w:ascii="Times New Roman" w:hAnsi="Times New Roman"/>
          <w:i w:val="0"/>
          <w:sz w:val="24"/>
          <w:szCs w:val="24"/>
          <w:lang w:val="bs-Latn-BA"/>
        </w:rPr>
        <w:tab/>
        <w:t>......</w:t>
      </w:r>
      <w:r w:rsidR="00A63F7C">
        <w:rPr>
          <w:rStyle w:val="Emphasis"/>
          <w:rFonts w:ascii="Times New Roman" w:hAnsi="Times New Roman"/>
          <w:i w:val="0"/>
          <w:sz w:val="24"/>
          <w:szCs w:val="24"/>
          <w:lang w:val="bs-Latn-BA"/>
        </w:rPr>
        <w:t>......</w:t>
      </w:r>
      <w:r w:rsidR="00D14C7D">
        <w:rPr>
          <w:rStyle w:val="Emphasis"/>
          <w:rFonts w:ascii="Times New Roman" w:hAnsi="Times New Roman"/>
          <w:i w:val="0"/>
          <w:sz w:val="24"/>
          <w:szCs w:val="24"/>
          <w:lang w:val="bs-Latn-BA"/>
        </w:rPr>
        <w:t xml:space="preserve">   </w:t>
      </w:r>
      <w:r w:rsidR="00AB1130">
        <w:rPr>
          <w:rStyle w:val="Emphasis"/>
          <w:rFonts w:ascii="Times New Roman" w:hAnsi="Times New Roman"/>
          <w:i w:val="0"/>
          <w:sz w:val="24"/>
          <w:szCs w:val="24"/>
          <w:lang w:val="bs-Latn-BA"/>
        </w:rPr>
        <w:t>4</w:t>
      </w:r>
    </w:p>
    <w:p w14:paraId="738E14C1" w14:textId="375DD108" w:rsidR="00AB1130" w:rsidRDefault="00F64167" w:rsidP="00AB1130">
      <w:pPr>
        <w:pStyle w:val="NoSpacing1"/>
        <w:tabs>
          <w:tab w:val="right" w:pos="8647"/>
          <w:tab w:val="left" w:pos="8789"/>
          <w:tab w:val="left" w:pos="9072"/>
          <w:tab w:val="left" w:pos="9498"/>
          <w:tab w:val="left" w:pos="9639"/>
        </w:tabs>
        <w:rPr>
          <w:rFonts w:ascii="Times New Roman" w:hAnsi="Times New Roman"/>
          <w:sz w:val="24"/>
          <w:szCs w:val="24"/>
          <w:lang w:val="bs-Latn-BA"/>
        </w:rPr>
      </w:pPr>
      <w:r>
        <w:rPr>
          <w:rStyle w:val="Emphasis"/>
          <w:rFonts w:ascii="Times New Roman" w:hAnsi="Times New Roman"/>
          <w:i w:val="0"/>
          <w:sz w:val="24"/>
          <w:szCs w:val="24"/>
          <w:lang w:val="bs-Latn-BA"/>
        </w:rPr>
        <w:t>1</w:t>
      </w:r>
      <w:r w:rsidR="00AB1130">
        <w:rPr>
          <w:rStyle w:val="Emphasis"/>
          <w:rFonts w:ascii="Times New Roman" w:hAnsi="Times New Roman"/>
          <w:i w:val="0"/>
          <w:sz w:val="24"/>
          <w:szCs w:val="24"/>
          <w:lang w:val="bs-Latn-BA"/>
        </w:rPr>
        <w:t>.</w:t>
      </w:r>
      <w:r w:rsidR="004F6E82">
        <w:rPr>
          <w:rStyle w:val="Emphasis"/>
          <w:rFonts w:ascii="Times New Roman" w:hAnsi="Times New Roman"/>
          <w:i w:val="0"/>
          <w:sz w:val="24"/>
          <w:szCs w:val="24"/>
          <w:lang w:val="bs-Latn-BA"/>
        </w:rPr>
        <w:t>1.</w:t>
      </w:r>
      <w:r w:rsidR="00AB1130">
        <w:rPr>
          <w:rStyle w:val="Emphasis"/>
          <w:rFonts w:ascii="Times New Roman" w:hAnsi="Times New Roman"/>
          <w:i w:val="0"/>
          <w:sz w:val="24"/>
          <w:szCs w:val="24"/>
          <w:lang w:val="bs-Latn-BA"/>
        </w:rPr>
        <w:t xml:space="preserve"> </w:t>
      </w:r>
      <w:r w:rsidR="00AB1130" w:rsidRPr="00AB1130">
        <w:rPr>
          <w:rFonts w:ascii="Times New Roman" w:hAnsi="Times New Roman"/>
          <w:sz w:val="24"/>
          <w:szCs w:val="24"/>
          <w:lang w:val="bs-Latn-BA"/>
        </w:rPr>
        <w:t xml:space="preserve">Osnovne informacije o instituciji i odgovornim osobama za izradu i provođenje </w:t>
      </w:r>
    </w:p>
    <w:p w14:paraId="3F5EB052" w14:textId="7D418753" w:rsidR="00AB1130" w:rsidRPr="00AB1130" w:rsidRDefault="00AB1130" w:rsidP="00D14C7D">
      <w:pPr>
        <w:pStyle w:val="NoSpacing1"/>
        <w:tabs>
          <w:tab w:val="right" w:pos="8647"/>
          <w:tab w:val="left" w:pos="8789"/>
          <w:tab w:val="left" w:pos="9072"/>
          <w:tab w:val="left" w:pos="9498"/>
          <w:tab w:val="left" w:pos="9639"/>
        </w:tabs>
        <w:rPr>
          <w:rStyle w:val="Emphasis"/>
          <w:rFonts w:ascii="Times New Roman" w:hAnsi="Times New Roman"/>
          <w:i w:val="0"/>
          <w:iCs w:val="0"/>
          <w:sz w:val="24"/>
          <w:szCs w:val="24"/>
          <w:lang w:val="bs-Latn-BA"/>
        </w:rPr>
      </w:pPr>
      <w:r>
        <w:rPr>
          <w:rFonts w:ascii="Times New Roman" w:hAnsi="Times New Roman"/>
          <w:sz w:val="24"/>
          <w:szCs w:val="24"/>
          <w:lang w:val="bs-Latn-BA"/>
        </w:rPr>
        <w:t xml:space="preserve">     </w:t>
      </w:r>
      <w:r w:rsidR="004F6E82">
        <w:rPr>
          <w:rFonts w:ascii="Times New Roman" w:hAnsi="Times New Roman"/>
          <w:sz w:val="24"/>
          <w:szCs w:val="24"/>
          <w:lang w:val="bs-Latn-BA"/>
        </w:rPr>
        <w:t xml:space="preserve">  </w:t>
      </w:r>
      <w:r w:rsidRPr="00AB1130">
        <w:rPr>
          <w:rFonts w:ascii="Times New Roman" w:hAnsi="Times New Roman"/>
          <w:sz w:val="24"/>
          <w:szCs w:val="24"/>
          <w:lang w:val="bs-Latn-BA"/>
        </w:rPr>
        <w:t>plana integriteta</w:t>
      </w:r>
      <w:r>
        <w:rPr>
          <w:rFonts w:ascii="Times New Roman" w:hAnsi="Times New Roman"/>
          <w:sz w:val="24"/>
          <w:szCs w:val="24"/>
          <w:lang w:val="bs-Latn-BA"/>
        </w:rPr>
        <w:t xml:space="preserve">...........................................................................................................  </w:t>
      </w:r>
      <w:r w:rsidR="00407C68">
        <w:rPr>
          <w:rFonts w:ascii="Times New Roman" w:hAnsi="Times New Roman"/>
          <w:sz w:val="24"/>
          <w:szCs w:val="24"/>
          <w:lang w:val="bs-Latn-BA"/>
        </w:rPr>
        <w:t>6</w:t>
      </w:r>
    </w:p>
    <w:p w14:paraId="22945885" w14:textId="2BF7149E" w:rsidR="00220279" w:rsidRPr="003118F9" w:rsidRDefault="00F64167" w:rsidP="00D14C7D">
      <w:pPr>
        <w:pStyle w:val="NoSpacing1"/>
        <w:tabs>
          <w:tab w:val="right" w:pos="8647"/>
          <w:tab w:val="left" w:pos="8789"/>
          <w:tab w:val="left" w:pos="9072"/>
          <w:tab w:val="left" w:pos="9498"/>
          <w:tab w:val="left" w:pos="9639"/>
        </w:tabs>
        <w:rPr>
          <w:rStyle w:val="Emphasis"/>
          <w:rFonts w:ascii="Times New Roman" w:hAnsi="Times New Roman"/>
          <w:i w:val="0"/>
          <w:sz w:val="24"/>
          <w:szCs w:val="24"/>
          <w:lang w:val="bs-Latn-BA"/>
        </w:rPr>
      </w:pPr>
      <w:r>
        <w:rPr>
          <w:rStyle w:val="Emphasis"/>
          <w:rFonts w:ascii="Times New Roman" w:hAnsi="Times New Roman"/>
          <w:i w:val="0"/>
          <w:sz w:val="24"/>
          <w:szCs w:val="24"/>
          <w:lang w:val="bs-Latn-BA"/>
        </w:rPr>
        <w:t>2</w:t>
      </w:r>
      <w:r w:rsidR="00AB1130">
        <w:rPr>
          <w:rStyle w:val="Emphasis"/>
          <w:rFonts w:ascii="Times New Roman" w:hAnsi="Times New Roman"/>
          <w:i w:val="0"/>
          <w:sz w:val="24"/>
          <w:szCs w:val="24"/>
          <w:lang w:val="bs-Latn-BA"/>
        </w:rPr>
        <w:t xml:space="preserve">. </w:t>
      </w:r>
      <w:r w:rsidR="00220279" w:rsidRPr="003118F9">
        <w:rPr>
          <w:rStyle w:val="Emphasis"/>
          <w:rFonts w:ascii="Times New Roman" w:hAnsi="Times New Roman"/>
          <w:i w:val="0"/>
          <w:sz w:val="24"/>
          <w:szCs w:val="24"/>
          <w:lang w:val="bs-Latn-BA"/>
        </w:rPr>
        <w:t>POJAM INTEGRITET.....................</w:t>
      </w:r>
      <w:r w:rsidR="00220279">
        <w:rPr>
          <w:rStyle w:val="Emphasis"/>
          <w:rFonts w:ascii="Times New Roman" w:hAnsi="Times New Roman"/>
          <w:i w:val="0"/>
          <w:sz w:val="24"/>
          <w:szCs w:val="24"/>
          <w:lang w:val="bs-Latn-BA"/>
        </w:rPr>
        <w:t>.......................</w:t>
      </w:r>
      <w:r w:rsidR="00220279" w:rsidRPr="003118F9">
        <w:rPr>
          <w:rStyle w:val="Emphasis"/>
          <w:rFonts w:ascii="Times New Roman" w:hAnsi="Times New Roman"/>
          <w:i w:val="0"/>
          <w:sz w:val="24"/>
          <w:szCs w:val="24"/>
          <w:lang w:val="bs-Latn-BA"/>
        </w:rPr>
        <w:t>................</w:t>
      </w:r>
      <w:r w:rsidR="00D14C7D">
        <w:rPr>
          <w:rStyle w:val="Emphasis"/>
          <w:rFonts w:ascii="Times New Roman" w:hAnsi="Times New Roman"/>
          <w:i w:val="0"/>
          <w:sz w:val="24"/>
          <w:szCs w:val="24"/>
          <w:lang w:val="bs-Latn-BA"/>
        </w:rPr>
        <w:t>........................</w:t>
      </w:r>
      <w:r w:rsidR="00D14C7D">
        <w:rPr>
          <w:rStyle w:val="Emphasis"/>
          <w:rFonts w:ascii="Times New Roman" w:hAnsi="Times New Roman"/>
          <w:i w:val="0"/>
          <w:sz w:val="24"/>
          <w:szCs w:val="24"/>
          <w:lang w:val="bs-Latn-BA"/>
        </w:rPr>
        <w:tab/>
      </w:r>
      <w:r w:rsidR="00A63F7C">
        <w:rPr>
          <w:rStyle w:val="Emphasis"/>
          <w:rFonts w:ascii="Times New Roman" w:hAnsi="Times New Roman"/>
          <w:i w:val="0"/>
          <w:sz w:val="24"/>
          <w:szCs w:val="24"/>
          <w:lang w:val="bs-Latn-BA"/>
        </w:rPr>
        <w:t xml:space="preserve">............    </w:t>
      </w:r>
      <w:r w:rsidR="00407C68">
        <w:rPr>
          <w:rStyle w:val="Emphasis"/>
          <w:rFonts w:ascii="Times New Roman" w:hAnsi="Times New Roman"/>
          <w:i w:val="0"/>
          <w:sz w:val="24"/>
          <w:szCs w:val="24"/>
          <w:lang w:val="bs-Latn-BA"/>
        </w:rPr>
        <w:t>7</w:t>
      </w:r>
    </w:p>
    <w:p w14:paraId="3014B897" w14:textId="75853FF4" w:rsidR="00220279" w:rsidRPr="003118F9" w:rsidRDefault="00220279" w:rsidP="00D14C7D">
      <w:pPr>
        <w:pStyle w:val="NoSpacing1"/>
        <w:tabs>
          <w:tab w:val="right" w:pos="8647"/>
          <w:tab w:val="left" w:pos="8789"/>
          <w:tab w:val="left" w:pos="9072"/>
          <w:tab w:val="left" w:pos="9498"/>
          <w:tab w:val="left" w:pos="9639"/>
        </w:tabs>
        <w:rPr>
          <w:rStyle w:val="Emphasis"/>
          <w:rFonts w:ascii="Times New Roman" w:hAnsi="Times New Roman"/>
          <w:i w:val="0"/>
          <w:sz w:val="24"/>
          <w:szCs w:val="24"/>
          <w:lang w:val="bs-Latn-BA"/>
        </w:rPr>
      </w:pPr>
      <w:r w:rsidRPr="003118F9">
        <w:rPr>
          <w:rStyle w:val="Emphasis"/>
          <w:rFonts w:ascii="Times New Roman" w:hAnsi="Times New Roman"/>
          <w:i w:val="0"/>
          <w:sz w:val="24"/>
          <w:szCs w:val="24"/>
          <w:lang w:val="bs-Latn-BA"/>
        </w:rPr>
        <w:t>2.1. Plan integriteta............</w:t>
      </w:r>
      <w:r>
        <w:rPr>
          <w:rStyle w:val="Emphasis"/>
          <w:rFonts w:ascii="Times New Roman" w:hAnsi="Times New Roman"/>
          <w:i w:val="0"/>
          <w:sz w:val="24"/>
          <w:szCs w:val="24"/>
          <w:lang w:val="bs-Latn-BA"/>
        </w:rPr>
        <w:t>......................</w:t>
      </w:r>
      <w:r w:rsidRPr="003118F9">
        <w:rPr>
          <w:rStyle w:val="Emphasis"/>
          <w:rFonts w:ascii="Times New Roman" w:hAnsi="Times New Roman"/>
          <w:i w:val="0"/>
          <w:sz w:val="24"/>
          <w:szCs w:val="24"/>
          <w:lang w:val="bs-Latn-BA"/>
        </w:rPr>
        <w:t>..........................................</w:t>
      </w:r>
      <w:r w:rsidR="00D14C7D">
        <w:rPr>
          <w:rStyle w:val="Emphasis"/>
          <w:rFonts w:ascii="Times New Roman" w:hAnsi="Times New Roman"/>
          <w:i w:val="0"/>
          <w:sz w:val="24"/>
          <w:szCs w:val="24"/>
          <w:lang w:val="bs-Latn-BA"/>
        </w:rPr>
        <w:t>..................</w:t>
      </w:r>
      <w:r w:rsidR="00A63F7C">
        <w:rPr>
          <w:rStyle w:val="Emphasis"/>
          <w:rFonts w:ascii="Times New Roman" w:hAnsi="Times New Roman"/>
          <w:i w:val="0"/>
          <w:sz w:val="24"/>
          <w:szCs w:val="24"/>
          <w:lang w:val="bs-Latn-BA"/>
        </w:rPr>
        <w:tab/>
        <w:t xml:space="preserve">............    </w:t>
      </w:r>
      <w:r w:rsidR="00407C68">
        <w:rPr>
          <w:rStyle w:val="Emphasis"/>
          <w:rFonts w:ascii="Times New Roman" w:hAnsi="Times New Roman"/>
          <w:i w:val="0"/>
          <w:sz w:val="24"/>
          <w:szCs w:val="24"/>
          <w:lang w:val="bs-Latn-BA"/>
        </w:rPr>
        <w:t>7</w:t>
      </w:r>
    </w:p>
    <w:p w14:paraId="5086D4A2" w14:textId="3DDFDA79" w:rsidR="00CD4A3E" w:rsidRPr="0085788C" w:rsidRDefault="00B15A52" w:rsidP="00407C68">
      <w:pPr>
        <w:pStyle w:val="NoSpacing1"/>
        <w:tabs>
          <w:tab w:val="right" w:pos="8647"/>
          <w:tab w:val="left" w:pos="8789"/>
          <w:tab w:val="left" w:pos="9072"/>
          <w:tab w:val="left" w:pos="9498"/>
          <w:tab w:val="left" w:pos="9639"/>
        </w:tabs>
        <w:rPr>
          <w:rFonts w:ascii="Times New Roman" w:hAnsi="Times New Roman"/>
          <w:sz w:val="24"/>
          <w:szCs w:val="24"/>
          <w:lang w:val="hr-HR"/>
        </w:rPr>
      </w:pPr>
      <w:r>
        <w:rPr>
          <w:rFonts w:ascii="Times New Roman" w:hAnsi="Times New Roman"/>
          <w:sz w:val="24"/>
          <w:szCs w:val="24"/>
          <w:lang w:val="hr-HR"/>
        </w:rPr>
        <w:t>2.2</w:t>
      </w:r>
      <w:r w:rsidR="00220279" w:rsidRPr="0085788C">
        <w:rPr>
          <w:rFonts w:ascii="Times New Roman" w:hAnsi="Times New Roman"/>
          <w:sz w:val="24"/>
          <w:szCs w:val="24"/>
          <w:lang w:val="hr-HR"/>
        </w:rPr>
        <w:t>. Program rada Komisije za izradu Plana integriteta po fazama.......</w:t>
      </w:r>
      <w:r w:rsidR="00220279">
        <w:rPr>
          <w:rFonts w:ascii="Times New Roman" w:hAnsi="Times New Roman"/>
          <w:sz w:val="24"/>
          <w:szCs w:val="24"/>
          <w:lang w:val="hr-HR"/>
        </w:rPr>
        <w:t>....</w:t>
      </w:r>
      <w:r w:rsidR="00D14C7D">
        <w:rPr>
          <w:rFonts w:ascii="Times New Roman" w:hAnsi="Times New Roman"/>
          <w:sz w:val="24"/>
          <w:szCs w:val="24"/>
          <w:lang w:val="hr-HR"/>
        </w:rPr>
        <w:t>..........</w:t>
      </w:r>
      <w:r w:rsidR="00A63F7C">
        <w:rPr>
          <w:rFonts w:ascii="Times New Roman" w:hAnsi="Times New Roman"/>
          <w:sz w:val="24"/>
          <w:szCs w:val="24"/>
          <w:lang w:val="hr-HR"/>
        </w:rPr>
        <w:tab/>
      </w:r>
      <w:r w:rsidR="00756C9C">
        <w:rPr>
          <w:rFonts w:ascii="Times New Roman" w:hAnsi="Times New Roman"/>
          <w:sz w:val="24"/>
          <w:szCs w:val="24"/>
          <w:lang w:val="hr-HR"/>
        </w:rPr>
        <w:t xml:space="preserve">.............   </w:t>
      </w:r>
      <w:r w:rsidR="00407C68">
        <w:rPr>
          <w:rFonts w:ascii="Times New Roman" w:hAnsi="Times New Roman"/>
          <w:sz w:val="24"/>
          <w:szCs w:val="24"/>
          <w:lang w:val="hr-HR"/>
        </w:rPr>
        <w:t>8</w:t>
      </w:r>
    </w:p>
    <w:p w14:paraId="5F983C5E" w14:textId="49E9D4DC" w:rsidR="00220279" w:rsidRPr="0085788C" w:rsidRDefault="00CD4A3E" w:rsidP="00D14C7D">
      <w:pPr>
        <w:pStyle w:val="NoSpacing1"/>
        <w:tabs>
          <w:tab w:val="right" w:pos="8647"/>
          <w:tab w:val="left" w:pos="8789"/>
          <w:tab w:val="left" w:pos="9072"/>
          <w:tab w:val="left" w:pos="9498"/>
          <w:tab w:val="left" w:pos="9639"/>
        </w:tabs>
        <w:rPr>
          <w:rFonts w:ascii="Times New Roman" w:hAnsi="Times New Roman"/>
          <w:sz w:val="24"/>
          <w:szCs w:val="24"/>
          <w:lang w:val="hr-HR"/>
        </w:rPr>
      </w:pPr>
      <w:r>
        <w:rPr>
          <w:rFonts w:ascii="Times New Roman" w:hAnsi="Times New Roman"/>
          <w:sz w:val="24"/>
          <w:szCs w:val="24"/>
          <w:lang w:val="hr-HR"/>
        </w:rPr>
        <w:t>2.</w:t>
      </w:r>
      <w:r w:rsidR="00407C68">
        <w:rPr>
          <w:rFonts w:ascii="Times New Roman" w:hAnsi="Times New Roman"/>
          <w:sz w:val="24"/>
          <w:szCs w:val="24"/>
          <w:lang w:val="hr-HR"/>
        </w:rPr>
        <w:t>3</w:t>
      </w:r>
      <w:r w:rsidR="00220279" w:rsidRPr="0085788C">
        <w:rPr>
          <w:rFonts w:ascii="Times New Roman" w:hAnsi="Times New Roman"/>
          <w:sz w:val="24"/>
          <w:szCs w:val="24"/>
          <w:lang w:val="hr-HR"/>
        </w:rPr>
        <w:t>. Zakonski propisi prema područjima djelatnosti</w:t>
      </w:r>
      <w:r w:rsidR="00220279">
        <w:rPr>
          <w:rFonts w:ascii="Times New Roman" w:hAnsi="Times New Roman"/>
          <w:sz w:val="24"/>
          <w:szCs w:val="24"/>
          <w:lang w:val="hr-HR"/>
        </w:rPr>
        <w:t>...................</w:t>
      </w:r>
      <w:r w:rsidR="00220279" w:rsidRPr="0085788C">
        <w:rPr>
          <w:rFonts w:ascii="Times New Roman" w:hAnsi="Times New Roman"/>
          <w:sz w:val="24"/>
          <w:szCs w:val="24"/>
          <w:lang w:val="hr-HR"/>
        </w:rPr>
        <w:t>...................</w:t>
      </w:r>
      <w:r w:rsidR="00D14C7D">
        <w:rPr>
          <w:rFonts w:ascii="Times New Roman" w:hAnsi="Times New Roman"/>
          <w:sz w:val="24"/>
          <w:szCs w:val="24"/>
          <w:lang w:val="hr-HR"/>
        </w:rPr>
        <w:t>......</w:t>
      </w:r>
      <w:r>
        <w:rPr>
          <w:rFonts w:ascii="Times New Roman" w:hAnsi="Times New Roman"/>
          <w:sz w:val="24"/>
          <w:szCs w:val="24"/>
          <w:lang w:val="hr-HR"/>
        </w:rPr>
        <w:tab/>
        <w:t>............. 1</w:t>
      </w:r>
      <w:r w:rsidR="00407C68">
        <w:rPr>
          <w:rFonts w:ascii="Times New Roman" w:hAnsi="Times New Roman"/>
          <w:sz w:val="24"/>
          <w:szCs w:val="24"/>
          <w:lang w:val="hr-HR"/>
        </w:rPr>
        <w:t>0</w:t>
      </w:r>
      <w:r w:rsidR="00BB2E6F">
        <w:rPr>
          <w:rFonts w:ascii="Times New Roman" w:hAnsi="Times New Roman"/>
          <w:sz w:val="24"/>
          <w:szCs w:val="24"/>
          <w:lang w:val="hr-HR"/>
        </w:rPr>
        <w:tab/>
      </w:r>
    </w:p>
    <w:p w14:paraId="751F67B3" w14:textId="77777777" w:rsidR="00D67842" w:rsidRDefault="00D67842" w:rsidP="00D67842">
      <w:pPr>
        <w:jc w:val="both"/>
      </w:pPr>
      <w:r>
        <w:t xml:space="preserve">3. </w:t>
      </w:r>
      <w:r w:rsidRPr="00D67842">
        <w:t xml:space="preserve">NADLEŽNOSTI MINISTARSTVA UNUTRAŠNJIH POSLOVA </w:t>
      </w:r>
    </w:p>
    <w:p w14:paraId="1D82C6C6" w14:textId="20752FCC" w:rsidR="00D67842" w:rsidRPr="00407C68" w:rsidRDefault="00D67842" w:rsidP="00407C68">
      <w:pPr>
        <w:jc w:val="both"/>
      </w:pPr>
      <w:r>
        <w:t xml:space="preserve">    </w:t>
      </w:r>
      <w:r w:rsidRPr="00D67842">
        <w:t xml:space="preserve">UNSKO-SANSKOG KANTONA </w:t>
      </w:r>
      <w:r>
        <w:t>…………………………………………………… 2</w:t>
      </w:r>
      <w:r w:rsidR="00F64167">
        <w:t>2</w:t>
      </w:r>
    </w:p>
    <w:p w14:paraId="04381A00" w14:textId="76CB644A" w:rsidR="00220279" w:rsidRPr="0085788C" w:rsidRDefault="00220279" w:rsidP="00101B69">
      <w:pPr>
        <w:pStyle w:val="NoSpacing1"/>
        <w:tabs>
          <w:tab w:val="right" w:pos="8647"/>
          <w:tab w:val="left" w:pos="8789"/>
          <w:tab w:val="left" w:pos="9072"/>
          <w:tab w:val="left" w:pos="9639"/>
        </w:tabs>
        <w:rPr>
          <w:rFonts w:ascii="Times New Roman" w:hAnsi="Times New Roman"/>
          <w:sz w:val="24"/>
          <w:szCs w:val="24"/>
          <w:lang w:val="hr-HR"/>
        </w:rPr>
      </w:pPr>
      <w:r w:rsidRPr="0085788C">
        <w:rPr>
          <w:rFonts w:ascii="Times New Roman" w:hAnsi="Times New Roman"/>
          <w:sz w:val="24"/>
          <w:szCs w:val="24"/>
          <w:lang w:val="hr-HR"/>
        </w:rPr>
        <w:t>3.1. Organogram Ministarstva unutrašnjih poslova USK-a..................</w:t>
      </w:r>
      <w:r>
        <w:rPr>
          <w:rFonts w:ascii="Times New Roman" w:hAnsi="Times New Roman"/>
          <w:sz w:val="24"/>
          <w:szCs w:val="24"/>
          <w:lang w:val="hr-HR"/>
        </w:rPr>
        <w:t>...</w:t>
      </w:r>
      <w:r w:rsidR="00D14C7D">
        <w:rPr>
          <w:rFonts w:ascii="Times New Roman" w:hAnsi="Times New Roman"/>
          <w:sz w:val="24"/>
          <w:szCs w:val="24"/>
          <w:lang w:val="hr-HR"/>
        </w:rPr>
        <w:t>..............</w:t>
      </w:r>
      <w:r w:rsidR="004B53B0">
        <w:rPr>
          <w:rFonts w:ascii="Times New Roman" w:hAnsi="Times New Roman"/>
          <w:sz w:val="24"/>
          <w:szCs w:val="24"/>
          <w:lang w:val="hr-HR"/>
        </w:rPr>
        <w:tab/>
        <w:t xml:space="preserve">........... </w:t>
      </w:r>
      <w:r w:rsidR="00407C68">
        <w:rPr>
          <w:rFonts w:ascii="Times New Roman" w:hAnsi="Times New Roman"/>
          <w:sz w:val="24"/>
          <w:szCs w:val="24"/>
          <w:lang w:val="hr-HR"/>
        </w:rPr>
        <w:t xml:space="preserve"> 2</w:t>
      </w:r>
      <w:r w:rsidR="00F64167">
        <w:rPr>
          <w:rFonts w:ascii="Times New Roman" w:hAnsi="Times New Roman"/>
          <w:sz w:val="24"/>
          <w:szCs w:val="24"/>
          <w:lang w:val="hr-HR"/>
        </w:rPr>
        <w:t>4</w:t>
      </w:r>
    </w:p>
    <w:p w14:paraId="70F17D7C" w14:textId="0B7E3B3B" w:rsidR="00220279" w:rsidRDefault="00220279" w:rsidP="00D14C7D">
      <w:pPr>
        <w:pStyle w:val="NoSpacing1"/>
        <w:tabs>
          <w:tab w:val="right" w:pos="8647"/>
          <w:tab w:val="left" w:pos="8789"/>
          <w:tab w:val="left" w:pos="9072"/>
          <w:tab w:val="left" w:pos="9639"/>
        </w:tabs>
        <w:rPr>
          <w:rFonts w:ascii="Times New Roman" w:hAnsi="Times New Roman"/>
          <w:noProof/>
          <w:sz w:val="24"/>
          <w:szCs w:val="24"/>
          <w:lang w:val="hr-HR"/>
        </w:rPr>
      </w:pPr>
      <w:r>
        <w:rPr>
          <w:rFonts w:ascii="Times New Roman" w:hAnsi="Times New Roman"/>
          <w:noProof/>
          <w:sz w:val="24"/>
          <w:szCs w:val="24"/>
          <w:lang w:val="hr-HR"/>
        </w:rPr>
        <w:t>3</w:t>
      </w:r>
      <w:r w:rsidR="00406BF7">
        <w:rPr>
          <w:rFonts w:ascii="Times New Roman" w:hAnsi="Times New Roman"/>
          <w:noProof/>
          <w:sz w:val="24"/>
          <w:szCs w:val="24"/>
          <w:lang w:val="hr-HR"/>
        </w:rPr>
        <w:t>.</w:t>
      </w:r>
      <w:r w:rsidR="00101B69">
        <w:rPr>
          <w:rFonts w:ascii="Times New Roman" w:hAnsi="Times New Roman"/>
          <w:noProof/>
          <w:sz w:val="24"/>
          <w:szCs w:val="24"/>
          <w:lang w:val="hr-HR"/>
        </w:rPr>
        <w:t>2</w:t>
      </w:r>
      <w:r w:rsidRPr="0085788C">
        <w:rPr>
          <w:rFonts w:ascii="Times New Roman" w:hAnsi="Times New Roman"/>
          <w:noProof/>
          <w:sz w:val="24"/>
          <w:szCs w:val="24"/>
          <w:lang w:val="hr-HR"/>
        </w:rPr>
        <w:t>. Način rukovođenja Ministarstvom</w:t>
      </w:r>
      <w:r w:rsidR="00101B69">
        <w:rPr>
          <w:rFonts w:ascii="Times New Roman" w:hAnsi="Times New Roman"/>
          <w:noProof/>
          <w:sz w:val="24"/>
          <w:szCs w:val="24"/>
          <w:lang w:val="hr-HR"/>
        </w:rPr>
        <w:t xml:space="preserve"> </w:t>
      </w:r>
      <w:r w:rsidRPr="0085788C">
        <w:rPr>
          <w:rFonts w:ascii="Times New Roman" w:hAnsi="Times New Roman"/>
          <w:noProof/>
          <w:sz w:val="24"/>
          <w:szCs w:val="24"/>
          <w:lang w:val="hr-HR"/>
        </w:rPr>
        <w:t>i organizacionim jedinicama......</w:t>
      </w:r>
      <w:r>
        <w:rPr>
          <w:rFonts w:ascii="Times New Roman" w:hAnsi="Times New Roman"/>
          <w:noProof/>
          <w:sz w:val="24"/>
          <w:szCs w:val="24"/>
          <w:lang w:val="hr-HR"/>
        </w:rPr>
        <w:t>..............</w:t>
      </w:r>
      <w:r w:rsidR="00D14C7D">
        <w:rPr>
          <w:rFonts w:ascii="Times New Roman" w:hAnsi="Times New Roman"/>
          <w:noProof/>
          <w:sz w:val="24"/>
          <w:szCs w:val="24"/>
          <w:lang w:val="hr-HR"/>
        </w:rPr>
        <w:t>..........</w:t>
      </w:r>
      <w:r w:rsidR="00406BF7">
        <w:rPr>
          <w:rFonts w:ascii="Times New Roman" w:hAnsi="Times New Roman"/>
          <w:noProof/>
          <w:sz w:val="24"/>
          <w:szCs w:val="24"/>
          <w:lang w:val="hr-HR"/>
        </w:rPr>
        <w:t xml:space="preserve">. </w:t>
      </w:r>
      <w:r w:rsidR="00101B69">
        <w:rPr>
          <w:rFonts w:ascii="Times New Roman" w:hAnsi="Times New Roman"/>
          <w:noProof/>
          <w:sz w:val="24"/>
          <w:szCs w:val="24"/>
          <w:lang w:val="hr-HR"/>
        </w:rPr>
        <w:t>25</w:t>
      </w:r>
    </w:p>
    <w:p w14:paraId="1A007C18" w14:textId="5D3BC3F7" w:rsidR="00910D47" w:rsidRDefault="00910D47" w:rsidP="00D14C7D">
      <w:pPr>
        <w:pStyle w:val="NoSpacing1"/>
        <w:tabs>
          <w:tab w:val="right" w:pos="8647"/>
          <w:tab w:val="left" w:pos="8789"/>
          <w:tab w:val="left" w:pos="9072"/>
          <w:tab w:val="left" w:pos="9639"/>
        </w:tabs>
        <w:rPr>
          <w:rFonts w:ascii="Times New Roman" w:hAnsi="Times New Roman"/>
          <w:noProof/>
          <w:sz w:val="24"/>
          <w:szCs w:val="24"/>
          <w:lang w:val="hr-HR"/>
        </w:rPr>
      </w:pPr>
      <w:r>
        <w:rPr>
          <w:rFonts w:ascii="Times New Roman" w:hAnsi="Times New Roman"/>
          <w:noProof/>
          <w:sz w:val="24"/>
          <w:szCs w:val="24"/>
          <w:lang w:val="hr-HR"/>
        </w:rPr>
        <w:t xml:space="preserve">4. IZVJEŠTAJ O INTEGRITETU ................................................................................... </w:t>
      </w:r>
      <w:r w:rsidR="00F67873">
        <w:rPr>
          <w:rFonts w:ascii="Times New Roman" w:hAnsi="Times New Roman"/>
          <w:noProof/>
          <w:sz w:val="24"/>
          <w:szCs w:val="24"/>
          <w:lang w:val="hr-HR"/>
        </w:rPr>
        <w:t>26</w:t>
      </w:r>
    </w:p>
    <w:p w14:paraId="76639C32" w14:textId="3A37B264" w:rsidR="00F67873" w:rsidRDefault="00F67873" w:rsidP="00D14C7D">
      <w:pPr>
        <w:pStyle w:val="NoSpacing1"/>
        <w:tabs>
          <w:tab w:val="right" w:pos="8647"/>
          <w:tab w:val="left" w:pos="8789"/>
          <w:tab w:val="left" w:pos="9072"/>
          <w:tab w:val="left" w:pos="9639"/>
        </w:tabs>
        <w:rPr>
          <w:rFonts w:ascii="Times New Roman" w:hAnsi="Times New Roman"/>
          <w:noProof/>
          <w:sz w:val="24"/>
          <w:szCs w:val="24"/>
          <w:lang w:val="hr-HR"/>
        </w:rPr>
      </w:pPr>
      <w:r>
        <w:rPr>
          <w:rFonts w:ascii="Times New Roman" w:hAnsi="Times New Roman"/>
          <w:noProof/>
          <w:sz w:val="24"/>
          <w:szCs w:val="24"/>
          <w:lang w:val="hr-HR"/>
        </w:rPr>
        <w:t>4.1. Predmet izvještaja ...................................................................................................... 26</w:t>
      </w:r>
    </w:p>
    <w:p w14:paraId="6569E1BE" w14:textId="436FDBD0" w:rsidR="00910D47" w:rsidRPr="00910D47" w:rsidRDefault="00F67873" w:rsidP="00D14C7D">
      <w:pPr>
        <w:pStyle w:val="NoSpacing1"/>
        <w:tabs>
          <w:tab w:val="right" w:pos="8647"/>
          <w:tab w:val="left" w:pos="8789"/>
          <w:tab w:val="left" w:pos="9072"/>
          <w:tab w:val="left" w:pos="9639"/>
        </w:tabs>
        <w:rPr>
          <w:rFonts w:ascii="Times New Roman" w:hAnsi="Times New Roman"/>
          <w:sz w:val="24"/>
          <w:szCs w:val="24"/>
          <w:lang w:val="en-GB"/>
        </w:rPr>
      </w:pPr>
      <w:r>
        <w:rPr>
          <w:rFonts w:ascii="Times New Roman" w:hAnsi="Times New Roman"/>
          <w:sz w:val="24"/>
          <w:szCs w:val="24"/>
          <w:lang w:val="en-GB"/>
        </w:rPr>
        <w:t>4.2</w:t>
      </w:r>
      <w:r w:rsidR="00910D47">
        <w:rPr>
          <w:rFonts w:ascii="Times New Roman" w:hAnsi="Times New Roman"/>
          <w:sz w:val="24"/>
          <w:szCs w:val="24"/>
          <w:lang w:val="en-GB"/>
        </w:rPr>
        <w:t xml:space="preserve">. </w:t>
      </w:r>
      <w:r>
        <w:rPr>
          <w:rFonts w:ascii="Times New Roman" w:hAnsi="Times New Roman"/>
          <w:sz w:val="24"/>
          <w:szCs w:val="24"/>
          <w:lang w:val="en-GB"/>
        </w:rPr>
        <w:t>Ocjena intenziteta rizika ………..</w:t>
      </w:r>
      <w:r w:rsidR="00910D47">
        <w:rPr>
          <w:rFonts w:ascii="Times New Roman" w:hAnsi="Times New Roman"/>
          <w:sz w:val="24"/>
          <w:szCs w:val="24"/>
          <w:lang w:val="en-GB"/>
        </w:rPr>
        <w:t>………………………………………………….. 36</w:t>
      </w:r>
    </w:p>
    <w:p w14:paraId="5B79976C" w14:textId="10933240" w:rsidR="00220279" w:rsidRPr="00F67873" w:rsidRDefault="00F67873" w:rsidP="00F67873">
      <w:pPr>
        <w:ind w:left="709" w:hanging="709"/>
        <w:jc w:val="both"/>
        <w:rPr>
          <w:bCs/>
          <w:lang w:val="it-IT"/>
        </w:rPr>
      </w:pPr>
      <w:r w:rsidRPr="00F67873">
        <w:rPr>
          <w:bCs/>
          <w:lang w:val="it-IT"/>
        </w:rPr>
        <w:t>4.3. Izvještaj o mehanizmima otpora Ministarstva na eventualne nepravilnosti</w:t>
      </w:r>
      <w:r>
        <w:rPr>
          <w:bCs/>
          <w:lang w:val="it-IT"/>
        </w:rPr>
        <w:t xml:space="preserve"> ...............</w:t>
      </w:r>
      <w:r w:rsidR="00784C03">
        <w:rPr>
          <w:bCs/>
          <w:lang w:val="it-IT"/>
        </w:rPr>
        <w:t>47</w:t>
      </w:r>
    </w:p>
    <w:p w14:paraId="62B2E964" w14:textId="7BDC9779" w:rsidR="00220279" w:rsidRPr="0085788C" w:rsidRDefault="00220279" w:rsidP="00D14C7D">
      <w:pPr>
        <w:pStyle w:val="NoSpacing1"/>
        <w:tabs>
          <w:tab w:val="right" w:pos="8647"/>
          <w:tab w:val="left" w:pos="8789"/>
          <w:tab w:val="left" w:pos="9072"/>
          <w:tab w:val="left" w:pos="9639"/>
        </w:tabs>
        <w:rPr>
          <w:rFonts w:ascii="Times New Roman" w:hAnsi="Times New Roman"/>
          <w:color w:val="000000"/>
          <w:sz w:val="24"/>
          <w:szCs w:val="24"/>
          <w:lang w:val="it-IT"/>
        </w:rPr>
      </w:pPr>
      <w:r w:rsidRPr="0085788C">
        <w:rPr>
          <w:rFonts w:ascii="Times New Roman" w:hAnsi="Times New Roman"/>
          <w:color w:val="000000"/>
          <w:sz w:val="24"/>
          <w:szCs w:val="24"/>
          <w:lang w:val="it-IT"/>
        </w:rPr>
        <w:t>4.</w:t>
      </w:r>
      <w:r w:rsidR="00F67873">
        <w:rPr>
          <w:rFonts w:ascii="Times New Roman" w:hAnsi="Times New Roman"/>
          <w:color w:val="000000"/>
          <w:sz w:val="24"/>
          <w:szCs w:val="24"/>
          <w:lang w:val="it-IT"/>
        </w:rPr>
        <w:t>4</w:t>
      </w:r>
      <w:r w:rsidRPr="0085788C">
        <w:rPr>
          <w:rFonts w:ascii="Times New Roman" w:hAnsi="Times New Roman"/>
          <w:color w:val="000000"/>
          <w:sz w:val="24"/>
          <w:szCs w:val="24"/>
          <w:lang w:val="it-IT"/>
        </w:rPr>
        <w:t>. Opis kritičnih radnih mjesta podložnih na koruptivna djelovanja</w:t>
      </w:r>
      <w:r w:rsidR="00F64167">
        <w:rPr>
          <w:rFonts w:ascii="Times New Roman" w:hAnsi="Times New Roman"/>
          <w:color w:val="000000"/>
          <w:sz w:val="24"/>
          <w:szCs w:val="24"/>
          <w:lang w:val="it-IT"/>
        </w:rPr>
        <w:t xml:space="preserve"> </w:t>
      </w:r>
      <w:r w:rsidRPr="0085788C">
        <w:rPr>
          <w:rFonts w:ascii="Times New Roman" w:hAnsi="Times New Roman"/>
          <w:color w:val="000000"/>
          <w:sz w:val="24"/>
          <w:szCs w:val="24"/>
          <w:lang w:val="it-IT"/>
        </w:rPr>
        <w:t>i moguće zloupotrebe......</w:t>
      </w:r>
      <w:r>
        <w:rPr>
          <w:rFonts w:ascii="Times New Roman" w:hAnsi="Times New Roman"/>
          <w:color w:val="000000"/>
          <w:sz w:val="24"/>
          <w:szCs w:val="24"/>
          <w:lang w:val="it-IT"/>
        </w:rPr>
        <w:t>......................................................................................</w:t>
      </w:r>
      <w:r w:rsidR="00D14C7D">
        <w:rPr>
          <w:rFonts w:ascii="Times New Roman" w:hAnsi="Times New Roman"/>
          <w:color w:val="000000"/>
          <w:sz w:val="24"/>
          <w:szCs w:val="24"/>
          <w:lang w:val="it-IT"/>
        </w:rPr>
        <w:t>....................</w:t>
      </w:r>
      <w:r w:rsidR="00101B69">
        <w:rPr>
          <w:rFonts w:ascii="Times New Roman" w:hAnsi="Times New Roman"/>
          <w:color w:val="000000"/>
          <w:sz w:val="24"/>
          <w:szCs w:val="24"/>
          <w:lang w:val="it-IT"/>
        </w:rPr>
        <w:t>..</w:t>
      </w:r>
      <w:r w:rsidR="00D14C7D">
        <w:rPr>
          <w:rFonts w:ascii="Times New Roman" w:hAnsi="Times New Roman"/>
          <w:color w:val="000000"/>
          <w:sz w:val="24"/>
          <w:szCs w:val="24"/>
          <w:lang w:val="it-IT"/>
        </w:rPr>
        <w:t>.</w:t>
      </w:r>
      <w:r w:rsidR="00E86EFD">
        <w:rPr>
          <w:rFonts w:ascii="Times New Roman" w:hAnsi="Times New Roman"/>
          <w:color w:val="000000"/>
          <w:sz w:val="24"/>
          <w:szCs w:val="24"/>
          <w:lang w:val="it-IT"/>
        </w:rPr>
        <w:tab/>
        <w:t xml:space="preserve">..... </w:t>
      </w:r>
      <w:r w:rsidR="00101B69">
        <w:rPr>
          <w:rFonts w:ascii="Times New Roman" w:hAnsi="Times New Roman"/>
          <w:color w:val="000000"/>
          <w:sz w:val="24"/>
          <w:szCs w:val="24"/>
          <w:lang w:val="it-IT"/>
        </w:rPr>
        <w:t>4</w:t>
      </w:r>
      <w:r w:rsidR="00CA5B07">
        <w:rPr>
          <w:rFonts w:ascii="Times New Roman" w:hAnsi="Times New Roman"/>
          <w:color w:val="000000"/>
          <w:sz w:val="24"/>
          <w:szCs w:val="24"/>
          <w:lang w:val="it-IT"/>
        </w:rPr>
        <w:t>7</w:t>
      </w:r>
    </w:p>
    <w:p w14:paraId="04B09565" w14:textId="58A8E4D0" w:rsidR="00220279" w:rsidRPr="0085788C" w:rsidRDefault="00220279" w:rsidP="00D14C7D">
      <w:pPr>
        <w:pStyle w:val="NoSpacing1"/>
        <w:tabs>
          <w:tab w:val="right" w:pos="8647"/>
          <w:tab w:val="left" w:pos="8789"/>
          <w:tab w:val="left" w:pos="9072"/>
          <w:tab w:val="left" w:pos="9639"/>
        </w:tabs>
        <w:rPr>
          <w:rFonts w:ascii="Times New Roman" w:hAnsi="Times New Roman"/>
          <w:sz w:val="24"/>
          <w:szCs w:val="24"/>
          <w:lang w:val="it-IT"/>
        </w:rPr>
      </w:pPr>
      <w:r w:rsidRPr="0085788C">
        <w:rPr>
          <w:rFonts w:ascii="Times New Roman" w:hAnsi="Times New Roman"/>
          <w:sz w:val="24"/>
          <w:szCs w:val="24"/>
          <w:lang w:val="it-IT"/>
        </w:rPr>
        <w:t>4.</w:t>
      </w:r>
      <w:r w:rsidR="00F67873">
        <w:rPr>
          <w:rFonts w:ascii="Times New Roman" w:hAnsi="Times New Roman"/>
          <w:sz w:val="24"/>
          <w:szCs w:val="24"/>
          <w:lang w:val="it-IT"/>
        </w:rPr>
        <w:t>4</w:t>
      </w:r>
      <w:r w:rsidRPr="0085788C">
        <w:rPr>
          <w:rFonts w:ascii="Times New Roman" w:hAnsi="Times New Roman"/>
          <w:sz w:val="24"/>
          <w:szCs w:val="24"/>
          <w:lang w:val="it-IT"/>
        </w:rPr>
        <w:t>. Mogući rizici........................</w:t>
      </w:r>
      <w:r>
        <w:rPr>
          <w:rFonts w:ascii="Times New Roman" w:hAnsi="Times New Roman"/>
          <w:sz w:val="24"/>
          <w:szCs w:val="24"/>
          <w:lang w:val="it-IT"/>
        </w:rPr>
        <w:t>.........................</w:t>
      </w:r>
      <w:r w:rsidRPr="0085788C">
        <w:rPr>
          <w:rFonts w:ascii="Times New Roman" w:hAnsi="Times New Roman"/>
          <w:sz w:val="24"/>
          <w:szCs w:val="24"/>
          <w:lang w:val="it-IT"/>
        </w:rPr>
        <w:t>.....................................</w:t>
      </w:r>
      <w:r w:rsidR="00D14C7D">
        <w:rPr>
          <w:rFonts w:ascii="Times New Roman" w:hAnsi="Times New Roman"/>
          <w:sz w:val="24"/>
          <w:szCs w:val="24"/>
          <w:lang w:val="it-IT"/>
        </w:rPr>
        <w:t>................</w:t>
      </w:r>
      <w:r w:rsidR="00101B69">
        <w:rPr>
          <w:rFonts w:ascii="Times New Roman" w:hAnsi="Times New Roman"/>
          <w:sz w:val="24"/>
          <w:szCs w:val="24"/>
          <w:lang w:val="it-IT"/>
        </w:rPr>
        <w:t>...</w:t>
      </w:r>
      <w:r w:rsidR="00E86EFD">
        <w:rPr>
          <w:rFonts w:ascii="Times New Roman" w:hAnsi="Times New Roman"/>
          <w:sz w:val="24"/>
          <w:szCs w:val="24"/>
          <w:lang w:val="it-IT"/>
        </w:rPr>
        <w:tab/>
        <w:t xml:space="preserve">...... </w:t>
      </w:r>
      <w:r w:rsidR="00101B69">
        <w:rPr>
          <w:rFonts w:ascii="Times New Roman" w:hAnsi="Times New Roman"/>
          <w:sz w:val="24"/>
          <w:szCs w:val="24"/>
          <w:lang w:val="it-IT"/>
        </w:rPr>
        <w:t>4</w:t>
      </w:r>
      <w:r w:rsidR="00CA5B07">
        <w:rPr>
          <w:rFonts w:ascii="Times New Roman" w:hAnsi="Times New Roman"/>
          <w:sz w:val="24"/>
          <w:szCs w:val="24"/>
          <w:lang w:val="it-IT"/>
        </w:rPr>
        <w:t>7</w:t>
      </w:r>
    </w:p>
    <w:p w14:paraId="589FE268" w14:textId="24A936D6" w:rsidR="00220279" w:rsidRPr="0085788C" w:rsidRDefault="00220279" w:rsidP="00D14C7D">
      <w:pPr>
        <w:pStyle w:val="NoSpacing1"/>
        <w:tabs>
          <w:tab w:val="right" w:pos="8647"/>
          <w:tab w:val="left" w:pos="8789"/>
          <w:tab w:val="left" w:pos="9072"/>
          <w:tab w:val="left" w:pos="9639"/>
        </w:tabs>
        <w:rPr>
          <w:rFonts w:ascii="Times New Roman" w:hAnsi="Times New Roman"/>
          <w:color w:val="000000"/>
          <w:sz w:val="24"/>
          <w:szCs w:val="24"/>
          <w:lang w:val="it-IT"/>
        </w:rPr>
      </w:pPr>
      <w:r w:rsidRPr="0085788C">
        <w:rPr>
          <w:rFonts w:ascii="Times New Roman" w:hAnsi="Times New Roman"/>
          <w:color w:val="000000"/>
          <w:sz w:val="24"/>
          <w:szCs w:val="24"/>
          <w:lang w:val="it-IT"/>
        </w:rPr>
        <w:t>5. STATUS TRENUTNOG STANJA..........................</w:t>
      </w:r>
      <w:r>
        <w:rPr>
          <w:rFonts w:ascii="Times New Roman" w:hAnsi="Times New Roman"/>
          <w:color w:val="000000"/>
          <w:sz w:val="24"/>
          <w:szCs w:val="24"/>
          <w:lang w:val="it-IT"/>
        </w:rPr>
        <w:t>........................</w:t>
      </w:r>
      <w:r w:rsidRPr="0085788C">
        <w:rPr>
          <w:rFonts w:ascii="Times New Roman" w:hAnsi="Times New Roman"/>
          <w:color w:val="000000"/>
          <w:sz w:val="24"/>
          <w:szCs w:val="24"/>
          <w:lang w:val="it-IT"/>
        </w:rPr>
        <w:t>....</w:t>
      </w:r>
      <w:r w:rsidR="00D14C7D">
        <w:rPr>
          <w:rFonts w:ascii="Times New Roman" w:hAnsi="Times New Roman"/>
          <w:color w:val="000000"/>
          <w:sz w:val="24"/>
          <w:szCs w:val="24"/>
          <w:lang w:val="it-IT"/>
        </w:rPr>
        <w:t>.....................</w:t>
      </w:r>
      <w:r w:rsidR="00101B69">
        <w:rPr>
          <w:rFonts w:ascii="Times New Roman" w:hAnsi="Times New Roman"/>
          <w:color w:val="000000"/>
          <w:sz w:val="24"/>
          <w:szCs w:val="24"/>
          <w:lang w:val="it-IT"/>
        </w:rPr>
        <w:t>..</w:t>
      </w:r>
      <w:r w:rsidR="003F67EE">
        <w:rPr>
          <w:rFonts w:ascii="Times New Roman" w:hAnsi="Times New Roman"/>
          <w:color w:val="000000"/>
          <w:sz w:val="24"/>
          <w:szCs w:val="24"/>
          <w:lang w:val="it-IT"/>
        </w:rPr>
        <w:tab/>
        <w:t xml:space="preserve">.. </w:t>
      </w:r>
      <w:r w:rsidR="00101B69">
        <w:rPr>
          <w:rFonts w:ascii="Times New Roman" w:hAnsi="Times New Roman"/>
          <w:color w:val="000000"/>
          <w:sz w:val="24"/>
          <w:szCs w:val="24"/>
          <w:lang w:val="it-IT"/>
        </w:rPr>
        <w:t>4</w:t>
      </w:r>
      <w:r w:rsidR="00CA5B07">
        <w:rPr>
          <w:rFonts w:ascii="Times New Roman" w:hAnsi="Times New Roman"/>
          <w:color w:val="000000"/>
          <w:sz w:val="24"/>
          <w:szCs w:val="24"/>
          <w:lang w:val="it-IT"/>
        </w:rPr>
        <w:t>8</w:t>
      </w:r>
    </w:p>
    <w:p w14:paraId="08BD9CF5" w14:textId="218C3348" w:rsidR="00220279" w:rsidRPr="0085788C" w:rsidRDefault="00220279" w:rsidP="00D14C7D">
      <w:pPr>
        <w:pStyle w:val="NoSpacing1"/>
        <w:tabs>
          <w:tab w:val="right" w:pos="8647"/>
          <w:tab w:val="left" w:pos="8789"/>
          <w:tab w:val="left" w:pos="9072"/>
          <w:tab w:val="left" w:pos="9639"/>
        </w:tabs>
        <w:rPr>
          <w:rFonts w:ascii="Times New Roman" w:hAnsi="Times New Roman"/>
          <w:sz w:val="24"/>
          <w:szCs w:val="24"/>
          <w:lang w:val="hr-HR"/>
        </w:rPr>
      </w:pPr>
      <w:r w:rsidRPr="0085788C">
        <w:rPr>
          <w:rFonts w:ascii="Times New Roman" w:hAnsi="Times New Roman"/>
          <w:sz w:val="24"/>
          <w:szCs w:val="24"/>
          <w:lang w:val="hr-HR"/>
        </w:rPr>
        <w:t>5.1. Analiza statusa quo na temelju upitnika i intervjua......................</w:t>
      </w:r>
      <w:r w:rsidR="00D14C7D">
        <w:rPr>
          <w:rFonts w:ascii="Times New Roman" w:hAnsi="Times New Roman"/>
          <w:sz w:val="24"/>
          <w:szCs w:val="24"/>
          <w:lang w:val="hr-HR"/>
        </w:rPr>
        <w:t>.......................</w:t>
      </w:r>
      <w:r w:rsidR="00101B69">
        <w:rPr>
          <w:rFonts w:ascii="Times New Roman" w:hAnsi="Times New Roman"/>
          <w:sz w:val="24"/>
          <w:szCs w:val="24"/>
          <w:lang w:val="hr-HR"/>
        </w:rPr>
        <w:t>..</w:t>
      </w:r>
      <w:r w:rsidR="003F67EE">
        <w:rPr>
          <w:rFonts w:ascii="Times New Roman" w:hAnsi="Times New Roman"/>
          <w:sz w:val="24"/>
          <w:szCs w:val="24"/>
          <w:lang w:val="hr-HR"/>
        </w:rPr>
        <w:tab/>
        <w:t xml:space="preserve">.... </w:t>
      </w:r>
      <w:r w:rsidR="00101B69">
        <w:rPr>
          <w:rFonts w:ascii="Times New Roman" w:hAnsi="Times New Roman"/>
          <w:sz w:val="24"/>
          <w:szCs w:val="24"/>
          <w:lang w:val="hr-HR"/>
        </w:rPr>
        <w:t>4</w:t>
      </w:r>
      <w:r w:rsidR="00CA5B07">
        <w:rPr>
          <w:rFonts w:ascii="Times New Roman" w:hAnsi="Times New Roman"/>
          <w:sz w:val="24"/>
          <w:szCs w:val="24"/>
          <w:lang w:val="hr-HR"/>
        </w:rPr>
        <w:t>8</w:t>
      </w:r>
    </w:p>
    <w:p w14:paraId="1EEC8F95" w14:textId="1097F23C" w:rsidR="00220279" w:rsidRPr="0085788C" w:rsidRDefault="00220279" w:rsidP="00D14C7D">
      <w:pPr>
        <w:pStyle w:val="NoSpacing1"/>
        <w:tabs>
          <w:tab w:val="right" w:pos="8647"/>
          <w:tab w:val="left" w:pos="8789"/>
          <w:tab w:val="left" w:pos="9072"/>
          <w:tab w:val="left" w:pos="9639"/>
        </w:tabs>
        <w:rPr>
          <w:rFonts w:ascii="Times New Roman" w:hAnsi="Times New Roman"/>
          <w:sz w:val="24"/>
          <w:szCs w:val="24"/>
          <w:lang w:val="bs-Latn-BA"/>
        </w:rPr>
      </w:pPr>
      <w:r w:rsidRPr="0085788C">
        <w:rPr>
          <w:rFonts w:ascii="Times New Roman" w:hAnsi="Times New Roman"/>
          <w:sz w:val="24"/>
          <w:szCs w:val="24"/>
          <w:lang w:val="bs-Latn-BA"/>
        </w:rPr>
        <w:t>5.2. Analiza trenutnog statusa  na temelju zakonskog okvira</w:t>
      </w:r>
      <w:r w:rsidR="00B40C35">
        <w:rPr>
          <w:rFonts w:ascii="Times New Roman" w:hAnsi="Times New Roman"/>
          <w:sz w:val="24"/>
          <w:szCs w:val="24"/>
          <w:lang w:val="bs-Latn-BA"/>
        </w:rPr>
        <w:t>....................</w:t>
      </w:r>
      <w:r w:rsidR="00D14C7D">
        <w:rPr>
          <w:rFonts w:ascii="Times New Roman" w:hAnsi="Times New Roman"/>
          <w:sz w:val="24"/>
          <w:szCs w:val="24"/>
          <w:lang w:val="bs-Latn-BA"/>
        </w:rPr>
        <w:t>..................</w:t>
      </w:r>
      <w:r w:rsidR="00101B69">
        <w:rPr>
          <w:rFonts w:ascii="Times New Roman" w:hAnsi="Times New Roman"/>
          <w:sz w:val="24"/>
          <w:szCs w:val="24"/>
          <w:lang w:val="bs-Latn-BA"/>
        </w:rPr>
        <w:t>..</w:t>
      </w:r>
      <w:r w:rsidR="00072ABD">
        <w:rPr>
          <w:rFonts w:ascii="Times New Roman" w:hAnsi="Times New Roman"/>
          <w:sz w:val="24"/>
          <w:szCs w:val="24"/>
          <w:lang w:val="bs-Latn-BA"/>
        </w:rPr>
        <w:tab/>
        <w:t xml:space="preserve">... </w:t>
      </w:r>
      <w:r w:rsidR="00CA5B07">
        <w:rPr>
          <w:rFonts w:ascii="Times New Roman" w:hAnsi="Times New Roman"/>
          <w:sz w:val="24"/>
          <w:szCs w:val="24"/>
          <w:lang w:val="bs-Latn-BA"/>
        </w:rPr>
        <w:t>59</w:t>
      </w:r>
    </w:p>
    <w:p w14:paraId="744CF8F4" w14:textId="6CA304B2" w:rsidR="00220279" w:rsidRPr="0085788C" w:rsidRDefault="00220279" w:rsidP="00D14C7D">
      <w:pPr>
        <w:pStyle w:val="NoSpacing1"/>
        <w:tabs>
          <w:tab w:val="right" w:pos="8647"/>
          <w:tab w:val="left" w:pos="8789"/>
          <w:tab w:val="left" w:pos="9072"/>
          <w:tab w:val="left" w:pos="9639"/>
        </w:tabs>
        <w:rPr>
          <w:rFonts w:ascii="Times New Roman" w:hAnsi="Times New Roman"/>
          <w:sz w:val="24"/>
          <w:szCs w:val="24"/>
          <w:lang w:val="hr-HR"/>
        </w:rPr>
      </w:pPr>
      <w:r w:rsidRPr="0085788C">
        <w:rPr>
          <w:rFonts w:ascii="Times New Roman" w:hAnsi="Times New Roman"/>
          <w:sz w:val="24"/>
          <w:szCs w:val="24"/>
          <w:lang w:val="hr-HR"/>
        </w:rPr>
        <w:t>5.3. Analiza trenutnog statusa na temelju poslovnih procesa...</w:t>
      </w:r>
      <w:r w:rsidR="00B40C35">
        <w:rPr>
          <w:rFonts w:ascii="Times New Roman" w:hAnsi="Times New Roman"/>
          <w:sz w:val="24"/>
          <w:szCs w:val="24"/>
          <w:lang w:val="hr-HR"/>
        </w:rPr>
        <w:t>.......................</w:t>
      </w:r>
      <w:r w:rsidR="00D14C7D">
        <w:rPr>
          <w:rFonts w:ascii="Times New Roman" w:hAnsi="Times New Roman"/>
          <w:sz w:val="24"/>
          <w:szCs w:val="24"/>
          <w:lang w:val="hr-HR"/>
        </w:rPr>
        <w:t>.............</w:t>
      </w:r>
      <w:r w:rsidR="00101B69">
        <w:rPr>
          <w:rFonts w:ascii="Times New Roman" w:hAnsi="Times New Roman"/>
          <w:sz w:val="24"/>
          <w:szCs w:val="24"/>
          <w:lang w:val="hr-HR"/>
        </w:rPr>
        <w:t>..</w:t>
      </w:r>
      <w:r w:rsidR="00072ABD">
        <w:rPr>
          <w:rFonts w:ascii="Times New Roman" w:hAnsi="Times New Roman"/>
          <w:sz w:val="24"/>
          <w:szCs w:val="24"/>
          <w:lang w:val="hr-HR"/>
        </w:rPr>
        <w:tab/>
        <w:t xml:space="preserve">... </w:t>
      </w:r>
      <w:r w:rsidR="00101B69">
        <w:rPr>
          <w:rFonts w:ascii="Times New Roman" w:hAnsi="Times New Roman"/>
          <w:sz w:val="24"/>
          <w:szCs w:val="24"/>
          <w:lang w:val="hr-HR"/>
        </w:rPr>
        <w:t>6</w:t>
      </w:r>
      <w:r w:rsidR="00CA5B07">
        <w:rPr>
          <w:rFonts w:ascii="Times New Roman" w:hAnsi="Times New Roman"/>
          <w:sz w:val="24"/>
          <w:szCs w:val="24"/>
          <w:lang w:val="hr-HR"/>
        </w:rPr>
        <w:t>0</w:t>
      </w:r>
    </w:p>
    <w:p w14:paraId="47F7A0D3" w14:textId="7B00F9C6" w:rsidR="00220279" w:rsidRPr="0085788C" w:rsidRDefault="00220279" w:rsidP="00D14C7D">
      <w:pPr>
        <w:pStyle w:val="NoSpacing1"/>
        <w:tabs>
          <w:tab w:val="right" w:pos="8647"/>
          <w:tab w:val="left" w:pos="8789"/>
          <w:tab w:val="left" w:pos="9072"/>
          <w:tab w:val="left" w:pos="9639"/>
        </w:tabs>
        <w:rPr>
          <w:rFonts w:ascii="Times New Roman" w:hAnsi="Times New Roman"/>
          <w:sz w:val="24"/>
          <w:szCs w:val="24"/>
          <w:lang w:val="hr-HR"/>
        </w:rPr>
      </w:pPr>
      <w:r w:rsidRPr="0085788C">
        <w:rPr>
          <w:rFonts w:ascii="Times New Roman" w:hAnsi="Times New Roman"/>
          <w:sz w:val="24"/>
          <w:szCs w:val="24"/>
          <w:lang w:val="hr-HR"/>
        </w:rPr>
        <w:t>5.4. Analiza trenutnog statusa  na temelju saradnje sa drugim tijelima.............</w:t>
      </w:r>
      <w:r w:rsidR="00D14C7D">
        <w:rPr>
          <w:rFonts w:ascii="Times New Roman" w:hAnsi="Times New Roman"/>
          <w:sz w:val="24"/>
          <w:szCs w:val="24"/>
          <w:lang w:val="hr-HR"/>
        </w:rPr>
        <w:t>.........</w:t>
      </w:r>
      <w:r w:rsidR="00101B69">
        <w:rPr>
          <w:rFonts w:ascii="Times New Roman" w:hAnsi="Times New Roman"/>
          <w:sz w:val="24"/>
          <w:szCs w:val="24"/>
          <w:lang w:val="hr-HR"/>
        </w:rPr>
        <w:t>....</w:t>
      </w:r>
      <w:r w:rsidR="00195962">
        <w:rPr>
          <w:rFonts w:ascii="Times New Roman" w:hAnsi="Times New Roman"/>
          <w:sz w:val="24"/>
          <w:szCs w:val="24"/>
          <w:lang w:val="hr-HR"/>
        </w:rPr>
        <w:t xml:space="preserve">... </w:t>
      </w:r>
      <w:r w:rsidR="00101B69">
        <w:rPr>
          <w:rFonts w:ascii="Times New Roman" w:hAnsi="Times New Roman"/>
          <w:sz w:val="24"/>
          <w:szCs w:val="24"/>
          <w:lang w:val="hr-HR"/>
        </w:rPr>
        <w:t>6</w:t>
      </w:r>
      <w:r w:rsidR="00CA5B07">
        <w:rPr>
          <w:rFonts w:ascii="Times New Roman" w:hAnsi="Times New Roman"/>
          <w:sz w:val="24"/>
          <w:szCs w:val="24"/>
          <w:lang w:val="hr-HR"/>
        </w:rPr>
        <w:t>7</w:t>
      </w:r>
    </w:p>
    <w:p w14:paraId="01E1A5FC" w14:textId="58DD7375" w:rsidR="00220279" w:rsidRPr="0085788C" w:rsidRDefault="00220279" w:rsidP="00D14C7D">
      <w:pPr>
        <w:pStyle w:val="NoSpacing1"/>
        <w:tabs>
          <w:tab w:val="right" w:pos="8647"/>
          <w:tab w:val="left" w:pos="8789"/>
          <w:tab w:val="left" w:pos="9072"/>
          <w:tab w:val="left" w:pos="9639"/>
        </w:tabs>
        <w:rPr>
          <w:rFonts w:ascii="Times New Roman" w:hAnsi="Times New Roman"/>
          <w:color w:val="000000"/>
          <w:sz w:val="24"/>
          <w:szCs w:val="24"/>
          <w:lang w:val="it-IT"/>
        </w:rPr>
      </w:pPr>
      <w:r w:rsidRPr="0085788C">
        <w:rPr>
          <w:rFonts w:ascii="Times New Roman" w:hAnsi="Times New Roman"/>
          <w:color w:val="000000"/>
          <w:sz w:val="24"/>
          <w:szCs w:val="24"/>
          <w:lang w:val="it-IT"/>
        </w:rPr>
        <w:t>6. PREPORUKE ZA UNAPREĐENJE........................</w:t>
      </w:r>
      <w:r w:rsidR="00B40C35">
        <w:rPr>
          <w:rFonts w:ascii="Times New Roman" w:hAnsi="Times New Roman"/>
          <w:color w:val="000000"/>
          <w:sz w:val="24"/>
          <w:szCs w:val="24"/>
          <w:lang w:val="it-IT"/>
        </w:rPr>
        <w:t>......</w:t>
      </w:r>
      <w:r w:rsidRPr="0085788C">
        <w:rPr>
          <w:rFonts w:ascii="Times New Roman" w:hAnsi="Times New Roman"/>
          <w:color w:val="000000"/>
          <w:sz w:val="24"/>
          <w:szCs w:val="24"/>
          <w:lang w:val="it-IT"/>
        </w:rPr>
        <w:t>.................</w:t>
      </w:r>
      <w:r w:rsidR="00D14C7D">
        <w:rPr>
          <w:rFonts w:ascii="Times New Roman" w:hAnsi="Times New Roman"/>
          <w:color w:val="000000"/>
          <w:sz w:val="24"/>
          <w:szCs w:val="24"/>
          <w:lang w:val="it-IT"/>
        </w:rPr>
        <w:t>..........................</w:t>
      </w:r>
      <w:r w:rsidR="00101B69">
        <w:rPr>
          <w:rFonts w:ascii="Times New Roman" w:hAnsi="Times New Roman"/>
          <w:color w:val="000000"/>
          <w:sz w:val="24"/>
          <w:szCs w:val="24"/>
          <w:lang w:val="it-IT"/>
        </w:rPr>
        <w:t>..</w:t>
      </w:r>
      <w:r w:rsidR="00195962">
        <w:rPr>
          <w:rFonts w:ascii="Times New Roman" w:hAnsi="Times New Roman"/>
          <w:color w:val="000000"/>
          <w:sz w:val="24"/>
          <w:szCs w:val="24"/>
          <w:lang w:val="it-IT"/>
        </w:rPr>
        <w:tab/>
      </w:r>
      <w:r w:rsidR="009A4EE3">
        <w:rPr>
          <w:rFonts w:ascii="Times New Roman" w:hAnsi="Times New Roman"/>
          <w:color w:val="000000"/>
          <w:sz w:val="24"/>
          <w:szCs w:val="24"/>
          <w:lang w:val="it-IT"/>
        </w:rPr>
        <w:t xml:space="preserve">. </w:t>
      </w:r>
      <w:r w:rsidR="00CA5B07">
        <w:rPr>
          <w:rFonts w:ascii="Times New Roman" w:hAnsi="Times New Roman"/>
          <w:color w:val="000000"/>
          <w:sz w:val="24"/>
          <w:szCs w:val="24"/>
          <w:lang w:val="it-IT"/>
        </w:rPr>
        <w:t>69</w:t>
      </w:r>
    </w:p>
    <w:p w14:paraId="230EC221" w14:textId="3D837A36" w:rsidR="00220279" w:rsidRPr="0085788C" w:rsidRDefault="00101B69" w:rsidP="00D14C7D">
      <w:pPr>
        <w:pStyle w:val="NoSpacing1"/>
        <w:tabs>
          <w:tab w:val="right" w:pos="8647"/>
          <w:tab w:val="left" w:pos="8789"/>
          <w:tab w:val="left" w:pos="9072"/>
          <w:tab w:val="left" w:pos="9639"/>
        </w:tabs>
        <w:rPr>
          <w:rFonts w:ascii="Times New Roman" w:hAnsi="Times New Roman"/>
          <w:sz w:val="24"/>
          <w:szCs w:val="24"/>
          <w:lang w:val="bs-Latn-BA"/>
        </w:rPr>
      </w:pPr>
      <w:r>
        <w:rPr>
          <w:rFonts w:ascii="Times New Roman" w:hAnsi="Times New Roman"/>
          <w:sz w:val="24"/>
          <w:szCs w:val="24"/>
          <w:lang w:val="bs-Latn-BA"/>
        </w:rPr>
        <w:t>7</w:t>
      </w:r>
      <w:r w:rsidR="00220279" w:rsidRPr="0085788C">
        <w:rPr>
          <w:rFonts w:ascii="Times New Roman" w:hAnsi="Times New Roman"/>
          <w:sz w:val="24"/>
          <w:szCs w:val="24"/>
          <w:lang w:val="bs-Latn-BA"/>
        </w:rPr>
        <w:t>. KONAČNI IZVJEŠTAJ RADNE GRUPE.....</w:t>
      </w:r>
      <w:r w:rsidR="00220279">
        <w:rPr>
          <w:rFonts w:ascii="Times New Roman" w:hAnsi="Times New Roman"/>
          <w:sz w:val="24"/>
          <w:szCs w:val="24"/>
          <w:lang w:val="bs-Latn-BA"/>
        </w:rPr>
        <w:t>........................</w:t>
      </w:r>
      <w:r w:rsidR="00220279" w:rsidRPr="0085788C">
        <w:rPr>
          <w:rFonts w:ascii="Times New Roman" w:hAnsi="Times New Roman"/>
          <w:sz w:val="24"/>
          <w:szCs w:val="24"/>
          <w:lang w:val="bs-Latn-BA"/>
        </w:rPr>
        <w:t>....</w:t>
      </w:r>
      <w:r w:rsidR="00B40C35">
        <w:rPr>
          <w:rFonts w:ascii="Times New Roman" w:hAnsi="Times New Roman"/>
          <w:sz w:val="24"/>
          <w:szCs w:val="24"/>
          <w:lang w:val="bs-Latn-BA"/>
        </w:rPr>
        <w:t>..............................</w:t>
      </w:r>
      <w:r w:rsidR="00D14C7D">
        <w:rPr>
          <w:rFonts w:ascii="Times New Roman" w:hAnsi="Times New Roman"/>
          <w:sz w:val="24"/>
          <w:szCs w:val="24"/>
          <w:lang w:val="bs-Latn-BA"/>
        </w:rPr>
        <w:t>.</w:t>
      </w:r>
      <w:r w:rsidR="00195962">
        <w:rPr>
          <w:rFonts w:ascii="Times New Roman" w:hAnsi="Times New Roman"/>
          <w:sz w:val="24"/>
          <w:szCs w:val="24"/>
          <w:lang w:val="bs-Latn-BA"/>
        </w:rPr>
        <w:t>.</w:t>
      </w:r>
      <w:r>
        <w:rPr>
          <w:rFonts w:ascii="Times New Roman" w:hAnsi="Times New Roman"/>
          <w:sz w:val="24"/>
          <w:szCs w:val="24"/>
          <w:lang w:val="bs-Latn-BA"/>
        </w:rPr>
        <w:t>.</w:t>
      </w:r>
      <w:r w:rsidR="00195962">
        <w:rPr>
          <w:rFonts w:ascii="Times New Roman" w:hAnsi="Times New Roman"/>
          <w:sz w:val="24"/>
          <w:szCs w:val="24"/>
          <w:lang w:val="bs-Latn-BA"/>
        </w:rPr>
        <w:tab/>
      </w:r>
      <w:r>
        <w:rPr>
          <w:rFonts w:ascii="Times New Roman" w:hAnsi="Times New Roman"/>
          <w:sz w:val="24"/>
          <w:szCs w:val="24"/>
          <w:lang w:val="bs-Latn-BA"/>
        </w:rPr>
        <w:t>7</w:t>
      </w:r>
      <w:r w:rsidR="00784C03">
        <w:rPr>
          <w:rFonts w:ascii="Times New Roman" w:hAnsi="Times New Roman"/>
          <w:sz w:val="24"/>
          <w:szCs w:val="24"/>
          <w:lang w:val="bs-Latn-BA"/>
        </w:rPr>
        <w:t>5</w:t>
      </w:r>
    </w:p>
    <w:p w14:paraId="083A2191" w14:textId="41884F56" w:rsidR="00220279" w:rsidRPr="0085788C" w:rsidRDefault="00101B69" w:rsidP="00D14C7D">
      <w:pPr>
        <w:pStyle w:val="NoSpacing1"/>
        <w:tabs>
          <w:tab w:val="right" w:pos="8647"/>
          <w:tab w:val="left" w:pos="8789"/>
          <w:tab w:val="left" w:pos="9072"/>
          <w:tab w:val="left" w:pos="9639"/>
        </w:tabs>
        <w:rPr>
          <w:rFonts w:ascii="Times New Roman" w:hAnsi="Times New Roman"/>
          <w:sz w:val="24"/>
          <w:szCs w:val="24"/>
          <w:lang w:val="bs-Latn-BA"/>
        </w:rPr>
      </w:pPr>
      <w:r>
        <w:rPr>
          <w:rFonts w:ascii="Times New Roman" w:hAnsi="Times New Roman"/>
          <w:sz w:val="24"/>
          <w:szCs w:val="24"/>
          <w:lang w:val="bs-Latn-BA"/>
        </w:rPr>
        <w:t>8</w:t>
      </w:r>
      <w:r w:rsidR="00220279" w:rsidRPr="0085788C">
        <w:rPr>
          <w:rFonts w:ascii="Times New Roman" w:hAnsi="Times New Roman"/>
          <w:sz w:val="24"/>
          <w:szCs w:val="24"/>
          <w:lang w:val="bs-Latn-BA"/>
        </w:rPr>
        <w:t>.</w:t>
      </w:r>
      <w:r>
        <w:rPr>
          <w:rFonts w:ascii="Times New Roman" w:hAnsi="Times New Roman"/>
          <w:sz w:val="24"/>
          <w:szCs w:val="24"/>
          <w:lang w:val="bs-Latn-BA"/>
        </w:rPr>
        <w:t xml:space="preserve"> </w:t>
      </w:r>
      <w:r w:rsidR="00220279" w:rsidRPr="0085788C">
        <w:rPr>
          <w:rFonts w:ascii="Times New Roman" w:hAnsi="Times New Roman"/>
          <w:sz w:val="24"/>
          <w:szCs w:val="24"/>
          <w:lang w:val="bs-Latn-BA"/>
        </w:rPr>
        <w:t>PRILOZI UZ PLAN INTEGRITETA.............</w:t>
      </w:r>
      <w:r w:rsidR="00B40C35">
        <w:rPr>
          <w:rFonts w:ascii="Times New Roman" w:hAnsi="Times New Roman"/>
          <w:sz w:val="24"/>
          <w:szCs w:val="24"/>
          <w:lang w:val="bs-Latn-BA"/>
        </w:rPr>
        <w:t>........................</w:t>
      </w:r>
      <w:r w:rsidR="00220279" w:rsidRPr="0085788C">
        <w:rPr>
          <w:rFonts w:ascii="Times New Roman" w:hAnsi="Times New Roman"/>
          <w:sz w:val="24"/>
          <w:szCs w:val="24"/>
          <w:lang w:val="bs-Latn-BA"/>
        </w:rPr>
        <w:t>.........</w:t>
      </w:r>
      <w:r w:rsidR="00D14C7D">
        <w:rPr>
          <w:rFonts w:ascii="Times New Roman" w:hAnsi="Times New Roman"/>
          <w:sz w:val="24"/>
          <w:szCs w:val="24"/>
          <w:lang w:val="bs-Latn-BA"/>
        </w:rPr>
        <w:t>.....................</w:t>
      </w:r>
      <w:r>
        <w:rPr>
          <w:rFonts w:ascii="Times New Roman" w:hAnsi="Times New Roman"/>
          <w:sz w:val="24"/>
          <w:szCs w:val="24"/>
          <w:lang w:val="bs-Latn-BA"/>
        </w:rPr>
        <w:t>..</w:t>
      </w:r>
      <w:r w:rsidR="00195962">
        <w:rPr>
          <w:rFonts w:ascii="Times New Roman" w:hAnsi="Times New Roman"/>
          <w:sz w:val="24"/>
          <w:szCs w:val="24"/>
          <w:lang w:val="bs-Latn-BA"/>
        </w:rPr>
        <w:tab/>
        <w:t xml:space="preserve">...... </w:t>
      </w:r>
      <w:r w:rsidR="00784C03">
        <w:rPr>
          <w:rFonts w:ascii="Times New Roman" w:hAnsi="Times New Roman"/>
          <w:sz w:val="24"/>
          <w:szCs w:val="24"/>
          <w:lang w:val="bs-Latn-BA"/>
        </w:rPr>
        <w:t>76</w:t>
      </w:r>
    </w:p>
    <w:p w14:paraId="39266648" w14:textId="77777777" w:rsidR="00220279" w:rsidRDefault="00220279" w:rsidP="00500FE9">
      <w:pPr>
        <w:tabs>
          <w:tab w:val="left" w:pos="9072"/>
          <w:tab w:val="left" w:pos="9639"/>
        </w:tabs>
        <w:jc w:val="center"/>
        <w:rPr>
          <w:b/>
          <w:lang w:val="bs-Latn-BA"/>
        </w:rPr>
      </w:pPr>
    </w:p>
    <w:p w14:paraId="112EB140" w14:textId="77777777" w:rsidR="00B40C35" w:rsidRDefault="00B40C35" w:rsidP="00500FE9">
      <w:pPr>
        <w:tabs>
          <w:tab w:val="left" w:pos="9072"/>
          <w:tab w:val="left" w:pos="9639"/>
        </w:tabs>
        <w:jc w:val="center"/>
        <w:rPr>
          <w:b/>
          <w:lang w:val="bs-Latn-BA"/>
        </w:rPr>
      </w:pPr>
    </w:p>
    <w:p w14:paraId="4752969A" w14:textId="77777777" w:rsidR="000E7D51" w:rsidRDefault="000E7D51" w:rsidP="00500FE9">
      <w:pPr>
        <w:tabs>
          <w:tab w:val="left" w:pos="9072"/>
        </w:tabs>
        <w:jc w:val="both"/>
        <w:rPr>
          <w:lang w:val="hr-HR"/>
        </w:rPr>
      </w:pPr>
    </w:p>
    <w:p w14:paraId="46686E2F" w14:textId="77777777" w:rsidR="00FF1606" w:rsidRDefault="00FF1606" w:rsidP="00500FE9">
      <w:pPr>
        <w:tabs>
          <w:tab w:val="left" w:pos="9072"/>
        </w:tabs>
        <w:jc w:val="both"/>
        <w:rPr>
          <w:lang w:val="hr-HR"/>
        </w:rPr>
      </w:pPr>
    </w:p>
    <w:p w14:paraId="79B2BE56" w14:textId="77777777" w:rsidR="00407C68" w:rsidRDefault="00407C68" w:rsidP="00500FE9">
      <w:pPr>
        <w:tabs>
          <w:tab w:val="left" w:pos="9072"/>
        </w:tabs>
        <w:jc w:val="both"/>
        <w:rPr>
          <w:lang w:val="hr-HR"/>
        </w:rPr>
      </w:pPr>
    </w:p>
    <w:p w14:paraId="0E5668E0" w14:textId="77777777" w:rsidR="00407C68" w:rsidRDefault="00407C68" w:rsidP="00500FE9">
      <w:pPr>
        <w:tabs>
          <w:tab w:val="left" w:pos="9072"/>
        </w:tabs>
        <w:jc w:val="both"/>
        <w:rPr>
          <w:lang w:val="hr-HR"/>
        </w:rPr>
      </w:pPr>
    </w:p>
    <w:p w14:paraId="7DCDB7B3" w14:textId="77777777" w:rsidR="00407C68" w:rsidRDefault="00407C68" w:rsidP="00500FE9">
      <w:pPr>
        <w:tabs>
          <w:tab w:val="left" w:pos="9072"/>
        </w:tabs>
        <w:jc w:val="both"/>
        <w:rPr>
          <w:lang w:val="hr-HR"/>
        </w:rPr>
      </w:pPr>
    </w:p>
    <w:p w14:paraId="119E9DD6" w14:textId="77777777" w:rsidR="00407C68" w:rsidRDefault="00407C68" w:rsidP="00500FE9">
      <w:pPr>
        <w:tabs>
          <w:tab w:val="left" w:pos="9072"/>
        </w:tabs>
        <w:jc w:val="both"/>
        <w:rPr>
          <w:lang w:val="hr-HR"/>
        </w:rPr>
      </w:pPr>
    </w:p>
    <w:p w14:paraId="330320C4" w14:textId="77777777" w:rsidR="00407C68" w:rsidRDefault="00407C68" w:rsidP="00500FE9">
      <w:pPr>
        <w:tabs>
          <w:tab w:val="left" w:pos="9072"/>
        </w:tabs>
        <w:jc w:val="both"/>
        <w:rPr>
          <w:lang w:val="hr-HR"/>
        </w:rPr>
      </w:pPr>
    </w:p>
    <w:p w14:paraId="77E14455" w14:textId="77777777" w:rsidR="00407C68" w:rsidRDefault="00407C68" w:rsidP="00500FE9">
      <w:pPr>
        <w:tabs>
          <w:tab w:val="left" w:pos="9072"/>
        </w:tabs>
        <w:jc w:val="both"/>
        <w:rPr>
          <w:lang w:val="hr-HR"/>
        </w:rPr>
      </w:pPr>
    </w:p>
    <w:p w14:paraId="6E81BBDB" w14:textId="77777777" w:rsidR="00407C68" w:rsidRDefault="00407C68" w:rsidP="00500FE9">
      <w:pPr>
        <w:tabs>
          <w:tab w:val="left" w:pos="9072"/>
        </w:tabs>
        <w:jc w:val="both"/>
        <w:rPr>
          <w:lang w:val="hr-HR"/>
        </w:rPr>
      </w:pPr>
    </w:p>
    <w:p w14:paraId="5691F83D" w14:textId="77777777" w:rsidR="00407C68" w:rsidRDefault="00407C68" w:rsidP="00500FE9">
      <w:pPr>
        <w:tabs>
          <w:tab w:val="left" w:pos="9072"/>
        </w:tabs>
        <w:jc w:val="both"/>
        <w:rPr>
          <w:lang w:val="hr-HR"/>
        </w:rPr>
      </w:pPr>
    </w:p>
    <w:p w14:paraId="7E125CE6" w14:textId="77777777" w:rsidR="00407C68" w:rsidRDefault="00407C68" w:rsidP="00500FE9">
      <w:pPr>
        <w:tabs>
          <w:tab w:val="left" w:pos="9072"/>
        </w:tabs>
        <w:jc w:val="both"/>
        <w:rPr>
          <w:lang w:val="hr-HR"/>
        </w:rPr>
      </w:pPr>
    </w:p>
    <w:p w14:paraId="0A1237DA" w14:textId="77777777" w:rsidR="00101B69" w:rsidRDefault="00101B69" w:rsidP="00500FE9">
      <w:pPr>
        <w:tabs>
          <w:tab w:val="left" w:pos="9072"/>
        </w:tabs>
        <w:jc w:val="both"/>
        <w:rPr>
          <w:lang w:val="hr-HR"/>
        </w:rPr>
      </w:pPr>
    </w:p>
    <w:p w14:paraId="1A7DED29" w14:textId="77777777" w:rsidR="00101B69" w:rsidRDefault="00101B69" w:rsidP="00500FE9">
      <w:pPr>
        <w:tabs>
          <w:tab w:val="left" w:pos="9072"/>
        </w:tabs>
        <w:jc w:val="both"/>
        <w:rPr>
          <w:lang w:val="hr-HR"/>
        </w:rPr>
      </w:pPr>
    </w:p>
    <w:p w14:paraId="54D01BB3" w14:textId="77777777" w:rsidR="00101B69" w:rsidRDefault="00101B69" w:rsidP="00500FE9">
      <w:pPr>
        <w:tabs>
          <w:tab w:val="left" w:pos="9072"/>
        </w:tabs>
        <w:jc w:val="both"/>
        <w:rPr>
          <w:lang w:val="hr-HR"/>
        </w:rPr>
      </w:pPr>
    </w:p>
    <w:p w14:paraId="3EE0A963" w14:textId="77777777" w:rsidR="00101B69" w:rsidRPr="002F04DF" w:rsidRDefault="00101B69" w:rsidP="00500FE9">
      <w:pPr>
        <w:tabs>
          <w:tab w:val="left" w:pos="9072"/>
        </w:tabs>
        <w:jc w:val="both"/>
        <w:rPr>
          <w:lang w:val="hr-HR"/>
        </w:rPr>
      </w:pPr>
    </w:p>
    <w:p w14:paraId="2F57CB8E" w14:textId="77777777" w:rsidR="00FF1606" w:rsidRDefault="00FF1606" w:rsidP="00FF1606">
      <w:pPr>
        <w:pStyle w:val="NoSpacing1"/>
        <w:jc w:val="both"/>
        <w:rPr>
          <w:rStyle w:val="Emphasis"/>
          <w:rFonts w:ascii="Times New Roman" w:hAnsi="Times New Roman"/>
          <w:b/>
          <w:i w:val="0"/>
          <w:sz w:val="28"/>
          <w:szCs w:val="28"/>
          <w:lang w:val="bs-Latn-BA"/>
        </w:rPr>
      </w:pPr>
    </w:p>
    <w:p w14:paraId="387A9AB9" w14:textId="77777777" w:rsidR="00910D47" w:rsidRDefault="00910D47" w:rsidP="00FF1606">
      <w:pPr>
        <w:pStyle w:val="NoSpacing1"/>
        <w:jc w:val="both"/>
        <w:rPr>
          <w:rStyle w:val="Emphasis"/>
          <w:rFonts w:ascii="Times New Roman" w:hAnsi="Times New Roman"/>
          <w:b/>
          <w:i w:val="0"/>
          <w:sz w:val="28"/>
          <w:szCs w:val="28"/>
          <w:lang w:val="bs-Latn-BA"/>
        </w:rPr>
      </w:pPr>
    </w:p>
    <w:p w14:paraId="50F15F84" w14:textId="77777777" w:rsidR="00656211" w:rsidRDefault="00656211" w:rsidP="004A77DE">
      <w:pPr>
        <w:pStyle w:val="NoSpacing1"/>
        <w:jc w:val="both"/>
        <w:rPr>
          <w:rFonts w:ascii="Times New Roman" w:hAnsi="Times New Roman"/>
          <w:b/>
          <w:bCs/>
          <w:iCs/>
          <w:sz w:val="24"/>
          <w:szCs w:val="24"/>
        </w:rPr>
      </w:pPr>
    </w:p>
    <w:p w14:paraId="107865A4" w14:textId="0123AEB1" w:rsidR="004A77DE" w:rsidRPr="00656211" w:rsidRDefault="004A77DE" w:rsidP="004A77DE">
      <w:pPr>
        <w:pStyle w:val="NoSpacing1"/>
        <w:jc w:val="both"/>
        <w:rPr>
          <w:rFonts w:ascii="Times New Roman" w:hAnsi="Times New Roman"/>
          <w:b/>
          <w:bCs/>
          <w:iCs/>
          <w:sz w:val="24"/>
          <w:szCs w:val="24"/>
        </w:rPr>
      </w:pPr>
      <w:r w:rsidRPr="004A77DE">
        <w:rPr>
          <w:rFonts w:ascii="Times New Roman" w:hAnsi="Times New Roman"/>
          <w:b/>
          <w:bCs/>
          <w:iCs/>
          <w:sz w:val="24"/>
          <w:szCs w:val="24"/>
        </w:rPr>
        <w:t xml:space="preserve">KLJUČNI POJMOVI </w:t>
      </w:r>
    </w:p>
    <w:p w14:paraId="514F2EA6" w14:textId="77777777" w:rsidR="004A77DE" w:rsidRPr="004A77DE" w:rsidRDefault="004A77DE" w:rsidP="004A77DE">
      <w:pPr>
        <w:pStyle w:val="NoSpacing1"/>
        <w:jc w:val="both"/>
        <w:rPr>
          <w:rFonts w:ascii="Times New Roman" w:hAnsi="Times New Roman"/>
          <w:iCs/>
          <w:sz w:val="24"/>
          <w:szCs w:val="24"/>
        </w:rPr>
      </w:pPr>
    </w:p>
    <w:p w14:paraId="75E0096F" w14:textId="687D85B3"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w:t>
      </w:r>
      <w:proofErr w:type="gramStart"/>
      <w:r w:rsidRPr="004A77DE">
        <w:rPr>
          <w:rFonts w:ascii="Times New Roman" w:hAnsi="Times New Roman"/>
          <w:iCs/>
          <w:sz w:val="24"/>
          <w:szCs w:val="24"/>
        </w:rPr>
        <w:t>lntegritet</w:t>
      </w:r>
      <w:proofErr w:type="gramEnd"/>
      <w:r w:rsidRPr="004A77DE">
        <w:rPr>
          <w:rFonts w:ascii="Times New Roman" w:hAnsi="Times New Roman"/>
          <w:iCs/>
          <w:sz w:val="24"/>
          <w:szCs w:val="24"/>
        </w:rPr>
        <w:t xml:space="preserve">“ podrazumijeva način rada institucije, kao i način ponašanja uposlenih u instituciji kojim se odražava pošteno, usklađeno, savjesno, nepristrano, transparentno i kvalitetno obavljanje poslova. </w:t>
      </w:r>
    </w:p>
    <w:p w14:paraId="2ED6E4C1" w14:textId="77777777" w:rsidR="004A77DE" w:rsidRPr="004A77DE" w:rsidRDefault="004A77DE" w:rsidP="004A77DE">
      <w:pPr>
        <w:pStyle w:val="NoSpacing1"/>
        <w:jc w:val="both"/>
        <w:rPr>
          <w:rFonts w:ascii="Times New Roman" w:hAnsi="Times New Roman"/>
          <w:iCs/>
          <w:sz w:val="24"/>
          <w:szCs w:val="24"/>
        </w:rPr>
      </w:pPr>
    </w:p>
    <w:p w14:paraId="05129CA7" w14:textId="04BDE32E"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 xml:space="preserve">„lnstitucije“ su upravna tijela i organizacije, javna preduzeća i javne ustanove, tijela lokalne samouprave, institucije sa javnim ovlaštenjima, pravna osoba koju osniva ili sudjeluje u njihovom financiranju nekih od državnih tijela, stalna administrativno-tehnička tijela i stručne službe i tijela organa zakonodavne, te izvršne vlasti na svim nivoima u BiH. </w:t>
      </w:r>
    </w:p>
    <w:p w14:paraId="361072A8" w14:textId="77777777" w:rsidR="004A77DE" w:rsidRPr="004A77DE" w:rsidRDefault="004A77DE" w:rsidP="004A77DE">
      <w:pPr>
        <w:pStyle w:val="NoSpacing1"/>
        <w:jc w:val="both"/>
        <w:rPr>
          <w:rFonts w:ascii="Times New Roman" w:hAnsi="Times New Roman"/>
          <w:iCs/>
          <w:sz w:val="24"/>
          <w:szCs w:val="24"/>
        </w:rPr>
      </w:pPr>
    </w:p>
    <w:p w14:paraId="300B7584" w14:textId="580C0571"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„Rizik</w:t>
      </w:r>
      <w:proofErr w:type="gramStart"/>
      <w:r w:rsidRPr="004A77DE">
        <w:rPr>
          <w:rFonts w:ascii="Times New Roman" w:hAnsi="Times New Roman"/>
          <w:iCs/>
          <w:sz w:val="24"/>
          <w:szCs w:val="24"/>
        </w:rPr>
        <w:t>“ je</w:t>
      </w:r>
      <w:proofErr w:type="gramEnd"/>
      <w:r w:rsidRPr="004A77DE">
        <w:rPr>
          <w:rFonts w:ascii="Times New Roman" w:hAnsi="Times New Roman"/>
          <w:iCs/>
          <w:sz w:val="24"/>
          <w:szCs w:val="24"/>
        </w:rPr>
        <w:t xml:space="preserve"> mogućnost nastanka korupcije ili etički i profesionalno neprihvatljivih postupaka ili drugih nepravilnosti. </w:t>
      </w:r>
    </w:p>
    <w:p w14:paraId="42A824AA" w14:textId="77777777" w:rsidR="004A77DE" w:rsidRPr="004A77DE" w:rsidRDefault="004A77DE" w:rsidP="004A77DE">
      <w:pPr>
        <w:pStyle w:val="NoSpacing1"/>
        <w:jc w:val="both"/>
        <w:rPr>
          <w:rFonts w:ascii="Times New Roman" w:hAnsi="Times New Roman"/>
          <w:iCs/>
          <w:sz w:val="24"/>
          <w:szCs w:val="24"/>
        </w:rPr>
      </w:pPr>
    </w:p>
    <w:p w14:paraId="4793742F" w14:textId="2A5E5B3B"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„Faktor (izvor) rizika</w:t>
      </w:r>
      <w:proofErr w:type="gramStart"/>
      <w:r w:rsidRPr="004A77DE">
        <w:rPr>
          <w:rFonts w:ascii="Times New Roman" w:hAnsi="Times New Roman"/>
          <w:iCs/>
          <w:sz w:val="24"/>
          <w:szCs w:val="24"/>
        </w:rPr>
        <w:t>“ je</w:t>
      </w:r>
      <w:proofErr w:type="gramEnd"/>
      <w:r w:rsidRPr="004A77DE">
        <w:rPr>
          <w:rFonts w:ascii="Times New Roman" w:hAnsi="Times New Roman"/>
          <w:iCs/>
          <w:sz w:val="24"/>
          <w:szCs w:val="24"/>
        </w:rPr>
        <w:t xml:space="preserve"> bilo koja okolnost koja omogućava, pospješuje ili uzrokuje nastanak korupcije ili etički i profesionalno neprihvatljivih postupaka ili drugih nepravilnosti. Faktori (izvori) rizika mogu biti: spoljašnji - sistemski i unutrašnji: organizacijski (institucionalni), individualni i radno procesni. </w:t>
      </w:r>
    </w:p>
    <w:p w14:paraId="7EDD1486" w14:textId="77777777" w:rsidR="004A77DE" w:rsidRPr="004A77DE" w:rsidRDefault="004A77DE" w:rsidP="004A77DE">
      <w:pPr>
        <w:pStyle w:val="NoSpacing1"/>
        <w:jc w:val="both"/>
        <w:rPr>
          <w:rFonts w:ascii="Times New Roman" w:hAnsi="Times New Roman"/>
          <w:iCs/>
          <w:sz w:val="24"/>
          <w:szCs w:val="24"/>
        </w:rPr>
      </w:pPr>
    </w:p>
    <w:p w14:paraId="026956A3" w14:textId="49BAFC6A"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„Rizična oblast</w:t>
      </w:r>
      <w:proofErr w:type="gramStart"/>
      <w:r w:rsidRPr="004A77DE">
        <w:rPr>
          <w:rFonts w:ascii="Times New Roman" w:hAnsi="Times New Roman"/>
          <w:iCs/>
          <w:sz w:val="24"/>
          <w:szCs w:val="24"/>
        </w:rPr>
        <w:t>“ je</w:t>
      </w:r>
      <w:proofErr w:type="gramEnd"/>
      <w:r w:rsidRPr="004A77DE">
        <w:rPr>
          <w:rFonts w:ascii="Times New Roman" w:hAnsi="Times New Roman"/>
          <w:iCs/>
          <w:sz w:val="24"/>
          <w:szCs w:val="24"/>
        </w:rPr>
        <w:t xml:space="preserve"> ključno područje u funkcioniranju institucije, odnosno u ostvarenju njene nadležnosti koje zbog svoje prirode jeste rizično za nastanak korupcije. Rizične oblasti se dijele na: specifične (posebne) oblasti koje se odnose na specifične nadležnosti institucija i zajedničke oblasti (oblasti koje se smatraju zajedničkim za sve institucije). </w:t>
      </w:r>
    </w:p>
    <w:p w14:paraId="1E2D6BBB" w14:textId="77777777" w:rsidR="004A77DE" w:rsidRPr="004A77DE" w:rsidRDefault="004A77DE" w:rsidP="004A77DE">
      <w:pPr>
        <w:pStyle w:val="NoSpacing1"/>
        <w:jc w:val="both"/>
        <w:rPr>
          <w:rFonts w:ascii="Times New Roman" w:hAnsi="Times New Roman"/>
          <w:iCs/>
          <w:sz w:val="24"/>
          <w:szCs w:val="24"/>
        </w:rPr>
      </w:pPr>
    </w:p>
    <w:p w14:paraId="4F8AA779" w14:textId="00D224B9"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„Rizični proces</w:t>
      </w:r>
      <w:proofErr w:type="gramStart"/>
      <w:r w:rsidRPr="004A77DE">
        <w:rPr>
          <w:rFonts w:ascii="Times New Roman" w:hAnsi="Times New Roman"/>
          <w:iCs/>
          <w:sz w:val="24"/>
          <w:szCs w:val="24"/>
        </w:rPr>
        <w:t>“ predstavlja</w:t>
      </w:r>
      <w:proofErr w:type="gramEnd"/>
      <w:r w:rsidRPr="004A77DE">
        <w:rPr>
          <w:rFonts w:ascii="Times New Roman" w:hAnsi="Times New Roman"/>
          <w:iCs/>
          <w:sz w:val="24"/>
          <w:szCs w:val="24"/>
        </w:rPr>
        <w:t xml:space="preserve"> skup povezanih aktivnosti potrebnih za funkcioniranje jedne oblasti, odnosno nadležnosti. Proces je uži pojam od pojma oblasti, imajući u vidu da se svaka oblast sastoji od skupa povezanih procesa, a neki od njih po svojoj prirodi jesu rizični za nastanak korupcije. (Npr. rizična oblast je upravljanje kadrovima, rizični procesi u okviru te oblasti su: izrada akta o sistematizaciji, upošljavanju, odlučivanje o ocjenjivanju i napredovanju uposlenih, sankcioniranje). </w:t>
      </w:r>
    </w:p>
    <w:p w14:paraId="1547A2D4" w14:textId="77777777" w:rsidR="004A77DE" w:rsidRPr="004A77DE" w:rsidRDefault="004A77DE" w:rsidP="004A77DE">
      <w:pPr>
        <w:pStyle w:val="NoSpacing1"/>
        <w:jc w:val="both"/>
        <w:rPr>
          <w:rFonts w:ascii="Times New Roman" w:hAnsi="Times New Roman"/>
          <w:iCs/>
          <w:sz w:val="24"/>
          <w:szCs w:val="24"/>
        </w:rPr>
      </w:pPr>
    </w:p>
    <w:p w14:paraId="783E58A2" w14:textId="0A06E893"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„Procjena/samoprocjena rizika</w:t>
      </w:r>
      <w:proofErr w:type="gramStart"/>
      <w:r w:rsidRPr="004A77DE">
        <w:rPr>
          <w:rFonts w:ascii="Times New Roman" w:hAnsi="Times New Roman"/>
          <w:iCs/>
          <w:sz w:val="24"/>
          <w:szCs w:val="24"/>
        </w:rPr>
        <w:t>“ je</w:t>
      </w:r>
      <w:proofErr w:type="gramEnd"/>
      <w:r w:rsidRPr="004A77DE">
        <w:rPr>
          <w:rFonts w:ascii="Times New Roman" w:hAnsi="Times New Roman"/>
          <w:iCs/>
          <w:sz w:val="24"/>
          <w:szCs w:val="24"/>
        </w:rPr>
        <w:t xml:space="preserve"> preventivni alat koji služi za identificiranje, analizu i ocjenu rizika korupcije u institucijama i planiranje mjera za upravljanje tim rizicima. </w:t>
      </w:r>
    </w:p>
    <w:p w14:paraId="0ADB32D8" w14:textId="77777777" w:rsidR="004A77DE" w:rsidRPr="004A77DE" w:rsidRDefault="004A77DE" w:rsidP="004A77DE">
      <w:pPr>
        <w:pStyle w:val="NoSpacing1"/>
        <w:jc w:val="both"/>
        <w:rPr>
          <w:rFonts w:ascii="Times New Roman" w:hAnsi="Times New Roman"/>
          <w:iCs/>
          <w:sz w:val="24"/>
          <w:szCs w:val="24"/>
        </w:rPr>
      </w:pPr>
    </w:p>
    <w:p w14:paraId="163A42D7" w14:textId="4266D810"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w:t>
      </w:r>
      <w:proofErr w:type="gramStart"/>
      <w:r w:rsidRPr="004A77DE">
        <w:rPr>
          <w:rFonts w:ascii="Times New Roman" w:hAnsi="Times New Roman"/>
          <w:iCs/>
          <w:sz w:val="24"/>
          <w:szCs w:val="24"/>
        </w:rPr>
        <w:t>ldentificiranje</w:t>
      </w:r>
      <w:proofErr w:type="gramEnd"/>
      <w:r w:rsidRPr="004A77DE">
        <w:rPr>
          <w:rFonts w:ascii="Times New Roman" w:hAnsi="Times New Roman"/>
          <w:iCs/>
          <w:sz w:val="24"/>
          <w:szCs w:val="24"/>
        </w:rPr>
        <w:t xml:space="preserve"> rizika“ podrazumjeva prepoznavanje mogućih oblika korupcije, etički i profesionalno neprihvatljivih postupaka aktera u određenom rizičnom procesu. </w:t>
      </w:r>
    </w:p>
    <w:p w14:paraId="5422F8B0" w14:textId="77777777" w:rsidR="004A77DE" w:rsidRPr="004A77DE" w:rsidRDefault="004A77DE" w:rsidP="004A77DE">
      <w:pPr>
        <w:pStyle w:val="NoSpacing1"/>
        <w:jc w:val="both"/>
        <w:rPr>
          <w:rFonts w:ascii="Times New Roman" w:hAnsi="Times New Roman"/>
          <w:iCs/>
          <w:sz w:val="24"/>
          <w:szCs w:val="24"/>
        </w:rPr>
      </w:pPr>
    </w:p>
    <w:p w14:paraId="5CAB55D2" w14:textId="500CD6F4" w:rsidR="004A77DE" w:rsidRPr="004A77DE" w:rsidRDefault="004A77DE" w:rsidP="000C3DA6">
      <w:pPr>
        <w:pStyle w:val="NoSpacing1"/>
        <w:numPr>
          <w:ilvl w:val="0"/>
          <w:numId w:val="11"/>
        </w:numPr>
        <w:jc w:val="both"/>
        <w:rPr>
          <w:rFonts w:ascii="Times New Roman" w:hAnsi="Times New Roman"/>
          <w:iCs/>
          <w:sz w:val="24"/>
          <w:szCs w:val="24"/>
        </w:rPr>
      </w:pPr>
      <w:r w:rsidRPr="004A77DE">
        <w:rPr>
          <w:rFonts w:ascii="Times New Roman" w:hAnsi="Times New Roman"/>
          <w:iCs/>
          <w:sz w:val="24"/>
          <w:szCs w:val="24"/>
        </w:rPr>
        <w:t xml:space="preserve">„Analiza rizika" podrazumijeva identifikaciju i precizno raščlanjivanje faktora (izvora) svakog pojedinačnog identificiranog rizika u određenom rizičnom procesu. Prilikom analize rizika istovremeno se vrši i evaluacija postojećih mjera za upravljanje rizikom u određenom rizičnom procesu. </w:t>
      </w:r>
    </w:p>
    <w:p w14:paraId="5628CF31" w14:textId="77777777" w:rsidR="00076CFF" w:rsidRDefault="00076CFF" w:rsidP="00FF1606">
      <w:pPr>
        <w:pStyle w:val="NoSpacing1"/>
        <w:jc w:val="both"/>
        <w:rPr>
          <w:rStyle w:val="Emphasis"/>
          <w:rFonts w:ascii="Times New Roman" w:hAnsi="Times New Roman"/>
          <w:b/>
          <w:i w:val="0"/>
          <w:sz w:val="28"/>
          <w:szCs w:val="28"/>
          <w:lang w:val="bs-Latn-BA"/>
        </w:rPr>
      </w:pPr>
    </w:p>
    <w:p w14:paraId="736D9E07" w14:textId="77777777" w:rsidR="00656211" w:rsidRDefault="00656211" w:rsidP="00FF1606">
      <w:pPr>
        <w:pStyle w:val="NoSpacing1"/>
        <w:jc w:val="both"/>
        <w:rPr>
          <w:rStyle w:val="Emphasis"/>
          <w:rFonts w:ascii="Times New Roman" w:hAnsi="Times New Roman"/>
          <w:b/>
          <w:i w:val="0"/>
          <w:sz w:val="28"/>
          <w:szCs w:val="28"/>
          <w:lang w:val="bs-Latn-BA"/>
        </w:rPr>
      </w:pPr>
    </w:p>
    <w:p w14:paraId="4833FF75" w14:textId="77777777" w:rsidR="00656211" w:rsidRDefault="00656211" w:rsidP="00FF1606">
      <w:pPr>
        <w:pStyle w:val="NoSpacing1"/>
        <w:jc w:val="both"/>
        <w:rPr>
          <w:rStyle w:val="Emphasis"/>
          <w:rFonts w:ascii="Times New Roman" w:hAnsi="Times New Roman"/>
          <w:b/>
          <w:i w:val="0"/>
          <w:sz w:val="28"/>
          <w:szCs w:val="28"/>
          <w:lang w:val="bs-Latn-BA"/>
        </w:rPr>
      </w:pPr>
    </w:p>
    <w:p w14:paraId="35B8D79A" w14:textId="77777777" w:rsidR="00407C68" w:rsidRDefault="00407C68" w:rsidP="00FF1606">
      <w:pPr>
        <w:pStyle w:val="NoSpacing1"/>
        <w:jc w:val="both"/>
        <w:rPr>
          <w:rStyle w:val="Emphasis"/>
          <w:rFonts w:ascii="Times New Roman" w:hAnsi="Times New Roman"/>
          <w:b/>
          <w:i w:val="0"/>
          <w:sz w:val="28"/>
          <w:szCs w:val="28"/>
          <w:lang w:val="bs-Latn-BA"/>
        </w:rPr>
      </w:pPr>
    </w:p>
    <w:p w14:paraId="5B306DF5" w14:textId="77777777" w:rsidR="00407C68" w:rsidRDefault="00407C68" w:rsidP="00FF1606">
      <w:pPr>
        <w:pStyle w:val="NoSpacing1"/>
        <w:jc w:val="both"/>
        <w:rPr>
          <w:rStyle w:val="Emphasis"/>
          <w:rFonts w:ascii="Times New Roman" w:hAnsi="Times New Roman"/>
          <w:b/>
          <w:i w:val="0"/>
          <w:sz w:val="28"/>
          <w:szCs w:val="28"/>
          <w:lang w:val="bs-Latn-BA"/>
        </w:rPr>
      </w:pPr>
    </w:p>
    <w:p w14:paraId="6121C2BB" w14:textId="77777777" w:rsidR="00101B69" w:rsidRDefault="00101B69" w:rsidP="00FF1606">
      <w:pPr>
        <w:pStyle w:val="NoSpacing1"/>
        <w:jc w:val="both"/>
        <w:rPr>
          <w:rStyle w:val="Emphasis"/>
          <w:rFonts w:ascii="Times New Roman" w:hAnsi="Times New Roman"/>
          <w:b/>
          <w:i w:val="0"/>
          <w:sz w:val="28"/>
          <w:szCs w:val="28"/>
          <w:lang w:val="bs-Latn-BA"/>
        </w:rPr>
      </w:pPr>
    </w:p>
    <w:p w14:paraId="0477705C" w14:textId="77777777" w:rsidR="00407C68" w:rsidRDefault="00407C68" w:rsidP="00FF1606">
      <w:pPr>
        <w:pStyle w:val="NoSpacing1"/>
        <w:jc w:val="both"/>
        <w:rPr>
          <w:rStyle w:val="Emphasis"/>
          <w:rFonts w:ascii="Times New Roman" w:hAnsi="Times New Roman"/>
          <w:b/>
          <w:i w:val="0"/>
          <w:sz w:val="28"/>
          <w:szCs w:val="28"/>
          <w:lang w:val="bs-Latn-BA"/>
        </w:rPr>
      </w:pPr>
    </w:p>
    <w:p w14:paraId="21C44432" w14:textId="77777777" w:rsidR="00407C68" w:rsidRDefault="00407C68" w:rsidP="00FF1606">
      <w:pPr>
        <w:pStyle w:val="NoSpacing1"/>
        <w:jc w:val="both"/>
        <w:rPr>
          <w:rStyle w:val="Emphasis"/>
          <w:rFonts w:ascii="Times New Roman" w:hAnsi="Times New Roman"/>
          <w:b/>
          <w:i w:val="0"/>
          <w:sz w:val="28"/>
          <w:szCs w:val="28"/>
          <w:lang w:val="bs-Latn-BA"/>
        </w:rPr>
      </w:pPr>
    </w:p>
    <w:p w14:paraId="76A16503" w14:textId="03F91E5F" w:rsidR="00530B35" w:rsidRDefault="00A56E6A" w:rsidP="000C3DA6">
      <w:pPr>
        <w:pStyle w:val="NoSpacing1"/>
        <w:numPr>
          <w:ilvl w:val="0"/>
          <w:numId w:val="10"/>
        </w:numPr>
        <w:jc w:val="both"/>
        <w:rPr>
          <w:rStyle w:val="Emphasis"/>
          <w:rFonts w:ascii="Times New Roman" w:hAnsi="Times New Roman"/>
          <w:b/>
          <w:i w:val="0"/>
          <w:sz w:val="28"/>
          <w:szCs w:val="28"/>
          <w:lang w:val="bs-Latn-BA"/>
        </w:rPr>
      </w:pPr>
      <w:r w:rsidRPr="0053192D">
        <w:rPr>
          <w:rStyle w:val="Emphasis"/>
          <w:rFonts w:ascii="Times New Roman" w:hAnsi="Times New Roman"/>
          <w:b/>
          <w:i w:val="0"/>
          <w:sz w:val="28"/>
          <w:szCs w:val="28"/>
          <w:lang w:val="bs-Latn-BA"/>
        </w:rPr>
        <w:t>UVOD</w:t>
      </w:r>
    </w:p>
    <w:p w14:paraId="28CAB7C7" w14:textId="77777777" w:rsidR="00DF6ACF" w:rsidRDefault="00DF6ACF" w:rsidP="00DF6ACF">
      <w:pPr>
        <w:pStyle w:val="NoSpacing1"/>
        <w:jc w:val="both"/>
        <w:rPr>
          <w:rStyle w:val="Emphasis"/>
          <w:rFonts w:ascii="Times New Roman" w:hAnsi="Times New Roman"/>
          <w:b/>
          <w:i w:val="0"/>
          <w:sz w:val="28"/>
          <w:szCs w:val="28"/>
          <w:lang w:val="bs-Latn-BA"/>
        </w:rPr>
      </w:pPr>
    </w:p>
    <w:p w14:paraId="3780394E" w14:textId="77777777" w:rsidR="00DF6ACF" w:rsidRDefault="00DF6ACF" w:rsidP="00DF6ACF">
      <w:pPr>
        <w:pStyle w:val="NoSpacing1"/>
        <w:jc w:val="both"/>
        <w:rPr>
          <w:rStyle w:val="Emphasis"/>
          <w:rFonts w:ascii="Times New Roman" w:hAnsi="Times New Roman"/>
          <w:b/>
          <w:i w:val="0"/>
          <w:sz w:val="28"/>
          <w:szCs w:val="28"/>
          <w:lang w:val="bs-Latn-BA"/>
        </w:rPr>
      </w:pPr>
    </w:p>
    <w:p w14:paraId="17163300" w14:textId="77777777" w:rsidR="004110E4" w:rsidRDefault="004110E4" w:rsidP="008C01C6">
      <w:pPr>
        <w:pStyle w:val="NoSpacing1"/>
        <w:ind w:firstLine="360"/>
        <w:jc w:val="both"/>
        <w:rPr>
          <w:rFonts w:ascii="Times New Roman" w:hAnsi="Times New Roman"/>
          <w:bCs/>
          <w:iCs/>
          <w:sz w:val="24"/>
          <w:szCs w:val="24"/>
        </w:rPr>
      </w:pPr>
      <w:bookmarkStart w:id="0" w:name="_Hlk189562053"/>
      <w:r w:rsidRPr="004110E4">
        <w:rPr>
          <w:rFonts w:ascii="Times New Roman" w:hAnsi="Times New Roman"/>
          <w:bCs/>
          <w:iCs/>
          <w:sz w:val="24"/>
          <w:szCs w:val="24"/>
        </w:rPr>
        <w:t xml:space="preserve">Plan integriteta sačinjen je u skladu sa odredbama Zakona o Agenciji za prevenciju korupcije i koordinaciju borbe protiv korupcije (“Službeni glasnik BiH” broj: 103/09 i 58/13) i prema Pravilima za izradu i provedbu Plana integriteta u institucijama u Bosni i Hercegovini od aprila 2018.godine. </w:t>
      </w:r>
    </w:p>
    <w:p w14:paraId="5C161527" w14:textId="77777777" w:rsidR="008C01C6" w:rsidRPr="004110E4" w:rsidRDefault="008C01C6" w:rsidP="008C01C6">
      <w:pPr>
        <w:pStyle w:val="NoSpacing1"/>
        <w:ind w:firstLine="360"/>
        <w:jc w:val="both"/>
        <w:rPr>
          <w:rFonts w:ascii="Times New Roman" w:hAnsi="Times New Roman"/>
          <w:bCs/>
          <w:iCs/>
          <w:sz w:val="24"/>
          <w:szCs w:val="24"/>
        </w:rPr>
      </w:pPr>
    </w:p>
    <w:p w14:paraId="49AF457D" w14:textId="77777777" w:rsid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 xml:space="preserve">Plan integriteta je interni antikorupcijski dokument u kome je sadržan skup mjera pravne i praktične prirode kojima se sprječavaju i otklanjaju mogućnosti za nastanak i razvoj različitih oblika koruptivnog ponašanja i korupcije. </w:t>
      </w:r>
    </w:p>
    <w:bookmarkEnd w:id="0"/>
    <w:p w14:paraId="7D38041A" w14:textId="77777777" w:rsidR="008C01C6" w:rsidRPr="004110E4" w:rsidRDefault="008C01C6" w:rsidP="008C01C6">
      <w:pPr>
        <w:pStyle w:val="NoSpacing1"/>
        <w:ind w:firstLine="360"/>
        <w:jc w:val="both"/>
        <w:rPr>
          <w:rFonts w:ascii="Times New Roman" w:hAnsi="Times New Roman"/>
          <w:bCs/>
          <w:iCs/>
          <w:sz w:val="24"/>
          <w:szCs w:val="24"/>
        </w:rPr>
      </w:pPr>
    </w:p>
    <w:p w14:paraId="6409B8FB" w14:textId="77777777" w:rsidR="004110E4" w:rsidRP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 xml:space="preserve">Korupcija u najširem smislu predstavlja svaku zloupotrebu položaja od strane uposlenika ili osobe koja vrši određenu javnu funkciju, a koja za cilj ima ličnu i/li materijalnu korist. </w:t>
      </w:r>
    </w:p>
    <w:p w14:paraId="19B78CBF" w14:textId="77777777" w:rsidR="008C01C6" w:rsidRDefault="008C01C6" w:rsidP="004110E4">
      <w:pPr>
        <w:pStyle w:val="NoSpacing1"/>
        <w:jc w:val="both"/>
        <w:rPr>
          <w:rFonts w:ascii="Times New Roman" w:hAnsi="Times New Roman"/>
          <w:bCs/>
          <w:iCs/>
          <w:sz w:val="24"/>
          <w:szCs w:val="24"/>
        </w:rPr>
      </w:pPr>
    </w:p>
    <w:p w14:paraId="640A5697" w14:textId="69025659" w:rsidR="004110E4" w:rsidRP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 xml:space="preserve">Kao što su faktori koji utječu na stanje i razmjere korupcije raznovrsni, tako su i posljedice korupcije u cjelokupnom društvu mnogobrojne i teške. </w:t>
      </w:r>
    </w:p>
    <w:p w14:paraId="423D4CD0" w14:textId="77777777" w:rsidR="008C01C6" w:rsidRDefault="008C01C6" w:rsidP="004110E4">
      <w:pPr>
        <w:pStyle w:val="NoSpacing1"/>
        <w:jc w:val="both"/>
        <w:rPr>
          <w:rFonts w:ascii="Times New Roman" w:hAnsi="Times New Roman"/>
          <w:bCs/>
          <w:iCs/>
          <w:sz w:val="24"/>
          <w:szCs w:val="24"/>
        </w:rPr>
      </w:pPr>
    </w:p>
    <w:p w14:paraId="7BA8BDC9" w14:textId="2B9D7225" w:rsidR="004110E4" w:rsidRP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Ova pojava ut</w:t>
      </w:r>
      <w:r w:rsidR="00B84A2D">
        <w:rPr>
          <w:rFonts w:ascii="Times New Roman" w:hAnsi="Times New Roman"/>
          <w:bCs/>
          <w:iCs/>
          <w:sz w:val="24"/>
          <w:szCs w:val="24"/>
        </w:rPr>
        <w:t>ječe</w:t>
      </w:r>
      <w:r w:rsidRPr="004110E4">
        <w:rPr>
          <w:rFonts w:ascii="Times New Roman" w:hAnsi="Times New Roman"/>
          <w:bCs/>
          <w:iCs/>
          <w:sz w:val="24"/>
          <w:szCs w:val="24"/>
        </w:rPr>
        <w:t xml:space="preserve"> na izmijenjen sistem vrijednosti, pogotovo racionaliziranje, pa čak i opravdavanje nezakonitog ponašanja, narušava legitimitet i ugled institucija vlasti, ugrožava ostvarenje načela pravne države i uzrokuje nepovjerenje građana u vlast i političku nestabilnost povećanjem jaza između elita i običnog građanstva. </w:t>
      </w:r>
    </w:p>
    <w:p w14:paraId="7840332B" w14:textId="77777777" w:rsidR="008C01C6" w:rsidRDefault="008C01C6" w:rsidP="004110E4">
      <w:pPr>
        <w:pStyle w:val="NoSpacing1"/>
        <w:jc w:val="both"/>
        <w:rPr>
          <w:rFonts w:ascii="Times New Roman" w:hAnsi="Times New Roman"/>
          <w:bCs/>
          <w:iCs/>
          <w:sz w:val="24"/>
          <w:szCs w:val="24"/>
        </w:rPr>
      </w:pPr>
    </w:p>
    <w:p w14:paraId="1385CD8B" w14:textId="44B89530" w:rsidR="004110E4" w:rsidRP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 xml:space="preserve">Korupcija predstavlja posebnu opasnost za države u tranziciji u kojima demokratski, institucionalni i vrijednosni sistemi još nisu dovoljno izgrađeni. U takvim državama, neadekvatni pravni i politički mehanizmi ne pružaju dovoljno garancija za efikasnu kontrolu raspolaganja javnim ovlastima, čiju zloupotrebu korupcija, zapravo, predstavlja. Bosna i Hercegovina kao tranzicijska zemlja, u posljednje vrijeme preduzima određene sistemske aktivnosti na suprotstavljanju korupciji. </w:t>
      </w:r>
    </w:p>
    <w:p w14:paraId="2E2EC9B6" w14:textId="77777777" w:rsidR="008C01C6" w:rsidRDefault="008C01C6" w:rsidP="004110E4">
      <w:pPr>
        <w:pStyle w:val="NoSpacing1"/>
        <w:jc w:val="both"/>
        <w:rPr>
          <w:rFonts w:ascii="Times New Roman" w:hAnsi="Times New Roman"/>
          <w:bCs/>
          <w:iCs/>
          <w:sz w:val="24"/>
          <w:szCs w:val="24"/>
        </w:rPr>
      </w:pPr>
    </w:p>
    <w:p w14:paraId="0F2B1B5A" w14:textId="51F7E591" w:rsidR="004110E4" w:rsidRPr="004110E4" w:rsidRDefault="004110E4" w:rsidP="008C01C6">
      <w:pPr>
        <w:pStyle w:val="NoSpacing1"/>
        <w:ind w:firstLine="360"/>
        <w:jc w:val="both"/>
        <w:rPr>
          <w:rFonts w:ascii="Times New Roman" w:hAnsi="Times New Roman"/>
          <w:bCs/>
          <w:iCs/>
          <w:sz w:val="24"/>
          <w:szCs w:val="24"/>
        </w:rPr>
      </w:pPr>
      <w:r w:rsidRPr="004110E4">
        <w:rPr>
          <w:rFonts w:ascii="Times New Roman" w:hAnsi="Times New Roman"/>
          <w:bCs/>
          <w:iCs/>
          <w:sz w:val="24"/>
          <w:szCs w:val="24"/>
        </w:rPr>
        <w:t xml:space="preserve">Borba protiv korupcije je dug i kompleksan proces u kojem nema brzih i jednostavnih rješenja. Potrebno je provoditi kontinuirane aktivnosti u cilju sprječavanja korupcije. </w:t>
      </w:r>
    </w:p>
    <w:p w14:paraId="778D838A" w14:textId="03C4F49C" w:rsidR="00DF6ACF" w:rsidRPr="004110E4" w:rsidRDefault="004110E4" w:rsidP="004110E4">
      <w:pPr>
        <w:pStyle w:val="NoSpacing1"/>
        <w:jc w:val="both"/>
        <w:rPr>
          <w:rStyle w:val="Emphasis"/>
          <w:rFonts w:ascii="Times New Roman" w:hAnsi="Times New Roman"/>
          <w:bCs/>
          <w:i w:val="0"/>
          <w:sz w:val="24"/>
          <w:szCs w:val="24"/>
          <w:lang w:val="bs-Latn-BA"/>
        </w:rPr>
      </w:pPr>
      <w:r w:rsidRPr="004110E4">
        <w:rPr>
          <w:rFonts w:ascii="Times New Roman" w:hAnsi="Times New Roman"/>
          <w:bCs/>
          <w:iCs/>
          <w:sz w:val="24"/>
          <w:szCs w:val="24"/>
        </w:rPr>
        <w:t>Cilj donošenja Plana integriteta je jačanje Ministarstva, uspostavljanje antikorupcijskih mehanizama i vrijednosti koji će obezbjediti efikasno funkcionisanje kroz jačanje odgovornosti, povećanje transparentnosti kod donošenja odluka, kontrolisanje diskrecionih ovlaštenja, poštovanje etičkih vrijednosti, eliminisanje neefikasne prakse i neprimjenjive regulative, uvođenje efikasnog sistema nadzora, kontrole rada i ponašanja uposlenika.</w:t>
      </w:r>
    </w:p>
    <w:p w14:paraId="28AD189B" w14:textId="77777777" w:rsidR="008F01C3" w:rsidRPr="00F47998" w:rsidRDefault="008F01C3" w:rsidP="00FF1606">
      <w:pPr>
        <w:pStyle w:val="NoSpacing1"/>
        <w:jc w:val="both"/>
        <w:rPr>
          <w:rStyle w:val="Emphasis"/>
          <w:rFonts w:ascii="Times New Roman" w:hAnsi="Times New Roman"/>
          <w:i w:val="0"/>
          <w:sz w:val="24"/>
          <w:szCs w:val="24"/>
          <w:lang w:val="bs-Latn-BA"/>
        </w:rPr>
      </w:pPr>
    </w:p>
    <w:p w14:paraId="1395B72C" w14:textId="6AD8BBDF" w:rsidR="00247B69" w:rsidRDefault="00247B69" w:rsidP="008C01C6">
      <w:pPr>
        <w:pStyle w:val="NoSpacing1"/>
        <w:ind w:firstLine="709"/>
        <w:jc w:val="both"/>
        <w:rPr>
          <w:rStyle w:val="Emphasis"/>
          <w:rFonts w:ascii="Times New Roman" w:hAnsi="Times New Roman"/>
          <w:i w:val="0"/>
          <w:sz w:val="24"/>
          <w:szCs w:val="24"/>
          <w:lang w:val="bs-Latn-BA"/>
        </w:rPr>
      </w:pPr>
      <w:r w:rsidRPr="00F47998">
        <w:rPr>
          <w:rStyle w:val="Emphasis"/>
          <w:rFonts w:ascii="Times New Roman" w:hAnsi="Times New Roman"/>
          <w:i w:val="0"/>
          <w:sz w:val="24"/>
          <w:szCs w:val="24"/>
          <w:lang w:val="bs-Latn-BA"/>
        </w:rPr>
        <w:t>Zakonom o unutrašnjim poslovima U</w:t>
      </w:r>
      <w:r w:rsidR="008C01C6">
        <w:rPr>
          <w:rStyle w:val="Emphasis"/>
          <w:rFonts w:ascii="Times New Roman" w:hAnsi="Times New Roman"/>
          <w:i w:val="0"/>
          <w:sz w:val="24"/>
          <w:szCs w:val="24"/>
          <w:lang w:val="bs-Latn-BA"/>
        </w:rPr>
        <w:t>nsko-sanskog kantona,</w:t>
      </w:r>
      <w:r w:rsidRPr="00F47998">
        <w:rPr>
          <w:rStyle w:val="Emphasis"/>
          <w:rFonts w:ascii="Times New Roman" w:hAnsi="Times New Roman"/>
          <w:i w:val="0"/>
          <w:sz w:val="24"/>
          <w:szCs w:val="24"/>
          <w:lang w:val="bs-Latn-BA"/>
        </w:rPr>
        <w:t xml:space="preserve"> uređuju se unutrašnji poslovi iz nadležnosti Unsko-sanskog kantona, utvrđuje nadležnost, organizacija i rukovođenje Ministarstvom unutrašnjih poslova Unsko-sanskog kantona </w:t>
      </w:r>
      <w:r w:rsidR="00D67890">
        <w:rPr>
          <w:rStyle w:val="Emphasis"/>
          <w:rFonts w:ascii="Times New Roman" w:hAnsi="Times New Roman"/>
          <w:i w:val="0"/>
          <w:sz w:val="24"/>
          <w:szCs w:val="24"/>
          <w:lang w:val="bs-Latn-BA"/>
        </w:rPr>
        <w:t xml:space="preserve">(u daljem tekstu: Ministarstvo) </w:t>
      </w:r>
      <w:r w:rsidRPr="00F47998">
        <w:rPr>
          <w:rStyle w:val="Emphasis"/>
          <w:rFonts w:ascii="Times New Roman" w:hAnsi="Times New Roman"/>
          <w:i w:val="0"/>
          <w:sz w:val="24"/>
          <w:szCs w:val="24"/>
          <w:lang w:val="bs-Latn-BA"/>
        </w:rPr>
        <w:t xml:space="preserve">uključujući nadležnost, organizaciju i rukovođenje Upravom policije kao policijskim organom Kantona, imenovanje, sastav i funkcioniranje Nezavisnog odbora, disciplinska odgovornost policijskog komesara, skupštinski nadzor nad zakonitošću rada Ministarstva i Uprave policije, imenovanje, sastav i funkcioniranje Odbora za žalbe javnosti, operativni i drugi policijski poslovi, međusobni odnosi Ministarstva sa drugim kantonalnim ministarstvima unutrašnjih poslova i policijskim organima u Bosni i </w:t>
      </w:r>
      <w:r w:rsidRPr="00F47998">
        <w:rPr>
          <w:rStyle w:val="Emphasis"/>
          <w:rFonts w:ascii="Times New Roman" w:hAnsi="Times New Roman"/>
          <w:i w:val="0"/>
          <w:sz w:val="24"/>
          <w:szCs w:val="24"/>
          <w:lang w:val="bs-Latn-BA"/>
        </w:rPr>
        <w:lastRenderedPageBreak/>
        <w:t>Hercegovini, stručno osposobljavanje, usavršavanje i nagrade zaposlenika Ministarstva, te druga pitanja od značaja za organizaciju, rad i ostvarivanje funkcije Ministarstva.</w:t>
      </w:r>
    </w:p>
    <w:p w14:paraId="4E669FE3" w14:textId="77777777" w:rsidR="00656211" w:rsidRDefault="00656211" w:rsidP="008C01C6">
      <w:pPr>
        <w:pStyle w:val="NoSpacing1"/>
        <w:ind w:firstLine="709"/>
        <w:jc w:val="both"/>
        <w:rPr>
          <w:rStyle w:val="Emphasis"/>
          <w:rFonts w:ascii="Times New Roman" w:hAnsi="Times New Roman"/>
          <w:i w:val="0"/>
          <w:sz w:val="24"/>
          <w:szCs w:val="24"/>
          <w:lang w:val="bs-Latn-BA"/>
        </w:rPr>
      </w:pPr>
    </w:p>
    <w:p w14:paraId="656783B8" w14:textId="77777777" w:rsidR="00656211" w:rsidRDefault="00656211" w:rsidP="008C01C6">
      <w:pPr>
        <w:pStyle w:val="NoSpacing1"/>
        <w:ind w:firstLine="709"/>
        <w:jc w:val="both"/>
        <w:rPr>
          <w:rStyle w:val="Emphasis"/>
          <w:rFonts w:ascii="Times New Roman" w:hAnsi="Times New Roman"/>
          <w:i w:val="0"/>
          <w:sz w:val="24"/>
          <w:szCs w:val="24"/>
          <w:lang w:val="bs-Latn-BA"/>
        </w:rPr>
      </w:pPr>
    </w:p>
    <w:p w14:paraId="41B56CE8" w14:textId="77777777" w:rsidR="00656211" w:rsidRPr="00F47998" w:rsidRDefault="00656211" w:rsidP="008C01C6">
      <w:pPr>
        <w:pStyle w:val="NoSpacing1"/>
        <w:ind w:firstLine="709"/>
        <w:jc w:val="both"/>
        <w:rPr>
          <w:rStyle w:val="Emphasis"/>
          <w:rFonts w:ascii="Times New Roman" w:hAnsi="Times New Roman"/>
          <w:i w:val="0"/>
          <w:sz w:val="24"/>
          <w:szCs w:val="24"/>
          <w:lang w:val="bs-Latn-BA"/>
        </w:rPr>
      </w:pPr>
    </w:p>
    <w:p w14:paraId="71A0C3AF" w14:textId="77777777" w:rsidR="000970EC" w:rsidRPr="00F47998" w:rsidRDefault="000970EC" w:rsidP="00FF1606">
      <w:pPr>
        <w:pStyle w:val="NoSpacing1"/>
        <w:jc w:val="both"/>
        <w:rPr>
          <w:rStyle w:val="Emphasis"/>
          <w:rFonts w:ascii="Times New Roman" w:hAnsi="Times New Roman"/>
          <w:i w:val="0"/>
          <w:sz w:val="24"/>
          <w:szCs w:val="24"/>
          <w:lang w:val="bs-Latn-BA"/>
        </w:rPr>
      </w:pPr>
    </w:p>
    <w:p w14:paraId="3F801353" w14:textId="77777777" w:rsidR="00247B69" w:rsidRPr="002F04DF" w:rsidRDefault="00247B69" w:rsidP="00757823">
      <w:pPr>
        <w:pStyle w:val="NoSpacing1"/>
        <w:ind w:firstLine="709"/>
        <w:jc w:val="both"/>
        <w:rPr>
          <w:rStyle w:val="Emphasis"/>
          <w:rFonts w:ascii="Times New Roman" w:hAnsi="Times New Roman"/>
          <w:i w:val="0"/>
          <w:sz w:val="24"/>
          <w:szCs w:val="24"/>
        </w:rPr>
      </w:pPr>
      <w:r w:rsidRPr="002F04DF">
        <w:rPr>
          <w:rStyle w:val="Emphasis"/>
          <w:rFonts w:ascii="Times New Roman" w:hAnsi="Times New Roman"/>
          <w:i w:val="0"/>
          <w:sz w:val="24"/>
          <w:szCs w:val="24"/>
        </w:rPr>
        <w:t>Unutrašnje poslove na teritoriji Kantona vrši Ministarstvo. Rad Ministarstva zasniva se na Ustavu Bosne i Herceg</w:t>
      </w:r>
      <w:r w:rsidR="006E59B8" w:rsidRPr="002F04DF">
        <w:rPr>
          <w:rStyle w:val="Emphasis"/>
          <w:rFonts w:ascii="Times New Roman" w:hAnsi="Times New Roman"/>
          <w:i w:val="0"/>
          <w:sz w:val="24"/>
          <w:szCs w:val="24"/>
        </w:rPr>
        <w:t>ovine, Ustavu Federacije Bosne i</w:t>
      </w:r>
      <w:r w:rsidRPr="002F04DF">
        <w:rPr>
          <w:rStyle w:val="Emphasis"/>
          <w:rFonts w:ascii="Times New Roman" w:hAnsi="Times New Roman"/>
          <w:i w:val="0"/>
          <w:sz w:val="24"/>
          <w:szCs w:val="24"/>
        </w:rPr>
        <w:t xml:space="preserve"> Hercegovine, Ustavu Kantona, te zakonima i drugim propisima Bosne i Hercegovine, Federacije Bosne i Hercegovine i Kantona. Uprava policije je kantonalna uprava u sastavu Ministarstva, čija se nadležnost, organizacija, rukovođenje i način rada i druga pitanja koja su od značaja za rad i funkcioniranje Uprave policije u okviru Ministarstva uređuje ovim zakonom. Uprava policije je policijski organ, koji vrši policijske poslove i ima operativnu samostalnost. Svi propisi koje donosi Ministarstvo, kao i sve radnje Ministarstva i njegovih zaposlenika, moraju biti u skladu sa međunarodno prihvaćenim principima policijske službe, predviđenim u Sporazumu u reorganizaciji policije Federacije Bosne i Hercegovine, kojeg su vlasti Federacije potpisale u Bonn-Petersbergu 25.4.1996. godine.</w:t>
      </w:r>
    </w:p>
    <w:p w14:paraId="757C337B" w14:textId="77777777" w:rsidR="00757C67" w:rsidRDefault="00757C67" w:rsidP="00FF1606">
      <w:pPr>
        <w:pStyle w:val="NoSpacing1"/>
        <w:jc w:val="both"/>
        <w:rPr>
          <w:rStyle w:val="Emphasis"/>
          <w:rFonts w:ascii="Times New Roman" w:hAnsi="Times New Roman"/>
          <w:i w:val="0"/>
          <w:sz w:val="24"/>
          <w:szCs w:val="24"/>
        </w:rPr>
      </w:pPr>
    </w:p>
    <w:p w14:paraId="3E9EFC37" w14:textId="4A8354E0" w:rsidR="00656211" w:rsidRPr="003214AC" w:rsidRDefault="00656211" w:rsidP="00656211">
      <w:pPr>
        <w:pStyle w:val="NoSpacing1"/>
        <w:ind w:firstLine="709"/>
        <w:jc w:val="both"/>
        <w:rPr>
          <w:rStyle w:val="Emphasis"/>
          <w:rFonts w:ascii="Times New Roman" w:hAnsi="Times New Roman"/>
          <w:i w:val="0"/>
          <w:sz w:val="24"/>
          <w:szCs w:val="24"/>
          <w:lang w:val="bs-Latn-BA"/>
        </w:rPr>
      </w:pPr>
      <w:r w:rsidRPr="003214AC">
        <w:rPr>
          <w:rStyle w:val="Emphasis"/>
          <w:rFonts w:ascii="Times New Roman" w:hAnsi="Times New Roman"/>
          <w:i w:val="0"/>
          <w:sz w:val="24"/>
          <w:szCs w:val="24"/>
          <w:lang w:val="bs-Latn-BA"/>
        </w:rPr>
        <w:t xml:space="preserve">Zaključkom Vlade od dana 09.10.2023. godine, usvojena je Strategija za borbu protiv korupcije Unsko sanskog kantona za period  2023-2027, koja sadrži niz mjera, među kojima se ističu: jačanje uloge koordinatora u prevenciji i borbi protiv korupcije, unaprijeđenje procesa zapošljavanja u javnom sektoru, poboljšanje integriteta u sektorima zdravstva i obrazovanja, uspostavljanje internih antikorupcijski propisa te jačanje saradnje između antikorupcijskih tijela, civilnog društva, medija akademske zajednice. </w:t>
      </w:r>
    </w:p>
    <w:p w14:paraId="743E9116" w14:textId="77777777" w:rsidR="00656211" w:rsidRPr="003214AC" w:rsidRDefault="00656211" w:rsidP="00656211">
      <w:pPr>
        <w:pStyle w:val="NoSpacing1"/>
        <w:jc w:val="both"/>
        <w:rPr>
          <w:rStyle w:val="Emphasis"/>
          <w:rFonts w:ascii="Times New Roman" w:hAnsi="Times New Roman"/>
          <w:i w:val="0"/>
          <w:sz w:val="24"/>
          <w:szCs w:val="24"/>
          <w:lang w:val="bs-Latn-BA"/>
        </w:rPr>
      </w:pPr>
    </w:p>
    <w:p w14:paraId="1F50E14B" w14:textId="77777777" w:rsidR="00656211" w:rsidRPr="006C27AA" w:rsidRDefault="00656211" w:rsidP="00656211">
      <w:pPr>
        <w:pStyle w:val="NoSpacing1"/>
        <w:ind w:firstLine="709"/>
        <w:jc w:val="both"/>
        <w:rPr>
          <w:rStyle w:val="Emphasis"/>
          <w:rFonts w:ascii="Times New Roman" w:hAnsi="Times New Roman"/>
          <w:i w:val="0"/>
          <w:sz w:val="24"/>
          <w:szCs w:val="24"/>
        </w:rPr>
      </w:pPr>
      <w:r w:rsidRPr="003214AC">
        <w:rPr>
          <w:rStyle w:val="Emphasis"/>
          <w:rFonts w:ascii="Times New Roman" w:hAnsi="Times New Roman"/>
          <w:i w:val="0"/>
          <w:sz w:val="24"/>
          <w:szCs w:val="24"/>
          <w:lang w:val="bs-Latn-BA"/>
        </w:rPr>
        <w:t xml:space="preserve">Planom aktivnosti za implementaciju Strategije, koji je usvojen Zaključkom Vlade Unsko sanskog kantona od 23.11.2023. godine, definiše vremenski okvir za realizaciju svih aktivnosti. </w:t>
      </w:r>
      <w:r>
        <w:rPr>
          <w:rStyle w:val="Emphasis"/>
          <w:rFonts w:ascii="Times New Roman" w:hAnsi="Times New Roman"/>
          <w:i w:val="0"/>
          <w:sz w:val="24"/>
          <w:szCs w:val="24"/>
        </w:rPr>
        <w:t xml:space="preserve">Svim institucijama kantona i jedinicama lokalne samouprave postavljen je rok za izradu planova integriteta.   </w:t>
      </w:r>
    </w:p>
    <w:p w14:paraId="2ACE1240" w14:textId="77777777" w:rsidR="00656211" w:rsidRDefault="00656211" w:rsidP="00FF1606">
      <w:pPr>
        <w:pStyle w:val="NoSpacing1"/>
        <w:jc w:val="both"/>
        <w:rPr>
          <w:rStyle w:val="Emphasis"/>
          <w:rFonts w:ascii="Times New Roman" w:hAnsi="Times New Roman"/>
          <w:i w:val="0"/>
          <w:sz w:val="24"/>
          <w:szCs w:val="24"/>
        </w:rPr>
      </w:pPr>
    </w:p>
    <w:p w14:paraId="02A54DB2" w14:textId="77777777" w:rsidR="00ED1DAB" w:rsidRDefault="00ED1DAB" w:rsidP="00FF1606">
      <w:pPr>
        <w:pStyle w:val="NoSpacing1"/>
        <w:jc w:val="both"/>
        <w:rPr>
          <w:rStyle w:val="Emphasis"/>
          <w:rFonts w:ascii="Times New Roman" w:hAnsi="Times New Roman"/>
          <w:i w:val="0"/>
          <w:sz w:val="24"/>
          <w:szCs w:val="24"/>
        </w:rPr>
      </w:pPr>
    </w:p>
    <w:p w14:paraId="60BB71D4" w14:textId="77777777" w:rsidR="00ED1DAB" w:rsidRDefault="00ED1DAB" w:rsidP="00FF1606">
      <w:pPr>
        <w:pStyle w:val="NoSpacing1"/>
        <w:jc w:val="both"/>
        <w:rPr>
          <w:rStyle w:val="Emphasis"/>
          <w:rFonts w:ascii="Times New Roman" w:hAnsi="Times New Roman"/>
          <w:i w:val="0"/>
          <w:sz w:val="24"/>
          <w:szCs w:val="24"/>
        </w:rPr>
      </w:pPr>
    </w:p>
    <w:p w14:paraId="592DACB3" w14:textId="77777777" w:rsidR="00ED1DAB" w:rsidRDefault="00ED1DAB" w:rsidP="00FF1606">
      <w:pPr>
        <w:pStyle w:val="NoSpacing1"/>
        <w:jc w:val="both"/>
        <w:rPr>
          <w:rStyle w:val="Emphasis"/>
          <w:rFonts w:ascii="Times New Roman" w:hAnsi="Times New Roman"/>
          <w:i w:val="0"/>
          <w:sz w:val="24"/>
          <w:szCs w:val="24"/>
        </w:rPr>
      </w:pPr>
    </w:p>
    <w:p w14:paraId="6CB8612A" w14:textId="77777777" w:rsidR="00ED1DAB" w:rsidRDefault="00ED1DAB" w:rsidP="00FF1606">
      <w:pPr>
        <w:pStyle w:val="NoSpacing1"/>
        <w:jc w:val="both"/>
        <w:rPr>
          <w:rStyle w:val="Emphasis"/>
          <w:rFonts w:ascii="Times New Roman" w:hAnsi="Times New Roman"/>
          <w:i w:val="0"/>
          <w:sz w:val="24"/>
          <w:szCs w:val="24"/>
        </w:rPr>
      </w:pPr>
    </w:p>
    <w:p w14:paraId="25E9938D" w14:textId="77777777" w:rsidR="00ED1DAB" w:rsidRDefault="00ED1DAB" w:rsidP="00FF1606">
      <w:pPr>
        <w:pStyle w:val="NoSpacing1"/>
        <w:jc w:val="both"/>
        <w:rPr>
          <w:rStyle w:val="Emphasis"/>
          <w:rFonts w:ascii="Times New Roman" w:hAnsi="Times New Roman"/>
          <w:i w:val="0"/>
          <w:sz w:val="24"/>
          <w:szCs w:val="24"/>
        </w:rPr>
      </w:pPr>
    </w:p>
    <w:p w14:paraId="63A35C59" w14:textId="77777777" w:rsidR="00ED1DAB" w:rsidRDefault="00ED1DAB" w:rsidP="00FF1606">
      <w:pPr>
        <w:pStyle w:val="NoSpacing1"/>
        <w:jc w:val="both"/>
        <w:rPr>
          <w:rStyle w:val="Emphasis"/>
          <w:rFonts w:ascii="Times New Roman" w:hAnsi="Times New Roman"/>
          <w:i w:val="0"/>
          <w:sz w:val="24"/>
          <w:szCs w:val="24"/>
        </w:rPr>
      </w:pPr>
    </w:p>
    <w:p w14:paraId="50F754E1" w14:textId="77777777" w:rsidR="00ED1DAB" w:rsidRDefault="00ED1DAB" w:rsidP="00FF1606">
      <w:pPr>
        <w:pStyle w:val="NoSpacing1"/>
        <w:jc w:val="both"/>
        <w:rPr>
          <w:rStyle w:val="Emphasis"/>
          <w:rFonts w:ascii="Times New Roman" w:hAnsi="Times New Roman"/>
          <w:i w:val="0"/>
          <w:sz w:val="24"/>
          <w:szCs w:val="24"/>
        </w:rPr>
      </w:pPr>
    </w:p>
    <w:p w14:paraId="3DC289AD" w14:textId="77777777" w:rsidR="00ED1DAB" w:rsidRDefault="00ED1DAB" w:rsidP="00FF1606">
      <w:pPr>
        <w:pStyle w:val="NoSpacing1"/>
        <w:jc w:val="both"/>
        <w:rPr>
          <w:rStyle w:val="Emphasis"/>
          <w:rFonts w:ascii="Times New Roman" w:hAnsi="Times New Roman"/>
          <w:i w:val="0"/>
          <w:sz w:val="24"/>
          <w:szCs w:val="24"/>
        </w:rPr>
      </w:pPr>
    </w:p>
    <w:p w14:paraId="0DFC6B2E" w14:textId="77777777" w:rsidR="00ED1DAB" w:rsidRDefault="00ED1DAB" w:rsidP="00FF1606">
      <w:pPr>
        <w:pStyle w:val="NoSpacing1"/>
        <w:jc w:val="both"/>
        <w:rPr>
          <w:rStyle w:val="Emphasis"/>
          <w:rFonts w:ascii="Times New Roman" w:hAnsi="Times New Roman"/>
          <w:i w:val="0"/>
          <w:sz w:val="24"/>
          <w:szCs w:val="24"/>
        </w:rPr>
      </w:pPr>
    </w:p>
    <w:p w14:paraId="07AE9E8F" w14:textId="77777777" w:rsidR="00ED1DAB" w:rsidRDefault="00ED1DAB" w:rsidP="00FF1606">
      <w:pPr>
        <w:pStyle w:val="NoSpacing1"/>
        <w:jc w:val="both"/>
        <w:rPr>
          <w:rStyle w:val="Emphasis"/>
          <w:rFonts w:ascii="Times New Roman" w:hAnsi="Times New Roman"/>
          <w:i w:val="0"/>
          <w:sz w:val="24"/>
          <w:szCs w:val="24"/>
        </w:rPr>
      </w:pPr>
    </w:p>
    <w:p w14:paraId="5AE18103" w14:textId="77777777" w:rsidR="00ED1DAB" w:rsidRDefault="00ED1DAB" w:rsidP="00FF1606">
      <w:pPr>
        <w:pStyle w:val="NoSpacing1"/>
        <w:jc w:val="both"/>
        <w:rPr>
          <w:rStyle w:val="Emphasis"/>
          <w:rFonts w:ascii="Times New Roman" w:hAnsi="Times New Roman"/>
          <w:i w:val="0"/>
          <w:sz w:val="24"/>
          <w:szCs w:val="24"/>
        </w:rPr>
      </w:pPr>
    </w:p>
    <w:p w14:paraId="7FF1519C" w14:textId="77777777" w:rsidR="00ED1DAB" w:rsidRDefault="00ED1DAB" w:rsidP="00FF1606">
      <w:pPr>
        <w:pStyle w:val="NoSpacing1"/>
        <w:jc w:val="both"/>
        <w:rPr>
          <w:rStyle w:val="Emphasis"/>
          <w:rFonts w:ascii="Times New Roman" w:hAnsi="Times New Roman"/>
          <w:i w:val="0"/>
          <w:sz w:val="24"/>
          <w:szCs w:val="24"/>
        </w:rPr>
      </w:pPr>
    </w:p>
    <w:p w14:paraId="6A7A95A7" w14:textId="77777777" w:rsidR="00ED1DAB" w:rsidRDefault="00ED1DAB" w:rsidP="00FF1606">
      <w:pPr>
        <w:pStyle w:val="NoSpacing1"/>
        <w:jc w:val="both"/>
        <w:rPr>
          <w:rStyle w:val="Emphasis"/>
          <w:rFonts w:ascii="Times New Roman" w:hAnsi="Times New Roman"/>
          <w:i w:val="0"/>
          <w:sz w:val="24"/>
          <w:szCs w:val="24"/>
        </w:rPr>
      </w:pPr>
    </w:p>
    <w:p w14:paraId="60FA5501" w14:textId="77777777" w:rsidR="00ED1DAB" w:rsidRDefault="00ED1DAB" w:rsidP="00FF1606">
      <w:pPr>
        <w:pStyle w:val="NoSpacing1"/>
        <w:jc w:val="both"/>
        <w:rPr>
          <w:rStyle w:val="Emphasis"/>
          <w:rFonts w:ascii="Times New Roman" w:hAnsi="Times New Roman"/>
          <w:i w:val="0"/>
          <w:sz w:val="24"/>
          <w:szCs w:val="24"/>
        </w:rPr>
      </w:pPr>
    </w:p>
    <w:p w14:paraId="3D6BD5F1" w14:textId="77777777" w:rsidR="00ED1DAB" w:rsidRDefault="00ED1DAB" w:rsidP="00FF1606">
      <w:pPr>
        <w:pStyle w:val="NoSpacing1"/>
        <w:jc w:val="both"/>
        <w:rPr>
          <w:rStyle w:val="Emphasis"/>
          <w:rFonts w:ascii="Times New Roman" w:hAnsi="Times New Roman"/>
          <w:i w:val="0"/>
          <w:sz w:val="24"/>
          <w:szCs w:val="24"/>
        </w:rPr>
      </w:pPr>
    </w:p>
    <w:p w14:paraId="0163C70A" w14:textId="77777777" w:rsidR="00ED1DAB" w:rsidRDefault="00ED1DAB" w:rsidP="00FF1606">
      <w:pPr>
        <w:pStyle w:val="NoSpacing1"/>
        <w:jc w:val="both"/>
        <w:rPr>
          <w:rStyle w:val="Emphasis"/>
          <w:rFonts w:ascii="Times New Roman" w:hAnsi="Times New Roman"/>
          <w:i w:val="0"/>
          <w:sz w:val="24"/>
          <w:szCs w:val="24"/>
        </w:rPr>
      </w:pPr>
    </w:p>
    <w:p w14:paraId="443353AC" w14:textId="77777777" w:rsidR="00ED1DAB" w:rsidRDefault="00ED1DAB" w:rsidP="00FF1606">
      <w:pPr>
        <w:pStyle w:val="NoSpacing1"/>
        <w:jc w:val="both"/>
        <w:rPr>
          <w:rStyle w:val="Emphasis"/>
          <w:rFonts w:ascii="Times New Roman" w:hAnsi="Times New Roman"/>
          <w:i w:val="0"/>
          <w:sz w:val="24"/>
          <w:szCs w:val="24"/>
        </w:rPr>
      </w:pPr>
    </w:p>
    <w:p w14:paraId="140F6ED3" w14:textId="77777777" w:rsidR="00ED1DAB" w:rsidRDefault="00ED1DAB" w:rsidP="00FF1606">
      <w:pPr>
        <w:pStyle w:val="NoSpacing1"/>
        <w:jc w:val="both"/>
        <w:rPr>
          <w:rStyle w:val="Emphasis"/>
          <w:rFonts w:ascii="Times New Roman" w:hAnsi="Times New Roman"/>
          <w:i w:val="0"/>
          <w:sz w:val="24"/>
          <w:szCs w:val="24"/>
        </w:rPr>
      </w:pPr>
    </w:p>
    <w:p w14:paraId="189032FD" w14:textId="77777777" w:rsidR="00CF4072" w:rsidRDefault="00CF4072" w:rsidP="00FF1606">
      <w:pPr>
        <w:pStyle w:val="NoSpacing1"/>
        <w:jc w:val="both"/>
        <w:rPr>
          <w:rStyle w:val="Emphasis"/>
          <w:rFonts w:ascii="Times New Roman" w:hAnsi="Times New Roman"/>
          <w:i w:val="0"/>
          <w:sz w:val="24"/>
          <w:szCs w:val="24"/>
        </w:rPr>
      </w:pPr>
    </w:p>
    <w:p w14:paraId="0E40F7DF" w14:textId="77777777" w:rsidR="00CF4072" w:rsidRDefault="00CF4072" w:rsidP="00FF1606">
      <w:pPr>
        <w:pStyle w:val="NoSpacing1"/>
        <w:jc w:val="both"/>
        <w:rPr>
          <w:rStyle w:val="Emphasis"/>
          <w:rFonts w:ascii="Times New Roman" w:hAnsi="Times New Roman"/>
          <w:i w:val="0"/>
          <w:sz w:val="24"/>
          <w:szCs w:val="24"/>
        </w:rPr>
      </w:pPr>
    </w:p>
    <w:p w14:paraId="42473261" w14:textId="77777777" w:rsidR="00CF4072" w:rsidRDefault="00CF4072" w:rsidP="00FF1606">
      <w:pPr>
        <w:pStyle w:val="NoSpacing1"/>
        <w:jc w:val="both"/>
        <w:rPr>
          <w:rStyle w:val="Emphasis"/>
          <w:rFonts w:ascii="Times New Roman" w:hAnsi="Times New Roman"/>
          <w:i w:val="0"/>
          <w:sz w:val="24"/>
          <w:szCs w:val="24"/>
        </w:rPr>
      </w:pPr>
    </w:p>
    <w:p w14:paraId="4E26032E" w14:textId="77777777" w:rsidR="00ED1DAB" w:rsidRPr="00801B64" w:rsidRDefault="00ED1DAB" w:rsidP="00ED1DAB">
      <w:pPr>
        <w:keepNext/>
        <w:keepLines/>
        <w:spacing w:before="480" w:line="276" w:lineRule="auto"/>
        <w:jc w:val="center"/>
        <w:outlineLvl w:val="0"/>
        <w:rPr>
          <w:b/>
          <w:bCs/>
          <w:lang w:val="bs-Latn-BA"/>
        </w:rPr>
      </w:pPr>
      <w:r w:rsidRPr="00801B64">
        <w:rPr>
          <w:b/>
          <w:bCs/>
          <w:lang w:val="bs-Latn-BA"/>
        </w:rPr>
        <w:lastRenderedPageBreak/>
        <w:t>Osnovne informacije o instituciji i odgovornim osobama za izradu i provođenje plana integriteta</w:t>
      </w:r>
    </w:p>
    <w:p w14:paraId="2354D0FB" w14:textId="77777777" w:rsidR="00ED1DAB" w:rsidRPr="00801B64" w:rsidRDefault="00ED1DAB" w:rsidP="00ED1DAB">
      <w:pPr>
        <w:keepNext/>
        <w:keepLines/>
        <w:spacing w:before="480" w:line="276" w:lineRule="auto"/>
        <w:jc w:val="center"/>
        <w:outlineLvl w:val="0"/>
        <w:rPr>
          <w:b/>
          <w:bCs/>
          <w:lang w:val="bs-Latn-BA"/>
        </w:rPr>
      </w:pPr>
    </w:p>
    <w:p w14:paraId="07E1FBCA" w14:textId="77777777" w:rsidR="00ED1DAB" w:rsidRPr="00801B64" w:rsidRDefault="00ED1DAB" w:rsidP="00ED1DAB">
      <w:pPr>
        <w:spacing w:after="200" w:line="276" w:lineRule="auto"/>
        <w:rPr>
          <w:rFonts w:eastAsia="Calibri"/>
          <w:lang w:val="bs-Latn-BA"/>
        </w:rPr>
      </w:pPr>
    </w:p>
    <w:p w14:paraId="03851641" w14:textId="438486B8"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Naziv institucije </w:t>
      </w:r>
      <w:r>
        <w:rPr>
          <w:rFonts w:eastAsia="Calibri"/>
          <w:lang w:val="bs-Latn-BA"/>
        </w:rPr>
        <w:t xml:space="preserve">Ministarstvo unutrašnjih poslova Unsko-sanskog kantona </w:t>
      </w:r>
    </w:p>
    <w:p w14:paraId="23B372FD" w14:textId="0840F129"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Adresa</w:t>
      </w:r>
      <w:r>
        <w:rPr>
          <w:rFonts w:eastAsia="Calibri"/>
          <w:lang w:val="bs-Latn-BA"/>
        </w:rPr>
        <w:t xml:space="preserve"> 502.Viteške brigade broj 2 Bihać </w:t>
      </w:r>
    </w:p>
    <w:p w14:paraId="364F104E" w14:textId="4E8B719F"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E-mail institucij</w:t>
      </w:r>
      <w:r>
        <w:rPr>
          <w:rFonts w:eastAsia="Calibri"/>
          <w:lang w:val="bs-Latn-BA"/>
        </w:rPr>
        <w:t xml:space="preserve">e </w:t>
      </w:r>
      <w:hyperlink r:id="rId10" w:history="1">
        <w:r w:rsidRPr="00C47BA3">
          <w:rPr>
            <w:rStyle w:val="Hyperlink"/>
            <w:rFonts w:eastAsia="Calibri"/>
            <w:lang w:val="bs-Latn-BA"/>
          </w:rPr>
          <w:t>mupusk@mupusk.gov.ba</w:t>
        </w:r>
      </w:hyperlink>
      <w:r>
        <w:rPr>
          <w:rFonts w:eastAsia="Calibri"/>
          <w:lang w:val="bs-Latn-BA"/>
        </w:rPr>
        <w:t xml:space="preserve"> </w:t>
      </w:r>
    </w:p>
    <w:p w14:paraId="12314340" w14:textId="21EDDC62"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Broj telefona institucije </w:t>
      </w:r>
      <w:r>
        <w:rPr>
          <w:rFonts w:eastAsia="Calibri"/>
          <w:lang w:val="bs-Latn-BA"/>
        </w:rPr>
        <w:t xml:space="preserve"> +387 37 224 224 </w:t>
      </w:r>
    </w:p>
    <w:p w14:paraId="06EDA999" w14:textId="046F2828"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Ime i prezime rukovodioca institucije </w:t>
      </w:r>
      <w:r>
        <w:rPr>
          <w:rFonts w:eastAsia="Calibri"/>
          <w:lang w:val="bs-Latn-BA"/>
        </w:rPr>
        <w:t xml:space="preserve">Adnan Habibija </w:t>
      </w:r>
    </w:p>
    <w:p w14:paraId="669000A9" w14:textId="77777777"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Imena i prezimena koordinatora  i članova radne grupe za izradu plana integriteta:</w:t>
      </w:r>
    </w:p>
    <w:p w14:paraId="3D76486F" w14:textId="38AA923C"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1. </w:t>
      </w:r>
      <w:r>
        <w:rPr>
          <w:rFonts w:eastAsia="Calibri"/>
          <w:lang w:val="bs-Latn-BA"/>
        </w:rPr>
        <w:t xml:space="preserve">Šarić Šejla </w:t>
      </w:r>
      <w:r w:rsidR="004D0264">
        <w:rPr>
          <w:rFonts w:eastAsia="Calibri"/>
          <w:lang w:val="bs-Latn-BA"/>
        </w:rPr>
        <w:t xml:space="preserve">– predsjednik </w:t>
      </w:r>
    </w:p>
    <w:p w14:paraId="7DC59985" w14:textId="506D9BF1"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2. </w:t>
      </w:r>
      <w:r>
        <w:rPr>
          <w:rFonts w:eastAsia="Calibri"/>
          <w:lang w:val="bs-Latn-BA"/>
        </w:rPr>
        <w:t xml:space="preserve">Koljić Šaban </w:t>
      </w:r>
      <w:r w:rsidR="004D0264">
        <w:rPr>
          <w:rFonts w:eastAsia="Calibri"/>
          <w:lang w:val="bs-Latn-BA"/>
        </w:rPr>
        <w:t xml:space="preserve">– član </w:t>
      </w:r>
    </w:p>
    <w:p w14:paraId="209F834C" w14:textId="71616A7F"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3. </w:t>
      </w:r>
      <w:r w:rsidR="006E7964">
        <w:rPr>
          <w:rFonts w:eastAsia="Calibri"/>
          <w:lang w:val="bs-Latn-BA"/>
        </w:rPr>
        <w:t>Mešić</w:t>
      </w:r>
      <w:r>
        <w:rPr>
          <w:rFonts w:eastAsia="Calibri"/>
          <w:lang w:val="bs-Latn-BA"/>
        </w:rPr>
        <w:t xml:space="preserve"> Ilhana </w:t>
      </w:r>
      <w:r w:rsidR="004D0264">
        <w:rPr>
          <w:rFonts w:eastAsia="Calibri"/>
          <w:lang w:val="bs-Latn-BA"/>
        </w:rPr>
        <w:t xml:space="preserve">– član </w:t>
      </w:r>
    </w:p>
    <w:p w14:paraId="227CB761" w14:textId="70BF8F51"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4. </w:t>
      </w:r>
      <w:r>
        <w:rPr>
          <w:rFonts w:eastAsia="Calibri"/>
          <w:lang w:val="bs-Latn-BA"/>
        </w:rPr>
        <w:t xml:space="preserve">Zirić Azra </w:t>
      </w:r>
      <w:r w:rsidR="004D0264">
        <w:rPr>
          <w:rFonts w:eastAsia="Calibri"/>
          <w:lang w:val="bs-Latn-BA"/>
        </w:rPr>
        <w:t xml:space="preserve">– član </w:t>
      </w:r>
    </w:p>
    <w:p w14:paraId="2593C3A1" w14:textId="75034BAD" w:rsidR="00ED1DAB" w:rsidRPr="00801B64" w:rsidRDefault="00ED1DAB" w:rsidP="00ED1DAB">
      <w:pPr>
        <w:tabs>
          <w:tab w:val="left" w:pos="5966"/>
        </w:tabs>
        <w:spacing w:after="200" w:line="276" w:lineRule="auto"/>
        <w:rPr>
          <w:rFonts w:eastAsia="Calibri"/>
          <w:lang w:val="bs-Latn-BA"/>
        </w:rPr>
      </w:pPr>
      <w:r w:rsidRPr="00801B64">
        <w:rPr>
          <w:rFonts w:eastAsia="Calibri"/>
          <w:lang w:val="bs-Latn-BA"/>
        </w:rPr>
        <w:t xml:space="preserve">5. </w:t>
      </w:r>
      <w:r>
        <w:rPr>
          <w:rFonts w:eastAsia="Calibri"/>
          <w:lang w:val="bs-Latn-BA"/>
        </w:rPr>
        <w:t xml:space="preserve">Solaković Haris </w:t>
      </w:r>
      <w:r w:rsidR="004D0264">
        <w:rPr>
          <w:rFonts w:eastAsia="Calibri"/>
          <w:lang w:val="bs-Latn-BA"/>
        </w:rPr>
        <w:t xml:space="preserve">– član </w:t>
      </w:r>
    </w:p>
    <w:p w14:paraId="3790753A" w14:textId="77777777" w:rsidR="00ED1DAB" w:rsidRDefault="00ED1DAB" w:rsidP="00ED1DAB">
      <w:pPr>
        <w:tabs>
          <w:tab w:val="left" w:pos="5966"/>
        </w:tabs>
        <w:spacing w:after="200" w:line="276" w:lineRule="auto"/>
        <w:rPr>
          <w:rFonts w:eastAsia="Calibri"/>
          <w:lang w:val="bs-Latn-BA"/>
        </w:rPr>
      </w:pPr>
    </w:p>
    <w:p w14:paraId="3274A78C" w14:textId="77777777" w:rsidR="00ED1DAB" w:rsidRPr="00B64A09" w:rsidRDefault="00ED1DAB" w:rsidP="00ED1DAB">
      <w:pPr>
        <w:tabs>
          <w:tab w:val="left" w:pos="5966"/>
        </w:tabs>
        <w:spacing w:after="200" w:line="276" w:lineRule="auto"/>
        <w:rPr>
          <w:rFonts w:eastAsia="Calibri"/>
          <w:lang w:val="bs-Latn-BA"/>
        </w:rPr>
      </w:pPr>
    </w:p>
    <w:p w14:paraId="05D19A6B" w14:textId="65F791B3" w:rsidR="00ED1DAB" w:rsidRPr="00B64A09" w:rsidRDefault="00ED1DAB" w:rsidP="00ED1DAB">
      <w:pPr>
        <w:tabs>
          <w:tab w:val="left" w:pos="5966"/>
        </w:tabs>
        <w:spacing w:after="200" w:line="276" w:lineRule="auto"/>
        <w:rPr>
          <w:rFonts w:eastAsia="Calibri"/>
          <w:lang w:val="bs-Latn-BA"/>
        </w:rPr>
      </w:pPr>
      <w:r w:rsidRPr="00B64A09">
        <w:rPr>
          <w:rFonts w:eastAsia="Calibri"/>
          <w:lang w:val="bs-Latn-BA"/>
        </w:rPr>
        <w:t>Datum usvajanja plana integriteta</w:t>
      </w:r>
      <w:r w:rsidR="00B64A09" w:rsidRPr="00B64A09">
        <w:rPr>
          <w:rFonts w:eastAsia="Calibri"/>
          <w:lang w:val="bs-Latn-BA"/>
        </w:rPr>
        <w:t xml:space="preserve"> 27.06.2025.godine </w:t>
      </w:r>
    </w:p>
    <w:p w14:paraId="551DAFC5" w14:textId="4E7B5245" w:rsidR="00ED1DAB" w:rsidRPr="00B64A09" w:rsidRDefault="00ED1DAB" w:rsidP="00ED1DAB">
      <w:pPr>
        <w:tabs>
          <w:tab w:val="left" w:pos="5966"/>
        </w:tabs>
        <w:spacing w:after="200" w:line="276" w:lineRule="auto"/>
        <w:rPr>
          <w:rFonts w:eastAsia="Calibri"/>
          <w:lang w:val="bs-Latn-BA"/>
        </w:rPr>
      </w:pPr>
      <w:r w:rsidRPr="00B64A09">
        <w:rPr>
          <w:rFonts w:eastAsia="Calibri"/>
          <w:lang w:val="bs-Latn-BA"/>
        </w:rPr>
        <w:t xml:space="preserve">Ime i prezime osobe zadužene za nadzor nad praćenjem provođenja plana integriteta </w:t>
      </w:r>
      <w:r w:rsidR="00B64A09" w:rsidRPr="00B64A09">
        <w:rPr>
          <w:rFonts w:eastAsia="Calibri"/>
          <w:lang w:val="bs-Latn-BA"/>
        </w:rPr>
        <w:t xml:space="preserve">KOLJIĆ ŠABAN </w:t>
      </w:r>
    </w:p>
    <w:p w14:paraId="6EECFB8B" w14:textId="7963201A" w:rsidR="00ED1DAB" w:rsidRPr="00B64A09" w:rsidRDefault="00ED1DAB" w:rsidP="00ED1DAB">
      <w:pPr>
        <w:tabs>
          <w:tab w:val="left" w:pos="5966"/>
        </w:tabs>
        <w:spacing w:after="200" w:line="276" w:lineRule="auto"/>
        <w:rPr>
          <w:rFonts w:eastAsia="Calibri"/>
          <w:lang w:val="bs-Latn-BA"/>
        </w:rPr>
      </w:pPr>
      <w:r w:rsidRPr="00B64A09">
        <w:rPr>
          <w:rFonts w:eastAsia="Calibri"/>
          <w:lang w:val="bs-Latn-BA"/>
        </w:rPr>
        <w:t xml:space="preserve">Broj telefona osobe zadužene za nadzor nad praćenjem provođenja plana integriteta </w:t>
      </w:r>
      <w:r w:rsidR="00B64A09" w:rsidRPr="00B64A09">
        <w:rPr>
          <w:rFonts w:eastAsia="Calibri"/>
          <w:lang w:val="bs-Latn-BA"/>
        </w:rPr>
        <w:t>037/661-132, 037/221-606, 037/224-224</w:t>
      </w:r>
    </w:p>
    <w:p w14:paraId="147B01AE" w14:textId="77777777" w:rsidR="00ED1DAB" w:rsidRPr="00F40178" w:rsidRDefault="00ED1DAB" w:rsidP="00ED1DAB">
      <w:pPr>
        <w:tabs>
          <w:tab w:val="left" w:pos="5966"/>
        </w:tabs>
        <w:spacing w:after="200" w:line="276" w:lineRule="auto"/>
        <w:rPr>
          <w:rFonts w:eastAsia="Calibri"/>
          <w:color w:val="EE0000"/>
          <w:lang w:val="bs-Latn-BA"/>
        </w:rPr>
      </w:pPr>
    </w:p>
    <w:p w14:paraId="4DFC1F31" w14:textId="77777777" w:rsidR="00ED1DAB" w:rsidRDefault="00ED1DAB" w:rsidP="00ED1DAB">
      <w:pPr>
        <w:tabs>
          <w:tab w:val="left" w:pos="5966"/>
        </w:tabs>
        <w:spacing w:after="200" w:line="276" w:lineRule="auto"/>
        <w:rPr>
          <w:rFonts w:eastAsia="Calibri"/>
          <w:lang w:val="bs-Latn-BA"/>
        </w:rPr>
      </w:pPr>
    </w:p>
    <w:p w14:paraId="5C45705E" w14:textId="77777777" w:rsidR="00ED1DAB" w:rsidRDefault="00ED1DAB" w:rsidP="00ED1DAB">
      <w:pPr>
        <w:tabs>
          <w:tab w:val="left" w:pos="5966"/>
        </w:tabs>
        <w:spacing w:after="200" w:line="276" w:lineRule="auto"/>
        <w:rPr>
          <w:rFonts w:eastAsia="Calibri"/>
          <w:lang w:val="bs-Latn-BA"/>
        </w:rPr>
      </w:pPr>
    </w:p>
    <w:p w14:paraId="6EF4B09E" w14:textId="77777777" w:rsidR="00ED1DAB" w:rsidRDefault="00ED1DAB" w:rsidP="00ED1DAB">
      <w:pPr>
        <w:tabs>
          <w:tab w:val="left" w:pos="5966"/>
        </w:tabs>
        <w:spacing w:after="200" w:line="276" w:lineRule="auto"/>
        <w:rPr>
          <w:rFonts w:eastAsia="Calibri"/>
          <w:lang w:val="bs-Latn-BA"/>
        </w:rPr>
      </w:pPr>
    </w:p>
    <w:p w14:paraId="3C28A1DF" w14:textId="77777777" w:rsidR="00ED1DAB" w:rsidRDefault="00ED1DAB" w:rsidP="00ED1DAB">
      <w:pPr>
        <w:tabs>
          <w:tab w:val="left" w:pos="5966"/>
        </w:tabs>
        <w:spacing w:after="200" w:line="276" w:lineRule="auto"/>
        <w:rPr>
          <w:rFonts w:eastAsia="Calibri"/>
          <w:lang w:val="bs-Latn-BA"/>
        </w:rPr>
      </w:pPr>
    </w:p>
    <w:p w14:paraId="35AC11FE" w14:textId="77777777" w:rsidR="00656211" w:rsidRPr="00A27C5A" w:rsidRDefault="00656211" w:rsidP="00FF1606">
      <w:pPr>
        <w:pStyle w:val="NoSpacing1"/>
        <w:jc w:val="both"/>
        <w:rPr>
          <w:rStyle w:val="Emphasis"/>
          <w:rFonts w:ascii="Times New Roman" w:hAnsi="Times New Roman"/>
          <w:i w:val="0"/>
          <w:sz w:val="28"/>
          <w:szCs w:val="28"/>
          <w:lang w:val="de-DE"/>
        </w:rPr>
      </w:pPr>
    </w:p>
    <w:p w14:paraId="49FFA3A0" w14:textId="37A55704" w:rsidR="004F6E82" w:rsidRDefault="004F6E82" w:rsidP="00FF1606">
      <w:pPr>
        <w:pStyle w:val="NoSpacing1"/>
        <w:jc w:val="both"/>
        <w:rPr>
          <w:rStyle w:val="Emphasis"/>
          <w:rFonts w:ascii="Times New Roman" w:hAnsi="Times New Roman"/>
          <w:b/>
          <w:i w:val="0"/>
          <w:sz w:val="28"/>
          <w:szCs w:val="28"/>
          <w:lang w:val="de-DE"/>
        </w:rPr>
      </w:pPr>
      <w:r>
        <w:rPr>
          <w:rStyle w:val="Emphasis"/>
          <w:rFonts w:ascii="Times New Roman" w:hAnsi="Times New Roman"/>
          <w:b/>
          <w:i w:val="0"/>
          <w:sz w:val="28"/>
          <w:szCs w:val="28"/>
          <w:lang w:val="de-DE"/>
        </w:rPr>
        <w:lastRenderedPageBreak/>
        <w:t xml:space="preserve">2. POJAM INTEGRITETA </w:t>
      </w:r>
    </w:p>
    <w:p w14:paraId="155ECFDB" w14:textId="77777777" w:rsidR="004F6E82" w:rsidRDefault="004F6E82" w:rsidP="00FF1606">
      <w:pPr>
        <w:pStyle w:val="NoSpacing1"/>
        <w:jc w:val="both"/>
        <w:rPr>
          <w:rStyle w:val="Emphasis"/>
          <w:rFonts w:ascii="Times New Roman" w:hAnsi="Times New Roman"/>
          <w:b/>
          <w:i w:val="0"/>
          <w:sz w:val="28"/>
          <w:szCs w:val="28"/>
          <w:lang w:val="de-DE"/>
        </w:rPr>
      </w:pPr>
    </w:p>
    <w:p w14:paraId="4FEBA1B1" w14:textId="77777777" w:rsidR="004F6E82" w:rsidRPr="00CD5E62" w:rsidRDefault="004F6E82" w:rsidP="004F6E82">
      <w:pPr>
        <w:ind w:firstLine="709"/>
        <w:jc w:val="both"/>
      </w:pPr>
      <w:r w:rsidRPr="00CD5E62">
        <w:t>Integritet je moralna i etička kvaliteta koja se odnosi na dosljednost, poštenje i pravičnost u postupcima, ponašanju i odlukama pojedinca ili organizacije. Ovaj izraz podrazumijeva integritet osobe ili institucije, a ljudi s integritetom obično slijede svoje vrijednosti i principe čak i kada to može biti teško ili nepopularno.</w:t>
      </w:r>
    </w:p>
    <w:p w14:paraId="1DA6F498" w14:textId="6B71A9EB" w:rsidR="004F6E82" w:rsidRPr="00CD5E62" w:rsidRDefault="004F6E82" w:rsidP="004F6E82">
      <w:pPr>
        <w:ind w:firstLine="709"/>
        <w:jc w:val="both"/>
      </w:pPr>
      <w:r w:rsidRPr="00CD5E62">
        <w:t>Kada neko ima integritet, to znači da se njegove riječi i postupci poklapaju sa njihovim moralnim uvjerenjima, što ul</w:t>
      </w:r>
      <w:r w:rsidR="00F64167">
        <w:t>ijeva</w:t>
      </w:r>
      <w:r w:rsidRPr="00CD5E62">
        <w:t xml:space="preserve"> povjerenje i poštovanje drugih ljudi. Ova osobina uključuje poštenje, odgovornost, pravičnost, transparentnost i dosljednost u svim aspektima života.</w:t>
      </w:r>
    </w:p>
    <w:p w14:paraId="29023746" w14:textId="77777777" w:rsidR="004F6E82" w:rsidRPr="00CD5E62" w:rsidRDefault="004F6E82" w:rsidP="004F6E82">
      <w:pPr>
        <w:jc w:val="both"/>
      </w:pPr>
      <w:r w:rsidRPr="00CD5E62">
        <w:t xml:space="preserve">Integritet je važan kako na ličnom nivou, tako i u profesionalnom i javnom životu. U profesionalnom kontekstu, integritet se odnosi </w:t>
      </w:r>
      <w:proofErr w:type="gramStart"/>
      <w:r w:rsidRPr="00CD5E62">
        <w:t>na</w:t>
      </w:r>
      <w:proofErr w:type="gramEnd"/>
      <w:r w:rsidRPr="00CD5E62">
        <w:t xml:space="preserve"> odgovorno obavljanje dužnosti, poštovanje zakona i etičkih normi, te poštenje u poslovnim odnosima.Kada organizacija ili institucija posluje sa integritetom, to znači da se ponaša pošteno prema svojim klijentima, zaposlenima i drugim zainteresovanim stranama, te da se pridržava etičkih standarda i društvene odgovornosti.</w:t>
      </w:r>
    </w:p>
    <w:p w14:paraId="550F39EB" w14:textId="77777777" w:rsidR="004F6E82" w:rsidRPr="00CD5E62" w:rsidRDefault="004F6E82" w:rsidP="004F6E82">
      <w:pPr>
        <w:ind w:firstLine="709"/>
        <w:jc w:val="both"/>
      </w:pPr>
      <w:r w:rsidRPr="00CD5E62">
        <w:t>Integritet je osnovna vrijednost koja je ključna za izgradnju povjerenja, očuvanje ugleda i postizanje održivog i uspješnog društva. U suprotnom, nedostatak integriteta može dovesti do gubitka povjerenja, moralnih kompromisa i negativno uticati na pojedinca, organizaciju ili društvo u cjelini.</w:t>
      </w:r>
    </w:p>
    <w:p w14:paraId="667EB77D" w14:textId="77777777" w:rsidR="004F6E82" w:rsidRDefault="004F6E82" w:rsidP="00FF1606">
      <w:pPr>
        <w:pStyle w:val="NoSpacing1"/>
        <w:jc w:val="both"/>
        <w:rPr>
          <w:rStyle w:val="Emphasis"/>
          <w:rFonts w:ascii="Times New Roman" w:hAnsi="Times New Roman"/>
          <w:b/>
          <w:i w:val="0"/>
          <w:sz w:val="28"/>
          <w:szCs w:val="28"/>
          <w:lang w:val="de-DE"/>
        </w:rPr>
      </w:pPr>
    </w:p>
    <w:p w14:paraId="37799F93" w14:textId="77777777" w:rsidR="004F6E82" w:rsidRDefault="004F6E82" w:rsidP="00FF1606">
      <w:pPr>
        <w:pStyle w:val="NoSpacing1"/>
        <w:jc w:val="both"/>
        <w:rPr>
          <w:rStyle w:val="Emphasis"/>
          <w:rFonts w:ascii="Times New Roman" w:hAnsi="Times New Roman"/>
          <w:b/>
          <w:i w:val="0"/>
          <w:sz w:val="28"/>
          <w:szCs w:val="28"/>
          <w:lang w:val="de-DE"/>
        </w:rPr>
      </w:pPr>
    </w:p>
    <w:p w14:paraId="74434BFE" w14:textId="67C6A047" w:rsidR="00A248B5" w:rsidRPr="00A27C5A" w:rsidRDefault="00BF6D63" w:rsidP="00FF1606">
      <w:pPr>
        <w:pStyle w:val="NoSpacing1"/>
        <w:jc w:val="both"/>
        <w:rPr>
          <w:rStyle w:val="Emphasis"/>
          <w:rFonts w:ascii="Times New Roman" w:hAnsi="Times New Roman"/>
          <w:b/>
          <w:i w:val="0"/>
          <w:sz w:val="28"/>
          <w:szCs w:val="28"/>
          <w:lang w:val="de-DE"/>
        </w:rPr>
      </w:pPr>
      <w:r w:rsidRPr="00A27C5A">
        <w:rPr>
          <w:rStyle w:val="Emphasis"/>
          <w:rFonts w:ascii="Times New Roman" w:hAnsi="Times New Roman"/>
          <w:b/>
          <w:i w:val="0"/>
          <w:sz w:val="28"/>
          <w:szCs w:val="28"/>
          <w:lang w:val="de-DE"/>
        </w:rPr>
        <w:t>2.</w:t>
      </w:r>
      <w:r w:rsidR="004F6E82">
        <w:rPr>
          <w:rStyle w:val="Emphasis"/>
          <w:rFonts w:ascii="Times New Roman" w:hAnsi="Times New Roman"/>
          <w:b/>
          <w:i w:val="0"/>
          <w:sz w:val="28"/>
          <w:szCs w:val="28"/>
          <w:lang w:val="de-DE"/>
        </w:rPr>
        <w:t>1.</w:t>
      </w:r>
      <w:r w:rsidR="006C0B2B" w:rsidRPr="00A27C5A">
        <w:rPr>
          <w:rStyle w:val="Emphasis"/>
          <w:rFonts w:ascii="Times New Roman" w:hAnsi="Times New Roman"/>
          <w:b/>
          <w:i w:val="0"/>
          <w:sz w:val="28"/>
          <w:szCs w:val="28"/>
          <w:lang w:val="de-DE"/>
        </w:rPr>
        <w:t>Plan integriteta</w:t>
      </w:r>
    </w:p>
    <w:p w14:paraId="54C73B3F" w14:textId="77777777" w:rsidR="00E00D9D" w:rsidRPr="00A27C5A" w:rsidRDefault="00E00D9D" w:rsidP="00FF1606">
      <w:pPr>
        <w:pStyle w:val="NoSpacing1"/>
        <w:jc w:val="both"/>
        <w:rPr>
          <w:rStyle w:val="Emphasis"/>
          <w:rFonts w:ascii="Times New Roman" w:hAnsi="Times New Roman"/>
          <w:i w:val="0"/>
          <w:sz w:val="28"/>
          <w:szCs w:val="28"/>
          <w:lang w:val="de-DE"/>
        </w:rPr>
      </w:pPr>
    </w:p>
    <w:p w14:paraId="7A38AFFB" w14:textId="77777777" w:rsidR="00D23E67" w:rsidRDefault="00D23E67" w:rsidP="008C01C6">
      <w:pPr>
        <w:pStyle w:val="NoSpacing1"/>
        <w:ind w:firstLine="709"/>
        <w:jc w:val="both"/>
        <w:rPr>
          <w:rStyle w:val="Emphasis"/>
          <w:rFonts w:ascii="Times New Roman" w:hAnsi="Times New Roman"/>
          <w:i w:val="0"/>
          <w:sz w:val="24"/>
          <w:szCs w:val="24"/>
          <w:lang w:val="de-DE"/>
        </w:rPr>
      </w:pPr>
      <w:r w:rsidRPr="00F47998">
        <w:rPr>
          <w:rStyle w:val="Emphasis"/>
          <w:rFonts w:ascii="Times New Roman" w:hAnsi="Times New Roman"/>
          <w:i w:val="0"/>
          <w:sz w:val="24"/>
          <w:szCs w:val="24"/>
          <w:lang w:val="de-DE"/>
        </w:rPr>
        <w:t>Plan integriteta je interni dokument koji sadrži skup mjera pravne i praktične prirode kojima se utvrđuju, smanjuju, uklanjaju i spriječava</w:t>
      </w:r>
      <w:r w:rsidR="00626531" w:rsidRPr="00F47998">
        <w:rPr>
          <w:rStyle w:val="Emphasis"/>
          <w:rFonts w:ascii="Times New Roman" w:hAnsi="Times New Roman"/>
          <w:i w:val="0"/>
          <w:sz w:val="24"/>
          <w:szCs w:val="24"/>
          <w:lang w:val="de-DE"/>
        </w:rPr>
        <w:t>ju mogu</w:t>
      </w:r>
      <w:r w:rsidR="004D24FF" w:rsidRPr="00F47998">
        <w:rPr>
          <w:rStyle w:val="Emphasis"/>
          <w:rFonts w:ascii="Times New Roman" w:hAnsi="Times New Roman"/>
          <w:i w:val="0"/>
          <w:sz w:val="24"/>
          <w:szCs w:val="24"/>
          <w:lang w:val="de-DE"/>
        </w:rPr>
        <w:t>ćnosti nastanka i razvoja: nepra</w:t>
      </w:r>
      <w:r w:rsidR="00626531" w:rsidRPr="00F47998">
        <w:rPr>
          <w:rStyle w:val="Emphasis"/>
          <w:rFonts w:ascii="Times New Roman" w:hAnsi="Times New Roman"/>
          <w:i w:val="0"/>
          <w:sz w:val="24"/>
          <w:szCs w:val="24"/>
          <w:lang w:val="de-DE"/>
        </w:rPr>
        <w:t>vilnosti u ra</w:t>
      </w:r>
      <w:r w:rsidR="006A07B5" w:rsidRPr="00F47998">
        <w:rPr>
          <w:rStyle w:val="Emphasis"/>
          <w:rFonts w:ascii="Times New Roman" w:hAnsi="Times New Roman"/>
          <w:i w:val="0"/>
          <w:sz w:val="24"/>
          <w:szCs w:val="24"/>
          <w:lang w:val="de-DE"/>
        </w:rPr>
        <w:t>du, etički i profesionalno neprihvatljivih postupaka i koruptivnih ponašanja i korupcije.</w:t>
      </w:r>
    </w:p>
    <w:p w14:paraId="680958A9" w14:textId="77777777" w:rsidR="00656211" w:rsidRPr="00F47998" w:rsidRDefault="00656211" w:rsidP="008C01C6">
      <w:pPr>
        <w:pStyle w:val="NoSpacing1"/>
        <w:ind w:firstLine="709"/>
        <w:jc w:val="both"/>
        <w:rPr>
          <w:rStyle w:val="Emphasis"/>
          <w:rFonts w:ascii="Times New Roman" w:hAnsi="Times New Roman"/>
          <w:i w:val="0"/>
          <w:sz w:val="24"/>
          <w:szCs w:val="24"/>
          <w:lang w:val="de-DE"/>
        </w:rPr>
      </w:pPr>
    </w:p>
    <w:p w14:paraId="6BC4370D" w14:textId="387DDC40" w:rsidR="00DF346C" w:rsidRPr="00F47998" w:rsidRDefault="004229E5" w:rsidP="008C01C6">
      <w:pPr>
        <w:ind w:firstLine="709"/>
        <w:jc w:val="both"/>
        <w:rPr>
          <w:rStyle w:val="Emphasis"/>
          <w:i w:val="0"/>
          <w:lang w:val="de-DE"/>
        </w:rPr>
      </w:pPr>
      <w:r w:rsidRPr="00F47998">
        <w:rPr>
          <w:lang w:val="de-DE"/>
        </w:rPr>
        <w:t>U cilju realizacije aktivnosti za sprovedbu Strategije za borbu protiv korupcije BIH za period 20</w:t>
      </w:r>
      <w:r w:rsidR="00656211">
        <w:rPr>
          <w:lang w:val="de-DE"/>
        </w:rPr>
        <w:t>23</w:t>
      </w:r>
      <w:r w:rsidRPr="00F47998">
        <w:rPr>
          <w:lang w:val="de-DE"/>
        </w:rPr>
        <w:t>-20</w:t>
      </w:r>
      <w:r w:rsidR="00656211">
        <w:rPr>
          <w:lang w:val="de-DE"/>
        </w:rPr>
        <w:t>27</w:t>
      </w:r>
      <w:r w:rsidRPr="00F47998">
        <w:rPr>
          <w:lang w:val="de-DE"/>
        </w:rPr>
        <w:t>.godina, a koje se odnose na obavezu izrad</w:t>
      </w:r>
      <w:r w:rsidR="00B5012D" w:rsidRPr="00F47998">
        <w:rPr>
          <w:lang w:val="de-DE"/>
        </w:rPr>
        <w:t>e</w:t>
      </w:r>
      <w:r w:rsidRPr="00F47998">
        <w:rPr>
          <w:lang w:val="de-DE"/>
        </w:rPr>
        <w:t xml:space="preserve"> Planova integriteta, </w:t>
      </w:r>
      <w:r w:rsidR="0085155F" w:rsidRPr="00F47998">
        <w:rPr>
          <w:lang w:val="de-DE"/>
        </w:rPr>
        <w:t>od</w:t>
      </w:r>
      <w:r w:rsidR="00F64167">
        <w:rPr>
          <w:lang w:val="de-DE"/>
        </w:rPr>
        <w:t xml:space="preserve"> </w:t>
      </w:r>
      <w:r w:rsidR="0085155F" w:rsidRPr="00F47998">
        <w:rPr>
          <w:rStyle w:val="Emphasis"/>
          <w:i w:val="0"/>
          <w:lang w:val="de-DE"/>
        </w:rPr>
        <w:t>strane ministra Ministarstva unutrašnjih poslova USK-a donesena je Odluka o izradi i provođenju plana integriteta</w:t>
      </w:r>
      <w:r w:rsidR="0054531C">
        <w:rPr>
          <w:rStyle w:val="Emphasis"/>
          <w:i w:val="0"/>
          <w:lang w:val="de-DE"/>
        </w:rPr>
        <w:t>,</w:t>
      </w:r>
      <w:r w:rsidR="0085155F" w:rsidRPr="00F47998">
        <w:rPr>
          <w:rStyle w:val="Emphasis"/>
          <w:i w:val="0"/>
          <w:lang w:val="de-DE"/>
        </w:rPr>
        <w:t xml:space="preserve"> </w:t>
      </w:r>
      <w:r w:rsidR="0085155F" w:rsidRPr="00053F08">
        <w:rPr>
          <w:rStyle w:val="Emphasis"/>
          <w:i w:val="0"/>
          <w:lang w:val="de-DE"/>
        </w:rPr>
        <w:t>broj:05-01-</w:t>
      </w:r>
      <w:r w:rsidR="00053F08" w:rsidRPr="00053F08">
        <w:rPr>
          <w:rStyle w:val="Emphasis"/>
          <w:i w:val="0"/>
          <w:lang w:val="de-DE"/>
        </w:rPr>
        <w:t>30-1120/24</w:t>
      </w:r>
      <w:r w:rsidR="00656211" w:rsidRPr="00053F08">
        <w:rPr>
          <w:rStyle w:val="Emphasis"/>
          <w:i w:val="0"/>
          <w:lang w:val="de-DE"/>
        </w:rPr>
        <w:t xml:space="preserve"> </w:t>
      </w:r>
      <w:r w:rsidR="0085155F" w:rsidRPr="00053F08">
        <w:rPr>
          <w:rStyle w:val="Emphasis"/>
          <w:i w:val="0"/>
          <w:lang w:val="de-DE"/>
        </w:rPr>
        <w:t xml:space="preserve"> od </w:t>
      </w:r>
      <w:r w:rsidR="00053F08" w:rsidRPr="00053F08">
        <w:rPr>
          <w:rStyle w:val="Emphasis"/>
          <w:i w:val="0"/>
          <w:lang w:val="de-DE"/>
        </w:rPr>
        <w:t>10.12.</w:t>
      </w:r>
      <w:r w:rsidR="00E00D9D" w:rsidRPr="00053F08">
        <w:rPr>
          <w:rStyle w:val="Emphasis"/>
          <w:i w:val="0"/>
          <w:lang w:val="de-DE"/>
        </w:rPr>
        <w:t>20</w:t>
      </w:r>
      <w:r w:rsidR="00656211" w:rsidRPr="00053F08">
        <w:rPr>
          <w:rStyle w:val="Emphasis"/>
          <w:i w:val="0"/>
          <w:lang w:val="de-DE"/>
        </w:rPr>
        <w:t>24</w:t>
      </w:r>
      <w:r w:rsidR="00E00D9D" w:rsidRPr="00053F08">
        <w:rPr>
          <w:rStyle w:val="Emphasis"/>
          <w:i w:val="0"/>
          <w:lang w:val="de-DE"/>
        </w:rPr>
        <w:t>.godine</w:t>
      </w:r>
      <w:r w:rsidR="00886DA0" w:rsidRPr="00053F08">
        <w:rPr>
          <w:rStyle w:val="Emphasis"/>
          <w:i w:val="0"/>
          <w:lang w:val="de-DE"/>
        </w:rPr>
        <w:t>,</w:t>
      </w:r>
      <w:r w:rsidR="0082603F" w:rsidRPr="00053F08">
        <w:rPr>
          <w:rStyle w:val="Emphasis"/>
          <w:i w:val="0"/>
          <w:lang w:val="de-DE"/>
        </w:rPr>
        <w:t xml:space="preserve"> </w:t>
      </w:r>
      <w:r w:rsidR="00E00D9D" w:rsidRPr="00F47998">
        <w:rPr>
          <w:rStyle w:val="Emphasis"/>
          <w:i w:val="0"/>
          <w:lang w:val="de-DE"/>
        </w:rPr>
        <w:t>k</w:t>
      </w:r>
      <w:r w:rsidR="00A541D5" w:rsidRPr="00F47998">
        <w:rPr>
          <w:rStyle w:val="Emphasis"/>
          <w:i w:val="0"/>
          <w:lang w:val="de-DE"/>
        </w:rPr>
        <w:t>ojom se utvrđuju obaveze izrade i</w:t>
      </w:r>
      <w:r w:rsidR="00E00D9D" w:rsidRPr="00F47998">
        <w:rPr>
          <w:rStyle w:val="Emphasis"/>
          <w:i w:val="0"/>
          <w:lang w:val="de-DE"/>
        </w:rPr>
        <w:t xml:space="preserve"> provođenje navedenog Plana.</w:t>
      </w:r>
      <w:r w:rsidR="0082603F">
        <w:rPr>
          <w:rStyle w:val="Emphasis"/>
          <w:i w:val="0"/>
          <w:lang w:val="de-DE"/>
        </w:rPr>
        <w:t xml:space="preserve"> </w:t>
      </w:r>
      <w:r w:rsidR="00EE53D4" w:rsidRPr="00F47998">
        <w:rPr>
          <w:rStyle w:val="Emphasis"/>
          <w:i w:val="0"/>
          <w:lang w:val="de-DE"/>
        </w:rPr>
        <w:t xml:space="preserve">Isto tako od strane ministra </w:t>
      </w:r>
      <w:r w:rsidR="0054531C">
        <w:rPr>
          <w:rStyle w:val="Emphasis"/>
          <w:i w:val="0"/>
          <w:lang w:val="de-DE"/>
        </w:rPr>
        <w:t>Ministarstva unutrašnjih poslo</w:t>
      </w:r>
      <w:r w:rsidR="00EE53D4" w:rsidRPr="00F47998">
        <w:rPr>
          <w:rStyle w:val="Emphasis"/>
          <w:i w:val="0"/>
          <w:lang w:val="de-DE"/>
        </w:rPr>
        <w:t>va USK-a done</w:t>
      </w:r>
      <w:r w:rsidR="00F64167">
        <w:rPr>
          <w:rStyle w:val="Emphasis"/>
          <w:i w:val="0"/>
          <w:lang w:val="de-DE"/>
        </w:rPr>
        <w:t>s</w:t>
      </w:r>
      <w:r w:rsidR="00EE53D4" w:rsidRPr="00F47998">
        <w:rPr>
          <w:rStyle w:val="Emphasis"/>
          <w:i w:val="0"/>
          <w:lang w:val="de-DE"/>
        </w:rPr>
        <w:t>eno je Rješenje o formiranju radne grupe i koordinatora za izradu plana integriteta</w:t>
      </w:r>
      <w:r w:rsidR="0054531C">
        <w:rPr>
          <w:rStyle w:val="Emphasis"/>
          <w:i w:val="0"/>
          <w:lang w:val="de-DE"/>
        </w:rPr>
        <w:t>,</w:t>
      </w:r>
      <w:r w:rsidR="00EE53D4" w:rsidRPr="00F47998">
        <w:rPr>
          <w:rStyle w:val="Emphasis"/>
          <w:i w:val="0"/>
          <w:lang w:val="de-DE"/>
        </w:rPr>
        <w:t xml:space="preserve"> broj:05-01-</w:t>
      </w:r>
      <w:r w:rsidR="00656211">
        <w:rPr>
          <w:rStyle w:val="Emphasis"/>
          <w:i w:val="0"/>
          <w:lang w:val="de-DE"/>
        </w:rPr>
        <w:t>30-1120/24</w:t>
      </w:r>
      <w:r w:rsidR="00EE53D4" w:rsidRPr="00F47998">
        <w:rPr>
          <w:rStyle w:val="Emphasis"/>
          <w:i w:val="0"/>
          <w:lang w:val="de-DE"/>
        </w:rPr>
        <w:t xml:space="preserve"> od </w:t>
      </w:r>
      <w:r w:rsidR="00656211">
        <w:rPr>
          <w:rStyle w:val="Emphasis"/>
          <w:i w:val="0"/>
          <w:lang w:val="de-DE"/>
        </w:rPr>
        <w:t>10</w:t>
      </w:r>
      <w:r w:rsidR="00EE53D4" w:rsidRPr="00F47998">
        <w:rPr>
          <w:rStyle w:val="Emphasis"/>
          <w:i w:val="0"/>
          <w:lang w:val="de-DE"/>
        </w:rPr>
        <w:t>.</w:t>
      </w:r>
      <w:r w:rsidR="00656211">
        <w:rPr>
          <w:rStyle w:val="Emphasis"/>
          <w:i w:val="0"/>
          <w:lang w:val="de-DE"/>
        </w:rPr>
        <w:t>12</w:t>
      </w:r>
      <w:r w:rsidR="00EE53D4" w:rsidRPr="00F47998">
        <w:rPr>
          <w:rStyle w:val="Emphasis"/>
          <w:i w:val="0"/>
          <w:lang w:val="de-DE"/>
        </w:rPr>
        <w:t>.20</w:t>
      </w:r>
      <w:r w:rsidR="00656211">
        <w:rPr>
          <w:rStyle w:val="Emphasis"/>
          <w:i w:val="0"/>
          <w:lang w:val="de-DE"/>
        </w:rPr>
        <w:t>2024</w:t>
      </w:r>
      <w:r w:rsidR="00EE53D4" w:rsidRPr="00F47998">
        <w:rPr>
          <w:rStyle w:val="Emphasis"/>
          <w:i w:val="0"/>
          <w:lang w:val="de-DE"/>
        </w:rPr>
        <w:t>.godine</w:t>
      </w:r>
      <w:r w:rsidR="00D43CD2" w:rsidRPr="00F47998">
        <w:rPr>
          <w:rStyle w:val="Emphasis"/>
          <w:i w:val="0"/>
          <w:lang w:val="de-DE"/>
        </w:rPr>
        <w:t>.</w:t>
      </w:r>
      <w:r w:rsidR="00CE5AF8">
        <w:rPr>
          <w:rStyle w:val="Emphasis"/>
          <w:i w:val="0"/>
          <w:lang w:val="de-DE"/>
        </w:rPr>
        <w:t xml:space="preserve"> </w:t>
      </w:r>
      <w:r w:rsidR="00D01CB6" w:rsidRPr="00F47998">
        <w:rPr>
          <w:rStyle w:val="Emphasis"/>
          <w:i w:val="0"/>
          <w:lang w:val="de-DE"/>
        </w:rPr>
        <w:t>Cilj izrade Plana integriteta</w:t>
      </w:r>
      <w:r w:rsidR="00BA3BBB" w:rsidRPr="00F47998">
        <w:rPr>
          <w:rStyle w:val="Emphasis"/>
          <w:i w:val="0"/>
          <w:lang w:val="de-DE"/>
        </w:rPr>
        <w:t xml:space="preserve"> je procijeniti tačke podložnosti i </w:t>
      </w:r>
      <w:r w:rsidR="00F34B10" w:rsidRPr="00F47998">
        <w:rPr>
          <w:rStyle w:val="Emphasis"/>
          <w:i w:val="0"/>
          <w:lang w:val="de-DE"/>
        </w:rPr>
        <w:t>ranjivosti koruptivnim pojavama u Ministarstvu, preporučiti mogućnosti za smanjenje podložnosti organa uprave koruptivnom ponašanju, te uspostaviti odgovarajuće mehanizme za nadzor i praćenje</w:t>
      </w:r>
      <w:r w:rsidR="00FD65EE" w:rsidRPr="00F47998">
        <w:rPr>
          <w:rStyle w:val="Emphasis"/>
          <w:i w:val="0"/>
          <w:lang w:val="de-DE"/>
        </w:rPr>
        <w:t xml:space="preserve"> stanja.</w:t>
      </w:r>
    </w:p>
    <w:p w14:paraId="6180EC20" w14:textId="77777777" w:rsidR="00E57D67" w:rsidRPr="00F47998" w:rsidRDefault="00E57D67" w:rsidP="00FF1606">
      <w:pPr>
        <w:pStyle w:val="NoSpacing1"/>
        <w:jc w:val="both"/>
        <w:rPr>
          <w:rStyle w:val="Emphasis"/>
          <w:rFonts w:ascii="Times New Roman" w:hAnsi="Times New Roman"/>
          <w:i w:val="0"/>
          <w:sz w:val="24"/>
          <w:szCs w:val="24"/>
          <w:lang w:val="de-DE"/>
        </w:rPr>
      </w:pPr>
    </w:p>
    <w:p w14:paraId="29EF71F3" w14:textId="77777777" w:rsidR="00E57D67" w:rsidRPr="00F47998" w:rsidRDefault="00E57D67" w:rsidP="008C01C6">
      <w:pPr>
        <w:pStyle w:val="NoSpacing1"/>
        <w:ind w:firstLine="709"/>
        <w:jc w:val="both"/>
        <w:rPr>
          <w:rStyle w:val="Emphasis"/>
          <w:rFonts w:ascii="Times New Roman" w:hAnsi="Times New Roman"/>
          <w:i w:val="0"/>
          <w:sz w:val="24"/>
          <w:szCs w:val="24"/>
          <w:lang w:val="de-DE"/>
        </w:rPr>
      </w:pPr>
      <w:r w:rsidRPr="00F47998">
        <w:rPr>
          <w:rStyle w:val="Emphasis"/>
          <w:rFonts w:ascii="Times New Roman" w:hAnsi="Times New Roman"/>
          <w:i w:val="0"/>
          <w:sz w:val="24"/>
          <w:szCs w:val="24"/>
          <w:lang w:val="de-DE"/>
        </w:rPr>
        <w:t>Zadaci koordinatora Radne grupe je praćenje i provođenje poslova izrade Plana integriteta i provođenje mjera koje sadrži Plan integritet</w:t>
      </w:r>
      <w:r w:rsidR="0054531C">
        <w:rPr>
          <w:rStyle w:val="Emphasis"/>
          <w:rFonts w:ascii="Times New Roman" w:hAnsi="Times New Roman"/>
          <w:i w:val="0"/>
          <w:sz w:val="24"/>
          <w:szCs w:val="24"/>
          <w:lang w:val="de-DE"/>
        </w:rPr>
        <w:t>a, a isti je pored navedenog od</w:t>
      </w:r>
      <w:r w:rsidRPr="00F47998">
        <w:rPr>
          <w:rStyle w:val="Emphasis"/>
          <w:rFonts w:ascii="Times New Roman" w:hAnsi="Times New Roman"/>
          <w:i w:val="0"/>
          <w:sz w:val="24"/>
          <w:szCs w:val="24"/>
          <w:lang w:val="de-DE"/>
        </w:rPr>
        <w:t>govoran za provođenje evaluacije, procjenu rizičnosti u Ministarstvu kroz periodične preglede, kontrolu, ažuriranje, smanjivanje i uklanjanje mogućih uzroka i posljedica korupcije, te drugih nezakonitosti i neetičkih postupanja.</w:t>
      </w:r>
    </w:p>
    <w:p w14:paraId="61F34773" w14:textId="77777777" w:rsidR="00E57D67" w:rsidRPr="00F47998" w:rsidRDefault="00E57D67" w:rsidP="00FF1606">
      <w:pPr>
        <w:pStyle w:val="NoSpacing1"/>
        <w:jc w:val="both"/>
        <w:rPr>
          <w:rStyle w:val="Emphasis"/>
          <w:rFonts w:ascii="Times New Roman" w:hAnsi="Times New Roman"/>
          <w:i w:val="0"/>
          <w:sz w:val="24"/>
          <w:szCs w:val="24"/>
          <w:lang w:val="de-DE"/>
        </w:rPr>
      </w:pPr>
    </w:p>
    <w:p w14:paraId="4D08EE41" w14:textId="77777777" w:rsidR="0054531C" w:rsidRDefault="00E57D67" w:rsidP="008C01C6">
      <w:pPr>
        <w:pStyle w:val="NoSpacing1"/>
        <w:ind w:firstLine="709"/>
        <w:jc w:val="both"/>
        <w:rPr>
          <w:rStyle w:val="Emphasis"/>
          <w:rFonts w:ascii="Times New Roman" w:hAnsi="Times New Roman"/>
          <w:i w:val="0"/>
          <w:sz w:val="24"/>
          <w:szCs w:val="24"/>
          <w:lang w:val="de-DE"/>
        </w:rPr>
      </w:pPr>
      <w:r w:rsidRPr="00F47998">
        <w:rPr>
          <w:rStyle w:val="Emphasis"/>
          <w:rFonts w:ascii="Times New Roman" w:hAnsi="Times New Roman"/>
          <w:i w:val="0"/>
          <w:sz w:val="24"/>
          <w:szCs w:val="24"/>
          <w:lang w:val="de-DE"/>
        </w:rPr>
        <w:t>U prvoj fazi izrade Plana integriteta navedeni su zadaci Radne grupe, a koji se odnose na pripremu programa (akcioni plan) za provođenje Plana integriteta u kojem se navode ključni zadaci osoba zaduženih za njihovo provođenje, vremenski rok, rokove izvršenja zadataka, prikupljanje neophodne dokumentacije. Nakon navedenog Radna grupa je dužna pružiti objašnjenja za sva druga pitanja koja se odnose na Radnu grupu, te pripremiti dodatne upute ili prijedloge zaposlenika za unapređenje programa.</w:t>
      </w:r>
    </w:p>
    <w:p w14:paraId="6AA90788" w14:textId="77777777" w:rsidR="0054531C" w:rsidRDefault="0054531C" w:rsidP="00FF1606">
      <w:pPr>
        <w:pStyle w:val="NoSpacing1"/>
        <w:jc w:val="both"/>
        <w:rPr>
          <w:rStyle w:val="Emphasis"/>
          <w:rFonts w:ascii="Times New Roman" w:hAnsi="Times New Roman"/>
          <w:i w:val="0"/>
          <w:sz w:val="24"/>
          <w:szCs w:val="24"/>
          <w:lang w:val="de-DE"/>
        </w:rPr>
      </w:pPr>
    </w:p>
    <w:p w14:paraId="7192D707" w14:textId="77777777" w:rsidR="0054531C" w:rsidRDefault="00E57D67" w:rsidP="008C01C6">
      <w:pPr>
        <w:pStyle w:val="NoSpacing1"/>
        <w:ind w:firstLine="709"/>
        <w:jc w:val="both"/>
        <w:rPr>
          <w:rStyle w:val="Emphasis"/>
          <w:rFonts w:ascii="Times New Roman" w:hAnsi="Times New Roman"/>
          <w:i w:val="0"/>
          <w:sz w:val="24"/>
          <w:szCs w:val="24"/>
          <w:lang w:val="de-DE"/>
        </w:rPr>
      </w:pPr>
      <w:r w:rsidRPr="00F47998">
        <w:rPr>
          <w:rStyle w:val="Emphasis"/>
          <w:rFonts w:ascii="Times New Roman" w:hAnsi="Times New Roman"/>
          <w:i w:val="0"/>
          <w:sz w:val="24"/>
          <w:szCs w:val="24"/>
          <w:lang w:val="de-DE"/>
        </w:rPr>
        <w:lastRenderedPageBreak/>
        <w:t>U drugoj fazi Radna grupa identificira aktivnosti koje su najsloženije nepropisnom i eventualno koruptivnom djelovanju. Treća faza se odnosi na procjenu internih propisa i drugih akata Ministarstva, posebno internih propisa koji se odnose na aktivnosti podložne koruptivnom ponašanju i korupciji na osnovu čega se sačinjavaju izvještaji.</w:t>
      </w:r>
    </w:p>
    <w:p w14:paraId="29501397" w14:textId="77777777" w:rsidR="0054531C" w:rsidRDefault="0054531C" w:rsidP="00FF1606">
      <w:pPr>
        <w:pStyle w:val="NoSpacing1"/>
        <w:jc w:val="both"/>
        <w:rPr>
          <w:rStyle w:val="Emphasis"/>
          <w:rFonts w:ascii="Times New Roman" w:hAnsi="Times New Roman"/>
          <w:i w:val="0"/>
          <w:sz w:val="24"/>
          <w:szCs w:val="24"/>
          <w:lang w:val="de-DE"/>
        </w:rPr>
      </w:pPr>
    </w:p>
    <w:p w14:paraId="000C5F00" w14:textId="77777777" w:rsidR="00E57D67" w:rsidRPr="00F47998" w:rsidRDefault="00E57D67" w:rsidP="008C01C6">
      <w:pPr>
        <w:pStyle w:val="NoSpacing1"/>
        <w:ind w:firstLine="709"/>
        <w:jc w:val="both"/>
        <w:rPr>
          <w:rStyle w:val="Emphasis"/>
          <w:rFonts w:ascii="Times New Roman" w:hAnsi="Times New Roman"/>
          <w:i w:val="0"/>
          <w:sz w:val="24"/>
          <w:szCs w:val="24"/>
          <w:lang w:val="de-DE"/>
        </w:rPr>
      </w:pPr>
      <w:r w:rsidRPr="00F47998">
        <w:rPr>
          <w:rStyle w:val="Emphasis"/>
          <w:rFonts w:ascii="Times New Roman" w:hAnsi="Times New Roman"/>
          <w:i w:val="0"/>
          <w:sz w:val="24"/>
          <w:szCs w:val="24"/>
          <w:lang w:val="de-DE"/>
        </w:rPr>
        <w:t>Završna faza predstavlja predlaganje mjera i preporuka za poboljšanje integriteta Ministarstva.</w:t>
      </w:r>
    </w:p>
    <w:p w14:paraId="75A53FFD" w14:textId="77777777" w:rsidR="00086637" w:rsidRPr="00F47998" w:rsidRDefault="00086637" w:rsidP="00FF1606">
      <w:pPr>
        <w:jc w:val="both"/>
        <w:rPr>
          <w:rStyle w:val="Emphasis"/>
          <w:i w:val="0"/>
          <w:lang w:val="de-DE"/>
        </w:rPr>
      </w:pPr>
    </w:p>
    <w:p w14:paraId="7FDA14CB" w14:textId="77777777" w:rsidR="006E7964" w:rsidRDefault="006E7964" w:rsidP="00FF1606">
      <w:pPr>
        <w:jc w:val="both"/>
        <w:rPr>
          <w:b/>
          <w:sz w:val="28"/>
          <w:szCs w:val="28"/>
          <w:lang w:val="hr-HR"/>
        </w:rPr>
      </w:pPr>
    </w:p>
    <w:p w14:paraId="238AED72" w14:textId="5B14D674" w:rsidR="00591770" w:rsidRPr="0054531C" w:rsidRDefault="004F6E82" w:rsidP="00FF1606">
      <w:pPr>
        <w:jc w:val="both"/>
        <w:rPr>
          <w:b/>
          <w:sz w:val="28"/>
          <w:szCs w:val="28"/>
          <w:lang w:val="hr-HR"/>
        </w:rPr>
      </w:pPr>
      <w:r>
        <w:rPr>
          <w:b/>
          <w:sz w:val="28"/>
          <w:szCs w:val="28"/>
          <w:lang w:val="hr-HR"/>
        </w:rPr>
        <w:t>2</w:t>
      </w:r>
      <w:r w:rsidR="00AB1130">
        <w:rPr>
          <w:b/>
          <w:sz w:val="28"/>
          <w:szCs w:val="28"/>
          <w:lang w:val="hr-HR"/>
        </w:rPr>
        <w:t>.</w:t>
      </w:r>
      <w:r>
        <w:rPr>
          <w:b/>
          <w:sz w:val="28"/>
          <w:szCs w:val="28"/>
          <w:lang w:val="hr-HR"/>
        </w:rPr>
        <w:t>2.</w:t>
      </w:r>
      <w:r w:rsidR="00331EA1" w:rsidRPr="0054531C">
        <w:rPr>
          <w:b/>
          <w:sz w:val="28"/>
          <w:szCs w:val="28"/>
          <w:lang w:val="hr-HR"/>
        </w:rPr>
        <w:t xml:space="preserve"> </w:t>
      </w:r>
      <w:r w:rsidR="00456578" w:rsidRPr="0054531C">
        <w:rPr>
          <w:b/>
          <w:sz w:val="28"/>
          <w:szCs w:val="28"/>
          <w:lang w:val="hr-HR"/>
        </w:rPr>
        <w:t>Program</w:t>
      </w:r>
      <w:r w:rsidR="00A90E79" w:rsidRPr="0054531C">
        <w:rPr>
          <w:b/>
          <w:sz w:val="28"/>
          <w:szCs w:val="28"/>
          <w:lang w:val="hr-HR"/>
        </w:rPr>
        <w:t xml:space="preserve"> rada Komisije </w:t>
      </w:r>
      <w:r w:rsidR="005A4355" w:rsidRPr="0054531C">
        <w:rPr>
          <w:b/>
          <w:sz w:val="28"/>
          <w:szCs w:val="28"/>
          <w:lang w:val="hr-HR"/>
        </w:rPr>
        <w:t xml:space="preserve">za izradu </w:t>
      </w:r>
      <w:r w:rsidR="00576E28" w:rsidRPr="0054531C">
        <w:rPr>
          <w:b/>
          <w:sz w:val="28"/>
          <w:szCs w:val="28"/>
          <w:lang w:val="hr-HR"/>
        </w:rPr>
        <w:t>P</w:t>
      </w:r>
      <w:r w:rsidR="00591770" w:rsidRPr="0054531C">
        <w:rPr>
          <w:b/>
          <w:sz w:val="28"/>
          <w:szCs w:val="28"/>
          <w:lang w:val="hr-HR"/>
        </w:rPr>
        <w:t>lana integriteta</w:t>
      </w:r>
      <w:r w:rsidR="00456578" w:rsidRPr="0054531C">
        <w:rPr>
          <w:b/>
          <w:sz w:val="28"/>
          <w:szCs w:val="28"/>
          <w:lang w:val="hr-HR"/>
        </w:rPr>
        <w:t xml:space="preserve"> po fazama</w:t>
      </w:r>
    </w:p>
    <w:p w14:paraId="23C3F3F3" w14:textId="77777777" w:rsidR="00A90E79" w:rsidRDefault="00A90E79" w:rsidP="00FF1606">
      <w:pPr>
        <w:jc w:val="both"/>
        <w:rPr>
          <w:lang w:val="hr-HR"/>
        </w:rPr>
      </w:pPr>
    </w:p>
    <w:p w14:paraId="033E95EC" w14:textId="77777777" w:rsidR="004D0264" w:rsidRDefault="004D0264" w:rsidP="00FF1606">
      <w:pPr>
        <w:jc w:val="both"/>
        <w:rPr>
          <w:lang w:val="hr-HR"/>
        </w:rPr>
      </w:pPr>
    </w:p>
    <w:p w14:paraId="467408F2" w14:textId="335A2304" w:rsidR="004D0264" w:rsidRPr="004D0264" w:rsidRDefault="004D0264" w:rsidP="004D0264">
      <w:pPr>
        <w:jc w:val="both"/>
      </w:pPr>
      <w:r w:rsidRPr="004D0264">
        <w:rPr>
          <w:b/>
          <w:bCs/>
        </w:rPr>
        <w:t>INSTITUCIJA</w:t>
      </w:r>
      <w:r w:rsidRPr="004D0264">
        <w:t xml:space="preserve">: Ministarstvo unutrašnjih poslova </w:t>
      </w:r>
      <w:r>
        <w:t xml:space="preserve">Unsko-sanskog kantona </w:t>
      </w:r>
      <w:r w:rsidRPr="004D0264">
        <w:t xml:space="preserve"> </w:t>
      </w:r>
    </w:p>
    <w:p w14:paraId="41CE1752" w14:textId="77777777" w:rsidR="004D0264" w:rsidRDefault="004D0264" w:rsidP="004D0264">
      <w:pPr>
        <w:jc w:val="both"/>
        <w:rPr>
          <w:b/>
          <w:bCs/>
        </w:rPr>
      </w:pPr>
    </w:p>
    <w:p w14:paraId="6C88012E" w14:textId="27A36107" w:rsidR="004D0264" w:rsidRPr="004D0264" w:rsidRDefault="004D0264" w:rsidP="004D0264">
      <w:pPr>
        <w:jc w:val="both"/>
      </w:pPr>
      <w:r w:rsidRPr="004D0264">
        <w:rPr>
          <w:b/>
          <w:bCs/>
        </w:rPr>
        <w:t>ODGOVORNA OSOBA</w:t>
      </w:r>
      <w:r w:rsidRPr="004D0264">
        <w:t xml:space="preserve">: </w:t>
      </w:r>
      <w:r>
        <w:t>Adnan Habibija</w:t>
      </w:r>
      <w:r w:rsidRPr="004D0264">
        <w:t xml:space="preserve">, ministar unutrašnjih poslova </w:t>
      </w:r>
      <w:r>
        <w:t>Unsko-</w:t>
      </w:r>
      <w:proofErr w:type="gramStart"/>
      <w:r>
        <w:t xml:space="preserve">sanskog </w:t>
      </w:r>
      <w:r w:rsidRPr="004D0264">
        <w:t xml:space="preserve"> kantona</w:t>
      </w:r>
      <w:proofErr w:type="gramEnd"/>
      <w:r w:rsidRPr="004D0264">
        <w:t xml:space="preserve"> (u daljnjem tekstu: ministar) </w:t>
      </w:r>
    </w:p>
    <w:p w14:paraId="26A3166D" w14:textId="77777777" w:rsidR="004D0264" w:rsidRDefault="004D0264" w:rsidP="004D0264">
      <w:pPr>
        <w:jc w:val="both"/>
        <w:rPr>
          <w:b/>
          <w:bCs/>
        </w:rPr>
      </w:pPr>
    </w:p>
    <w:p w14:paraId="38A236AD" w14:textId="1A616D19" w:rsidR="004D0264" w:rsidRPr="004D0264" w:rsidRDefault="004D0264" w:rsidP="004D0264">
      <w:pPr>
        <w:jc w:val="both"/>
      </w:pPr>
      <w:r>
        <w:rPr>
          <w:b/>
          <w:bCs/>
        </w:rPr>
        <w:t>PREDSJEDNIK</w:t>
      </w:r>
      <w:r w:rsidRPr="004D0264">
        <w:rPr>
          <w:b/>
          <w:bCs/>
        </w:rPr>
        <w:t xml:space="preserve"> RADNE GRUPE</w:t>
      </w:r>
      <w:r w:rsidRPr="004D0264">
        <w:t xml:space="preserve">: </w:t>
      </w:r>
      <w:r>
        <w:t xml:space="preserve">Šarić Šejla </w:t>
      </w:r>
      <w:r w:rsidRPr="004D0264">
        <w:t xml:space="preserve"> </w:t>
      </w:r>
    </w:p>
    <w:p w14:paraId="6BF42D4C" w14:textId="77777777" w:rsidR="004D0264" w:rsidRDefault="004D0264" w:rsidP="004D0264">
      <w:pPr>
        <w:jc w:val="both"/>
        <w:rPr>
          <w:b/>
          <w:bCs/>
        </w:rPr>
      </w:pPr>
    </w:p>
    <w:p w14:paraId="42185327" w14:textId="7BFB6BC5" w:rsidR="004D0264" w:rsidRPr="004D0264" w:rsidRDefault="004D0264" w:rsidP="004D0264">
      <w:pPr>
        <w:jc w:val="both"/>
      </w:pPr>
      <w:r w:rsidRPr="004D0264">
        <w:rPr>
          <w:b/>
          <w:bCs/>
        </w:rPr>
        <w:t>ČLANOVI RADNE GRUPE</w:t>
      </w:r>
      <w:r w:rsidRPr="004D0264">
        <w:t xml:space="preserve">: </w:t>
      </w:r>
      <w:r>
        <w:t xml:space="preserve">Koljić Šaban, </w:t>
      </w:r>
      <w:r w:rsidR="006E7964">
        <w:t>Mešić</w:t>
      </w:r>
      <w:r>
        <w:t xml:space="preserve"> Ilhana, Zirić Azra i Solaković Haris </w:t>
      </w:r>
    </w:p>
    <w:p w14:paraId="27914406" w14:textId="77777777" w:rsidR="004D0264" w:rsidRDefault="004D0264" w:rsidP="004D0264">
      <w:pPr>
        <w:jc w:val="both"/>
        <w:rPr>
          <w:b/>
          <w:bCs/>
        </w:rPr>
      </w:pPr>
    </w:p>
    <w:p w14:paraId="3A3AE3DF" w14:textId="117A9ACC" w:rsidR="004D0264" w:rsidRPr="004D0264" w:rsidRDefault="004D0264" w:rsidP="004D0264">
      <w:pPr>
        <w:jc w:val="both"/>
      </w:pPr>
      <w:r w:rsidRPr="004D0264">
        <w:rPr>
          <w:b/>
          <w:bCs/>
        </w:rPr>
        <w:t>POČETAK IZRADE PLANA INTEGRITETA</w:t>
      </w:r>
      <w:r w:rsidRPr="004D0264">
        <w:t xml:space="preserve">: </w:t>
      </w:r>
      <w:r>
        <w:t>10</w:t>
      </w:r>
      <w:r w:rsidRPr="004D0264">
        <w:t>.12.202</w:t>
      </w:r>
      <w:r>
        <w:t>4</w:t>
      </w:r>
      <w:r w:rsidRPr="004D0264">
        <w:t xml:space="preserve">. godine </w:t>
      </w:r>
    </w:p>
    <w:p w14:paraId="05759980" w14:textId="77777777" w:rsidR="004D0264" w:rsidRDefault="004D0264" w:rsidP="004D0264">
      <w:pPr>
        <w:jc w:val="both"/>
        <w:rPr>
          <w:b/>
          <w:bCs/>
        </w:rPr>
      </w:pPr>
    </w:p>
    <w:p w14:paraId="0ADBA049" w14:textId="0AEB71B3" w:rsidR="004D0264" w:rsidRDefault="004D0264" w:rsidP="004D0264">
      <w:pPr>
        <w:jc w:val="both"/>
      </w:pPr>
      <w:r w:rsidRPr="004D0264">
        <w:rPr>
          <w:b/>
          <w:bCs/>
        </w:rPr>
        <w:t>OČEKIVANI ZAVRŠETAK</w:t>
      </w:r>
      <w:r w:rsidRPr="004D0264">
        <w:t xml:space="preserve">: </w:t>
      </w:r>
      <w:r>
        <w:t>30</w:t>
      </w:r>
      <w:r w:rsidRPr="004D0264">
        <w:t>.</w:t>
      </w:r>
      <w:r>
        <w:t>12</w:t>
      </w:r>
      <w:r w:rsidRPr="004D0264">
        <w:t>.202</w:t>
      </w:r>
      <w:r>
        <w:t>4</w:t>
      </w:r>
      <w:r w:rsidRPr="004D0264">
        <w:t>. godine</w:t>
      </w:r>
    </w:p>
    <w:p w14:paraId="08EA5126" w14:textId="77777777" w:rsidR="004D0264" w:rsidRDefault="004D0264" w:rsidP="004D0264">
      <w:pPr>
        <w:jc w:val="both"/>
        <w:rPr>
          <w:lang w:val="hr-HR"/>
        </w:rPr>
      </w:pPr>
    </w:p>
    <w:p w14:paraId="2F727A55" w14:textId="77777777" w:rsidR="00030127" w:rsidRPr="002F04DF" w:rsidRDefault="00030127" w:rsidP="00FF1606">
      <w:pPr>
        <w:jc w:val="both"/>
        <w:rPr>
          <w:lang w:val="hr-HR"/>
        </w:rPr>
      </w:pPr>
    </w:p>
    <w:tbl>
      <w:tblPr>
        <w:tblStyle w:val="MediumShading2-Accent13"/>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5583"/>
        <w:gridCol w:w="1514"/>
        <w:gridCol w:w="1600"/>
      </w:tblGrid>
      <w:tr w:rsidR="00591770" w:rsidRPr="002F04DF" w14:paraId="13F435AD" w14:textId="77777777" w:rsidTr="008C01C6">
        <w:trPr>
          <w:cnfStyle w:val="100000000000" w:firstRow="1" w:lastRow="0" w:firstColumn="0" w:lastColumn="0" w:oddVBand="0" w:evenVBand="0" w:oddHBand="0" w:evenHBand="0" w:firstRowFirstColumn="0" w:firstRowLastColumn="0" w:lastRowFirstColumn="0" w:lastRowLastColumn="0"/>
          <w:trHeight w:hRule="exact" w:val="717"/>
          <w:jc w:val="center"/>
        </w:trPr>
        <w:tc>
          <w:tcPr>
            <w:cnfStyle w:val="001000000100" w:firstRow="0" w:lastRow="0" w:firstColumn="1" w:lastColumn="0" w:oddVBand="0" w:evenVBand="0" w:oddHBand="0" w:evenHBand="0" w:firstRowFirstColumn="1" w:firstRowLastColumn="0" w:lastRowFirstColumn="0" w:lastRowLastColumn="0"/>
            <w:tcW w:w="1896" w:type="dxa"/>
            <w:tcBorders>
              <w:top w:val="none" w:sz="0" w:space="0" w:color="auto"/>
              <w:left w:val="none" w:sz="0" w:space="0" w:color="auto"/>
              <w:bottom w:val="none" w:sz="0" w:space="0" w:color="auto"/>
              <w:right w:val="none" w:sz="0" w:space="0" w:color="auto"/>
            </w:tcBorders>
            <w:shd w:val="clear" w:color="auto" w:fill="auto"/>
          </w:tcPr>
          <w:p w14:paraId="55CBEC8A" w14:textId="77777777" w:rsidR="00591770" w:rsidRPr="002F04DF" w:rsidRDefault="00591770" w:rsidP="00FF1606">
            <w:pPr>
              <w:spacing w:line="170" w:lineRule="exact"/>
              <w:jc w:val="both"/>
              <w:rPr>
                <w:rStyle w:val="BodyText1"/>
                <w:rFonts w:ascii="Times New Roman" w:hAnsi="Times New Roman" w:cs="Times New Roman"/>
                <w:sz w:val="24"/>
                <w:szCs w:val="24"/>
              </w:rPr>
            </w:pPr>
          </w:p>
          <w:p w14:paraId="0B3E45EC" w14:textId="77777777" w:rsidR="00591770" w:rsidRPr="002F04DF" w:rsidRDefault="00A90E79" w:rsidP="00FF1606">
            <w:pPr>
              <w:spacing w:line="170" w:lineRule="exact"/>
              <w:jc w:val="both"/>
              <w:rPr>
                <w:rFonts w:ascii="Times New Roman" w:hAnsi="Times New Roman" w:cs="Times New Roman"/>
              </w:rPr>
            </w:pPr>
            <w:r w:rsidRPr="002F04DF">
              <w:rPr>
                <w:rStyle w:val="BodyText1"/>
                <w:rFonts w:ascii="Times New Roman" w:hAnsi="Times New Roman" w:cs="Times New Roman"/>
                <w:sz w:val="24"/>
                <w:szCs w:val="24"/>
              </w:rPr>
              <w:t>Faza</w:t>
            </w:r>
          </w:p>
        </w:tc>
        <w:tc>
          <w:tcPr>
            <w:tcW w:w="5583" w:type="dxa"/>
            <w:tcBorders>
              <w:top w:val="none" w:sz="0" w:space="0" w:color="auto"/>
              <w:left w:val="none" w:sz="0" w:space="0" w:color="auto"/>
              <w:bottom w:val="none" w:sz="0" w:space="0" w:color="auto"/>
              <w:right w:val="none" w:sz="0" w:space="0" w:color="auto"/>
            </w:tcBorders>
            <w:shd w:val="clear" w:color="auto" w:fill="auto"/>
          </w:tcPr>
          <w:p w14:paraId="6F0D35C4" w14:textId="77777777" w:rsidR="00591770" w:rsidRPr="002F04DF" w:rsidRDefault="00591770" w:rsidP="00FF1606">
            <w:pPr>
              <w:spacing w:line="170" w:lineRule="exact"/>
              <w:jc w:val="both"/>
              <w:cnfStyle w:val="100000000000" w:firstRow="1"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68D48188" w14:textId="77777777" w:rsidR="00591770" w:rsidRPr="002F04DF" w:rsidRDefault="00A90E79" w:rsidP="00FF1606">
            <w:pPr>
              <w:spacing w:line="17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Style w:val="BodyText1"/>
                <w:rFonts w:ascii="Times New Roman" w:hAnsi="Times New Roman" w:cs="Times New Roman"/>
                <w:sz w:val="24"/>
                <w:szCs w:val="24"/>
              </w:rPr>
              <w:t>Aktivnosti</w:t>
            </w:r>
          </w:p>
        </w:tc>
        <w:tc>
          <w:tcPr>
            <w:tcW w:w="1514" w:type="dxa"/>
            <w:tcBorders>
              <w:top w:val="none" w:sz="0" w:space="0" w:color="auto"/>
              <w:left w:val="none" w:sz="0" w:space="0" w:color="auto"/>
              <w:bottom w:val="none" w:sz="0" w:space="0" w:color="auto"/>
              <w:right w:val="none" w:sz="0" w:space="0" w:color="auto"/>
            </w:tcBorders>
            <w:shd w:val="clear" w:color="auto" w:fill="auto"/>
          </w:tcPr>
          <w:p w14:paraId="3B7A3CD0" w14:textId="77777777" w:rsidR="00E61FD7" w:rsidRPr="002F04DF" w:rsidRDefault="00E61FD7" w:rsidP="00FF1606">
            <w:pPr>
              <w:spacing w:line="170" w:lineRule="exact"/>
              <w:jc w:val="both"/>
              <w:cnfStyle w:val="100000000000" w:firstRow="1"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5B7BBB72" w14:textId="77777777" w:rsidR="00591770" w:rsidRPr="002F04DF" w:rsidRDefault="00A90E79" w:rsidP="00FF1606">
            <w:pPr>
              <w:spacing w:line="170" w:lineRule="exact"/>
              <w:jc w:val="both"/>
              <w:cnfStyle w:val="100000000000" w:firstRow="1"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Odgovorna osoba</w:t>
            </w:r>
          </w:p>
          <w:p w14:paraId="34D2F3FC" w14:textId="77777777" w:rsidR="00591770" w:rsidRPr="002F04DF" w:rsidRDefault="00591770" w:rsidP="00FF1606">
            <w:pPr>
              <w:spacing w:line="17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00" w:type="dxa"/>
            <w:tcBorders>
              <w:top w:val="none" w:sz="0" w:space="0" w:color="auto"/>
              <w:left w:val="none" w:sz="0" w:space="0" w:color="auto"/>
              <w:bottom w:val="none" w:sz="0" w:space="0" w:color="auto"/>
              <w:right w:val="none" w:sz="0" w:space="0" w:color="auto"/>
            </w:tcBorders>
            <w:shd w:val="clear" w:color="auto" w:fill="auto"/>
          </w:tcPr>
          <w:p w14:paraId="1BE6CFC8" w14:textId="77777777" w:rsidR="00591770" w:rsidRPr="002F04DF" w:rsidRDefault="00591770" w:rsidP="00FF1606">
            <w:pPr>
              <w:spacing w:line="170" w:lineRule="exact"/>
              <w:jc w:val="both"/>
              <w:cnfStyle w:val="100000000000" w:firstRow="1"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00BDFF35" w14:textId="77777777" w:rsidR="00591770" w:rsidRPr="002F04DF" w:rsidRDefault="00591770" w:rsidP="00FF1606">
            <w:pPr>
              <w:spacing w:line="17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Style w:val="BodyText1"/>
                <w:rFonts w:ascii="Times New Roman" w:hAnsi="Times New Roman" w:cs="Times New Roman"/>
                <w:sz w:val="24"/>
                <w:szCs w:val="24"/>
              </w:rPr>
              <w:t>Rokovi</w:t>
            </w:r>
            <w:r w:rsidR="00247B69" w:rsidRPr="002F04DF">
              <w:rPr>
                <w:rStyle w:val="BodyText1"/>
                <w:rFonts w:ascii="Times New Roman" w:hAnsi="Times New Roman" w:cs="Times New Roman"/>
                <w:sz w:val="24"/>
                <w:szCs w:val="24"/>
              </w:rPr>
              <w:t xml:space="preserve"> i resursi</w:t>
            </w:r>
          </w:p>
        </w:tc>
      </w:tr>
      <w:tr w:rsidR="00591770" w:rsidRPr="002F04DF" w14:paraId="07B424D8" w14:textId="77777777" w:rsidTr="008C01C6">
        <w:trPr>
          <w:cnfStyle w:val="000000100000" w:firstRow="0" w:lastRow="0" w:firstColumn="0" w:lastColumn="0" w:oddVBand="0" w:evenVBand="0" w:oddHBand="1" w:evenHBand="0" w:firstRowFirstColumn="0" w:firstRowLastColumn="0" w:lastRowFirstColumn="0" w:lastRowLastColumn="0"/>
          <w:trHeight w:hRule="exact" w:val="1509"/>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1ABBE1C7" w14:textId="77777777" w:rsidR="00591770" w:rsidRPr="00030127" w:rsidRDefault="00591770" w:rsidP="00FF1606">
            <w:pPr>
              <w:pStyle w:val="NoSpacing1"/>
              <w:jc w:val="both"/>
              <w:rPr>
                <w:rStyle w:val="BodyText1"/>
                <w:rFonts w:ascii="Times New Roman" w:hAnsi="Times New Roman" w:cs="Times New Roman"/>
                <w:sz w:val="24"/>
                <w:szCs w:val="24"/>
              </w:rPr>
            </w:pPr>
          </w:p>
          <w:p w14:paraId="34D1498D" w14:textId="77777777" w:rsidR="00591770" w:rsidRPr="00030127" w:rsidRDefault="00A90E79" w:rsidP="00FF1606">
            <w:pPr>
              <w:pStyle w:val="NoSpacing1"/>
              <w:jc w:val="both"/>
              <w:rPr>
                <w:rStyle w:val="BodyText1"/>
                <w:rFonts w:ascii="Times New Roman" w:hAnsi="Times New Roman" w:cs="Times New Roman"/>
                <w:sz w:val="24"/>
                <w:szCs w:val="24"/>
              </w:rPr>
            </w:pPr>
            <w:r w:rsidRPr="00030127">
              <w:rPr>
                <w:rStyle w:val="BodyText1"/>
                <w:rFonts w:ascii="Times New Roman" w:hAnsi="Times New Roman" w:cs="Times New Roman"/>
                <w:sz w:val="24"/>
                <w:szCs w:val="24"/>
              </w:rPr>
              <w:t>P</w:t>
            </w:r>
            <w:r w:rsidR="00E97AF2" w:rsidRPr="00030127">
              <w:rPr>
                <w:rStyle w:val="BodyText1"/>
                <w:rFonts w:ascii="Times New Roman" w:hAnsi="Times New Roman" w:cs="Times New Roman"/>
                <w:sz w:val="24"/>
                <w:szCs w:val="24"/>
              </w:rPr>
              <w:t>RIPREMNA FAZA</w:t>
            </w:r>
          </w:p>
          <w:p w14:paraId="5BFF7588" w14:textId="77777777" w:rsidR="00591770" w:rsidRPr="00030127" w:rsidRDefault="00591770" w:rsidP="00FF1606">
            <w:pPr>
              <w:pStyle w:val="NoSpacing1"/>
              <w:jc w:val="both"/>
              <w:rPr>
                <w:rFonts w:ascii="Times New Roman" w:hAnsi="Times New Roman" w:cs="Times New Roman"/>
              </w:rPr>
            </w:pPr>
          </w:p>
        </w:tc>
        <w:tc>
          <w:tcPr>
            <w:tcW w:w="5583" w:type="dxa"/>
            <w:shd w:val="clear" w:color="auto" w:fill="auto"/>
          </w:tcPr>
          <w:p w14:paraId="724CD9A7" w14:textId="77777777" w:rsidR="00083454" w:rsidRPr="002F04DF" w:rsidRDefault="00083454" w:rsidP="00FF1606">
            <w:pPr>
              <w:numPr>
                <w:ilvl w:val="0"/>
                <w:numId w:val="1"/>
              </w:numPr>
              <w:tabs>
                <w:tab w:val="left" w:pos="2"/>
              </w:tabs>
              <w:spacing w:line="254" w:lineRule="exact"/>
              <w:ind w:hanging="300"/>
              <w:jc w:val="both"/>
              <w:cnfStyle w:val="000000100000" w:firstRow="0" w:lastRow="0" w:firstColumn="0" w:lastColumn="0" w:oddVBand="0" w:evenVBand="0" w:oddHBand="1"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r w:rsidRPr="002F04DF">
              <w:rPr>
                <w:rStyle w:val="BodyText1"/>
                <w:rFonts w:ascii="Times New Roman" w:eastAsia="Times New Roman" w:hAnsi="Times New Roman" w:cs="Times New Roman"/>
                <w:color w:val="auto"/>
                <w:sz w:val="24"/>
                <w:szCs w:val="24"/>
                <w:lang w:val="en-US"/>
              </w:rPr>
              <w:t xml:space="preserve">-Odluka o izradi </w:t>
            </w:r>
            <w:r w:rsidR="00E97AF2" w:rsidRPr="002F04DF">
              <w:rPr>
                <w:rStyle w:val="BodyText1"/>
                <w:rFonts w:ascii="Times New Roman" w:eastAsia="Times New Roman" w:hAnsi="Times New Roman" w:cs="Times New Roman"/>
                <w:color w:val="auto"/>
                <w:sz w:val="24"/>
                <w:szCs w:val="24"/>
                <w:lang w:val="en-US"/>
              </w:rPr>
              <w:t>i</w:t>
            </w:r>
            <w:r w:rsidRPr="002F04DF">
              <w:rPr>
                <w:rStyle w:val="BodyText1"/>
                <w:rFonts w:ascii="Times New Roman" w:eastAsia="Times New Roman" w:hAnsi="Times New Roman" w:cs="Times New Roman"/>
                <w:color w:val="auto"/>
                <w:sz w:val="24"/>
                <w:szCs w:val="24"/>
                <w:lang w:val="en-US"/>
              </w:rPr>
              <w:t xml:space="preserve"> provođenju plana integriteta MUP-a USK-a,</w:t>
            </w:r>
          </w:p>
          <w:p w14:paraId="0946CBC4" w14:textId="77777777" w:rsidR="00083454" w:rsidRPr="002F04DF" w:rsidRDefault="00B172B3"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eastAsia="Times New Roman" w:hAnsi="Times New Roman" w:cs="Times New Roman"/>
                <w:color w:val="auto"/>
                <w:sz w:val="24"/>
                <w:szCs w:val="24"/>
                <w:lang w:val="de-DE"/>
              </w:rPr>
            </w:pPr>
            <w:r w:rsidRPr="002F04DF">
              <w:rPr>
                <w:rStyle w:val="BodyText1"/>
                <w:rFonts w:ascii="Times New Roman" w:hAnsi="Times New Roman" w:cs="Times New Roman"/>
                <w:sz w:val="24"/>
                <w:szCs w:val="24"/>
              </w:rPr>
              <w:t>-</w:t>
            </w:r>
            <w:r w:rsidR="00083454" w:rsidRPr="002F04DF">
              <w:rPr>
                <w:rStyle w:val="BodyText1"/>
                <w:rFonts w:ascii="Times New Roman" w:hAnsi="Times New Roman" w:cs="Times New Roman"/>
                <w:sz w:val="24"/>
                <w:szCs w:val="24"/>
              </w:rPr>
              <w:t>Imenovanje komisije za izradu Plana,</w:t>
            </w:r>
          </w:p>
          <w:p w14:paraId="7C03C77C" w14:textId="77777777" w:rsidR="00A90E79" w:rsidRPr="002F04DF" w:rsidRDefault="00083454" w:rsidP="00FF1606">
            <w:pPr>
              <w:numPr>
                <w:ilvl w:val="0"/>
                <w:numId w:val="1"/>
              </w:numPr>
              <w:tabs>
                <w:tab w:val="left" w:pos="2"/>
              </w:tabs>
              <w:spacing w:line="254" w:lineRule="exact"/>
              <w:ind w:hanging="300"/>
              <w:jc w:val="both"/>
              <w:cnfStyle w:val="000000100000" w:firstRow="0" w:lastRow="0" w:firstColumn="0" w:lastColumn="0" w:oddVBand="0" w:evenVBand="0" w:oddHBand="1"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r w:rsidRPr="002F04DF">
              <w:rPr>
                <w:rStyle w:val="BodyText1"/>
                <w:rFonts w:ascii="Times New Roman" w:hAnsi="Times New Roman" w:cs="Times New Roman"/>
                <w:sz w:val="24"/>
                <w:szCs w:val="24"/>
              </w:rPr>
              <w:t>-</w:t>
            </w:r>
            <w:r w:rsidR="00A90E79" w:rsidRPr="002F04DF">
              <w:rPr>
                <w:rStyle w:val="BodyText1"/>
                <w:rFonts w:ascii="Times New Roman" w:hAnsi="Times New Roman" w:cs="Times New Roman"/>
                <w:sz w:val="24"/>
                <w:szCs w:val="24"/>
              </w:rPr>
              <w:t>Upoznati zaposlene sa potrebom donošenja Plana integriteta</w:t>
            </w:r>
            <w:r w:rsidR="00AC4BC2" w:rsidRPr="002F04DF">
              <w:rPr>
                <w:rStyle w:val="BodyText1"/>
                <w:rFonts w:ascii="Times New Roman" w:hAnsi="Times New Roman" w:cs="Times New Roman"/>
                <w:sz w:val="24"/>
                <w:szCs w:val="24"/>
              </w:rPr>
              <w:t>,</w:t>
            </w:r>
          </w:p>
          <w:p w14:paraId="3808E379" w14:textId="77777777" w:rsidR="00591770" w:rsidRPr="002F04DF" w:rsidRDefault="00591770" w:rsidP="00FF1606">
            <w:pPr>
              <w:tabs>
                <w:tab w:val="left" w:pos="3045"/>
              </w:tabs>
              <w:spacing w:line="221"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480B6383" w14:textId="77777777" w:rsidR="00591770" w:rsidRPr="002F04DF" w:rsidRDefault="00591770" w:rsidP="00FF1606">
            <w:pPr>
              <w:spacing w:line="221"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14" w:type="dxa"/>
            <w:shd w:val="clear" w:color="auto" w:fill="auto"/>
          </w:tcPr>
          <w:p w14:paraId="77F56829" w14:textId="77777777" w:rsidR="00083454" w:rsidRPr="002F04DF" w:rsidRDefault="00083454"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1CA9E95A" w14:textId="77777777" w:rsidR="006F256D" w:rsidRPr="002F04DF" w:rsidRDefault="00A90E79"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04DF">
              <w:rPr>
                <w:rStyle w:val="BodyText1"/>
                <w:rFonts w:ascii="Times New Roman" w:hAnsi="Times New Roman" w:cs="Times New Roman"/>
                <w:sz w:val="24"/>
                <w:szCs w:val="24"/>
              </w:rPr>
              <w:t>Rukovodstvo MUP USK</w:t>
            </w:r>
            <w:r w:rsidR="00CB0E83" w:rsidRPr="002F04DF">
              <w:rPr>
                <w:rStyle w:val="BodyText1"/>
                <w:rFonts w:ascii="Times New Roman" w:hAnsi="Times New Roman" w:cs="Times New Roman"/>
                <w:sz w:val="24"/>
                <w:szCs w:val="24"/>
              </w:rPr>
              <w:t>-a</w:t>
            </w:r>
          </w:p>
        </w:tc>
        <w:tc>
          <w:tcPr>
            <w:tcW w:w="1600" w:type="dxa"/>
            <w:shd w:val="clear" w:color="auto" w:fill="auto"/>
          </w:tcPr>
          <w:p w14:paraId="3D69F04C" w14:textId="77777777" w:rsidR="00591770" w:rsidRPr="002F04DF" w:rsidRDefault="00591770" w:rsidP="00FF1606">
            <w:pPr>
              <w:spacing w:line="221"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345BD8" w14:textId="1BB0F6EE" w:rsidR="00591770" w:rsidRPr="002F04DF" w:rsidRDefault="00656211" w:rsidP="00FF1606">
            <w:pPr>
              <w:spacing w:line="221"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Decembar 2024.godine</w:t>
            </w:r>
          </w:p>
        </w:tc>
      </w:tr>
      <w:tr w:rsidR="00591770" w:rsidRPr="002F04DF" w14:paraId="3214EF6D" w14:textId="77777777" w:rsidTr="008C01C6">
        <w:trPr>
          <w:trHeight w:hRule="exact" w:val="4482"/>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24F62EDD" w14:textId="77777777" w:rsidR="00591770" w:rsidRPr="00030127" w:rsidRDefault="00591770" w:rsidP="00FF1606">
            <w:pPr>
              <w:pStyle w:val="NoSpacing1"/>
              <w:jc w:val="both"/>
              <w:rPr>
                <w:rStyle w:val="BodyText1"/>
                <w:rFonts w:ascii="Times New Roman" w:hAnsi="Times New Roman" w:cs="Times New Roman"/>
                <w:sz w:val="24"/>
                <w:szCs w:val="24"/>
              </w:rPr>
            </w:pPr>
          </w:p>
          <w:p w14:paraId="13709733" w14:textId="77777777" w:rsidR="00591770" w:rsidRPr="00030127" w:rsidRDefault="00591770" w:rsidP="00FF1606">
            <w:pPr>
              <w:pStyle w:val="NoSpacing1"/>
              <w:jc w:val="both"/>
              <w:rPr>
                <w:rStyle w:val="BodyText1"/>
                <w:rFonts w:ascii="Times New Roman" w:hAnsi="Times New Roman" w:cs="Times New Roman"/>
                <w:sz w:val="24"/>
                <w:szCs w:val="24"/>
              </w:rPr>
            </w:pPr>
          </w:p>
          <w:p w14:paraId="61653ADE" w14:textId="77777777" w:rsidR="00B172B3" w:rsidRPr="00030127" w:rsidRDefault="00B172B3" w:rsidP="00FF1606">
            <w:pPr>
              <w:pStyle w:val="NoSpacing1"/>
              <w:jc w:val="both"/>
              <w:rPr>
                <w:rStyle w:val="BodyText1"/>
                <w:rFonts w:ascii="Times New Roman" w:hAnsi="Times New Roman" w:cs="Times New Roman"/>
                <w:sz w:val="24"/>
                <w:szCs w:val="24"/>
              </w:rPr>
            </w:pPr>
          </w:p>
          <w:p w14:paraId="03905176" w14:textId="77777777" w:rsidR="00B172B3" w:rsidRPr="00030127" w:rsidRDefault="00B172B3" w:rsidP="00FF1606">
            <w:pPr>
              <w:pStyle w:val="NoSpacing1"/>
              <w:jc w:val="both"/>
              <w:rPr>
                <w:rStyle w:val="BodyText1"/>
                <w:rFonts w:ascii="Times New Roman" w:hAnsi="Times New Roman" w:cs="Times New Roman"/>
                <w:sz w:val="24"/>
                <w:szCs w:val="24"/>
              </w:rPr>
            </w:pPr>
          </w:p>
          <w:p w14:paraId="5291C42E" w14:textId="77777777" w:rsidR="00B172B3" w:rsidRPr="00030127" w:rsidRDefault="00B172B3" w:rsidP="00FF1606">
            <w:pPr>
              <w:pStyle w:val="NoSpacing1"/>
              <w:jc w:val="both"/>
              <w:rPr>
                <w:rStyle w:val="BodyText1"/>
                <w:rFonts w:ascii="Times New Roman" w:hAnsi="Times New Roman" w:cs="Times New Roman"/>
                <w:sz w:val="24"/>
                <w:szCs w:val="24"/>
              </w:rPr>
            </w:pPr>
          </w:p>
          <w:p w14:paraId="3D1FE7E9" w14:textId="77777777" w:rsidR="00CB0E83" w:rsidRPr="00030127" w:rsidRDefault="00CB0E83" w:rsidP="00FF1606">
            <w:pPr>
              <w:pStyle w:val="NoSpacing1"/>
              <w:jc w:val="both"/>
              <w:rPr>
                <w:rStyle w:val="BodyText1"/>
                <w:rFonts w:ascii="Times New Roman" w:hAnsi="Times New Roman" w:cs="Times New Roman"/>
                <w:sz w:val="24"/>
                <w:szCs w:val="24"/>
              </w:rPr>
            </w:pPr>
          </w:p>
          <w:p w14:paraId="0C10AF43" w14:textId="77777777" w:rsidR="00B172B3" w:rsidRPr="00030127" w:rsidRDefault="00B172B3" w:rsidP="00FF1606">
            <w:pPr>
              <w:pStyle w:val="NoSpacing1"/>
              <w:jc w:val="both"/>
              <w:rPr>
                <w:rStyle w:val="BodyText1"/>
                <w:rFonts w:ascii="Times New Roman" w:hAnsi="Times New Roman" w:cs="Times New Roman"/>
                <w:sz w:val="24"/>
                <w:szCs w:val="24"/>
              </w:rPr>
            </w:pPr>
          </w:p>
          <w:p w14:paraId="77205A1B" w14:textId="77777777" w:rsidR="00591770" w:rsidRPr="00030127" w:rsidRDefault="00B172B3" w:rsidP="00FF1606">
            <w:pPr>
              <w:pStyle w:val="NoSpacing1"/>
              <w:jc w:val="both"/>
              <w:rPr>
                <w:rStyle w:val="BodyText1"/>
                <w:rFonts w:ascii="Times New Roman" w:hAnsi="Times New Roman" w:cs="Times New Roman"/>
                <w:sz w:val="24"/>
                <w:szCs w:val="24"/>
              </w:rPr>
            </w:pPr>
            <w:r w:rsidRPr="00030127">
              <w:rPr>
                <w:rStyle w:val="BodyText1"/>
                <w:rFonts w:ascii="Times New Roman" w:hAnsi="Times New Roman" w:cs="Times New Roman"/>
                <w:sz w:val="24"/>
                <w:szCs w:val="24"/>
              </w:rPr>
              <w:t>I-</w:t>
            </w:r>
            <w:r w:rsidR="00E97AF2" w:rsidRPr="00030127">
              <w:rPr>
                <w:rStyle w:val="BodyText1"/>
                <w:rFonts w:ascii="Times New Roman" w:hAnsi="Times New Roman" w:cs="Times New Roman"/>
                <w:sz w:val="24"/>
                <w:szCs w:val="24"/>
              </w:rPr>
              <w:t>PRVA FAZA</w:t>
            </w:r>
          </w:p>
          <w:p w14:paraId="2F2DA390" w14:textId="77777777" w:rsidR="00591770" w:rsidRPr="00030127" w:rsidRDefault="00591770" w:rsidP="00FF1606">
            <w:pPr>
              <w:pStyle w:val="NoSpacing1"/>
              <w:jc w:val="both"/>
              <w:rPr>
                <w:rStyle w:val="BodyText1"/>
                <w:rFonts w:ascii="Times New Roman" w:hAnsi="Times New Roman" w:cs="Times New Roman"/>
                <w:sz w:val="24"/>
                <w:szCs w:val="24"/>
              </w:rPr>
            </w:pPr>
          </w:p>
          <w:p w14:paraId="04E89891" w14:textId="77777777" w:rsidR="0059559D" w:rsidRPr="00030127" w:rsidRDefault="0059559D" w:rsidP="00FF1606">
            <w:pPr>
              <w:pStyle w:val="NoSpacing1"/>
              <w:jc w:val="both"/>
              <w:rPr>
                <w:rStyle w:val="BodyText1"/>
                <w:rFonts w:ascii="Times New Roman" w:hAnsi="Times New Roman" w:cs="Times New Roman"/>
                <w:sz w:val="24"/>
                <w:szCs w:val="24"/>
              </w:rPr>
            </w:pPr>
          </w:p>
          <w:p w14:paraId="6A31B090" w14:textId="77777777" w:rsidR="00591770" w:rsidRPr="00030127" w:rsidRDefault="00591770" w:rsidP="00FF1606">
            <w:pPr>
              <w:pStyle w:val="NoSpacing1"/>
              <w:jc w:val="both"/>
              <w:rPr>
                <w:rFonts w:ascii="Times New Roman" w:hAnsi="Times New Roman" w:cs="Times New Roman"/>
              </w:rPr>
            </w:pPr>
          </w:p>
        </w:tc>
        <w:tc>
          <w:tcPr>
            <w:tcW w:w="5583" w:type="dxa"/>
            <w:shd w:val="clear" w:color="auto" w:fill="auto"/>
          </w:tcPr>
          <w:p w14:paraId="0F4F85DE" w14:textId="77777777" w:rsidR="00E97AF2" w:rsidRPr="002F04DF" w:rsidRDefault="00E97AF2" w:rsidP="00FF1606">
            <w:pPr>
              <w:numPr>
                <w:ilvl w:val="0"/>
                <w:numId w:val="2"/>
              </w:numPr>
              <w:tabs>
                <w:tab w:val="left" w:pos="2"/>
              </w:tabs>
              <w:spacing w:line="254" w:lineRule="exact"/>
              <w:ind w:hanging="300"/>
              <w:jc w:val="both"/>
              <w:cnfStyle w:val="000000000000" w:firstRow="0" w:lastRow="0" w:firstColumn="0" w:lastColumn="0" w:oddVBand="0" w:evenVBand="0" w:oddHBand="0"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r w:rsidRPr="002F04DF">
              <w:rPr>
                <w:rStyle w:val="BodyText1"/>
                <w:rFonts w:ascii="Times New Roman" w:hAnsi="Times New Roman" w:cs="Times New Roman"/>
                <w:sz w:val="24"/>
                <w:szCs w:val="24"/>
              </w:rPr>
              <w:t>-Priprema programa (akcioni plan) za provođenje plana integriteta  u kojem se navode ključni zadaci osoba zaduženih za njihovo provođenje, te vremenski raspored i rokovi za izvršenje zadatka,</w:t>
            </w:r>
          </w:p>
          <w:p w14:paraId="78CF4B4B" w14:textId="1D441FCA" w:rsidR="00E97AF2" w:rsidRPr="002F04DF" w:rsidRDefault="00E97AF2" w:rsidP="00FF1606">
            <w:pPr>
              <w:numPr>
                <w:ilvl w:val="0"/>
                <w:numId w:val="2"/>
              </w:numPr>
              <w:tabs>
                <w:tab w:val="left" w:pos="2"/>
              </w:tabs>
              <w:spacing w:line="254" w:lineRule="exact"/>
              <w:ind w:hanging="300"/>
              <w:jc w:val="both"/>
              <w:cnfStyle w:val="000000000000" w:firstRow="0" w:lastRow="0" w:firstColumn="0" w:lastColumn="0" w:oddVBand="0" w:evenVBand="0" w:oddHBand="0"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r w:rsidRPr="002F04DF">
              <w:rPr>
                <w:rStyle w:val="BodyText1"/>
                <w:rFonts w:ascii="Times New Roman" w:hAnsi="Times New Roman" w:cs="Times New Roman"/>
                <w:sz w:val="24"/>
                <w:szCs w:val="24"/>
              </w:rPr>
              <w:t>-</w:t>
            </w:r>
            <w:r w:rsidR="00A90E79" w:rsidRPr="002F04DF">
              <w:rPr>
                <w:rStyle w:val="BodyText1"/>
                <w:rFonts w:ascii="Times New Roman" w:hAnsi="Times New Roman" w:cs="Times New Roman"/>
                <w:sz w:val="24"/>
                <w:szCs w:val="24"/>
              </w:rPr>
              <w:t>Prikupiti neophodnu dokumentaciju (</w:t>
            </w:r>
            <w:r w:rsidRPr="002F04DF">
              <w:rPr>
                <w:rStyle w:val="BodyText1"/>
                <w:rFonts w:ascii="Times New Roman" w:hAnsi="Times New Roman" w:cs="Times New Roman"/>
                <w:sz w:val="24"/>
                <w:szCs w:val="24"/>
              </w:rPr>
              <w:t>organizacionu strukturu –shemu organa uprave, zakone i druge propise i akte iz nadležnosti Ministarstva za određeno područje zadat</w:t>
            </w:r>
            <w:r w:rsidR="00CB0E83" w:rsidRPr="002F04DF">
              <w:rPr>
                <w:rStyle w:val="BodyText1"/>
                <w:rFonts w:ascii="Times New Roman" w:hAnsi="Times New Roman" w:cs="Times New Roman"/>
                <w:sz w:val="24"/>
                <w:szCs w:val="24"/>
              </w:rPr>
              <w:t>a</w:t>
            </w:r>
            <w:r w:rsidRPr="002F04DF">
              <w:rPr>
                <w:rStyle w:val="BodyText1"/>
                <w:rFonts w:ascii="Times New Roman" w:hAnsi="Times New Roman" w:cs="Times New Roman"/>
                <w:sz w:val="24"/>
                <w:szCs w:val="24"/>
              </w:rPr>
              <w:t>ka, interne propise i druge akte Ministarstva, osnovne informacije o organizaciji, propise o sistematizaciji radnih mjesta i spisak radnih mjesta, revizorske izvještaje i druge propise i informacije neophodne za izradu plana integriteta,</w:t>
            </w:r>
          </w:p>
          <w:p w14:paraId="43887E8C" w14:textId="77777777" w:rsidR="00591770" w:rsidRPr="002F04DF" w:rsidRDefault="00E97AF2" w:rsidP="00FF1606">
            <w:pPr>
              <w:numPr>
                <w:ilvl w:val="0"/>
                <w:numId w:val="2"/>
              </w:numPr>
              <w:tabs>
                <w:tab w:val="left" w:pos="7"/>
              </w:tabs>
              <w:spacing w:line="254" w:lineRule="exact"/>
              <w:ind w:hanging="3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Style w:val="BodyText1"/>
                <w:rFonts w:ascii="Times New Roman" w:hAnsi="Times New Roman" w:cs="Times New Roman"/>
                <w:sz w:val="24"/>
                <w:szCs w:val="24"/>
              </w:rPr>
              <w:t xml:space="preserve">-Pružiti objašnjenje za sva druga pitanja </w:t>
            </w:r>
            <w:r w:rsidR="00B172B3" w:rsidRPr="002F04DF">
              <w:rPr>
                <w:rStyle w:val="BodyText1"/>
                <w:rFonts w:ascii="Times New Roman" w:hAnsi="Times New Roman" w:cs="Times New Roman"/>
                <w:sz w:val="24"/>
                <w:szCs w:val="24"/>
              </w:rPr>
              <w:t>koja se odnose na Radnu grupu, te pripremiti dodatne upu</w:t>
            </w:r>
            <w:r w:rsidR="00CB0E83" w:rsidRPr="002F04DF">
              <w:rPr>
                <w:rStyle w:val="BodyText1"/>
                <w:rFonts w:ascii="Times New Roman" w:hAnsi="Times New Roman" w:cs="Times New Roman"/>
                <w:sz w:val="24"/>
                <w:szCs w:val="24"/>
              </w:rPr>
              <w:t>te ili prijedloge zaposlenika</w:t>
            </w:r>
            <w:r w:rsidR="00B172B3" w:rsidRPr="002F04DF">
              <w:rPr>
                <w:rStyle w:val="BodyText1"/>
                <w:rFonts w:ascii="Times New Roman" w:hAnsi="Times New Roman" w:cs="Times New Roman"/>
                <w:sz w:val="24"/>
                <w:szCs w:val="24"/>
              </w:rPr>
              <w:t xml:space="preserve"> za unapređenje programa (akcionog plana).</w:t>
            </w:r>
          </w:p>
        </w:tc>
        <w:tc>
          <w:tcPr>
            <w:tcW w:w="1514" w:type="dxa"/>
            <w:shd w:val="clear" w:color="auto" w:fill="auto"/>
          </w:tcPr>
          <w:p w14:paraId="666B95E7" w14:textId="77777777" w:rsidR="00AC4BC2" w:rsidRPr="002F04DF" w:rsidRDefault="00AC4BC2"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p>
          <w:p w14:paraId="48629EFA"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0A79B16B"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79980C1E"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5915C838"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33AEE6C9"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57D869B6" w14:textId="77777777" w:rsidR="00030127" w:rsidRDefault="00030127"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245C49E7" w14:textId="77777777" w:rsidR="00617D02" w:rsidRPr="002F04DF" w:rsidRDefault="00AC4BC2"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eastAsia="Times New Roman" w:hAnsi="Times New Roman" w:cs="Times New Roman"/>
                <w:color w:val="auto"/>
                <w:sz w:val="24"/>
                <w:szCs w:val="24"/>
                <w:lang w:val="en-US"/>
              </w:rPr>
            </w:pPr>
            <w:r w:rsidRPr="002F04DF">
              <w:rPr>
                <w:rStyle w:val="BodyText1"/>
                <w:rFonts w:ascii="Times New Roman" w:hAnsi="Times New Roman" w:cs="Times New Roman"/>
                <w:sz w:val="24"/>
                <w:szCs w:val="24"/>
              </w:rPr>
              <w:t>Radna</w:t>
            </w:r>
          </w:p>
          <w:p w14:paraId="038BF425" w14:textId="77777777" w:rsidR="00591770" w:rsidRPr="002F04DF" w:rsidRDefault="00AC4BC2" w:rsidP="00FF1606">
            <w:pPr>
              <w:tabs>
                <w:tab w:val="left" w:pos="7"/>
              </w:tabs>
              <w:spacing w:line="254"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Style w:val="BodyText1"/>
                <w:rFonts w:ascii="Times New Roman" w:hAnsi="Times New Roman" w:cs="Times New Roman"/>
                <w:sz w:val="24"/>
                <w:szCs w:val="24"/>
              </w:rPr>
              <w:t>grupa</w:t>
            </w:r>
          </w:p>
        </w:tc>
        <w:tc>
          <w:tcPr>
            <w:tcW w:w="1600" w:type="dxa"/>
            <w:shd w:val="clear" w:color="auto" w:fill="auto"/>
          </w:tcPr>
          <w:p w14:paraId="2B21DF06" w14:textId="77777777" w:rsidR="00591770" w:rsidRPr="002F04DF" w:rsidRDefault="00591770"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D75A9C4" w14:textId="77777777" w:rsidR="00591770" w:rsidRPr="002F04DF" w:rsidRDefault="00591770"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FEB412" w14:textId="77777777" w:rsidR="00030127" w:rsidRDefault="0003012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4EF7A6" w14:textId="77777777" w:rsidR="00030127" w:rsidRDefault="0003012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B7F5E5D" w14:textId="77777777" w:rsidR="00030127" w:rsidRDefault="0003012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2611951" w14:textId="77B193A0" w:rsidR="00247B69" w:rsidRPr="002F04DF" w:rsidRDefault="00656211"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Decembar 2024.godine </w:t>
            </w:r>
            <w:r w:rsidR="00247B69" w:rsidRPr="002F04DF">
              <w:rPr>
                <w:rFonts w:ascii="Times New Roman" w:hAnsi="Times New Roman" w:cs="Times New Roman"/>
              </w:rPr>
              <w:t>Raspoloživi resursi</w:t>
            </w:r>
          </w:p>
        </w:tc>
      </w:tr>
      <w:tr w:rsidR="00591770" w:rsidRPr="00A67C21" w14:paraId="5088D795" w14:textId="77777777" w:rsidTr="008C01C6">
        <w:trPr>
          <w:cnfStyle w:val="000000100000" w:firstRow="0" w:lastRow="0" w:firstColumn="0" w:lastColumn="0" w:oddVBand="0" w:evenVBand="0" w:oddHBand="1" w:evenHBand="0" w:firstRowFirstColumn="0" w:firstRowLastColumn="0" w:lastRowFirstColumn="0" w:lastRowLastColumn="0"/>
          <w:trHeight w:hRule="exact" w:val="2419"/>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6831E882" w14:textId="77777777" w:rsidR="00591770" w:rsidRPr="00030127" w:rsidRDefault="00591770" w:rsidP="00FF1606">
            <w:pPr>
              <w:pStyle w:val="NoSpacing1"/>
              <w:jc w:val="both"/>
              <w:rPr>
                <w:rStyle w:val="BodyText1"/>
                <w:rFonts w:ascii="Times New Roman" w:hAnsi="Times New Roman" w:cs="Times New Roman"/>
                <w:sz w:val="24"/>
                <w:szCs w:val="24"/>
              </w:rPr>
            </w:pPr>
          </w:p>
          <w:p w14:paraId="5DB1C11B" w14:textId="77777777" w:rsidR="00591770" w:rsidRPr="00030127" w:rsidRDefault="00591770" w:rsidP="00FF1606">
            <w:pPr>
              <w:pStyle w:val="NoSpacing1"/>
              <w:jc w:val="both"/>
              <w:rPr>
                <w:rStyle w:val="BodyText1"/>
                <w:rFonts w:ascii="Times New Roman" w:hAnsi="Times New Roman" w:cs="Times New Roman"/>
                <w:sz w:val="24"/>
                <w:szCs w:val="24"/>
              </w:rPr>
            </w:pPr>
          </w:p>
          <w:p w14:paraId="074A08A5" w14:textId="77777777" w:rsidR="00591770" w:rsidRPr="00030127" w:rsidRDefault="00591770" w:rsidP="00FF1606">
            <w:pPr>
              <w:pStyle w:val="NoSpacing1"/>
              <w:jc w:val="both"/>
              <w:rPr>
                <w:rStyle w:val="BodyText1"/>
                <w:rFonts w:ascii="Times New Roman" w:hAnsi="Times New Roman" w:cs="Times New Roman"/>
                <w:sz w:val="24"/>
                <w:szCs w:val="24"/>
              </w:rPr>
            </w:pPr>
          </w:p>
          <w:p w14:paraId="3E3A61A2" w14:textId="77777777" w:rsidR="00591770" w:rsidRPr="00030127" w:rsidRDefault="00B172B3" w:rsidP="00FF1606">
            <w:pPr>
              <w:pStyle w:val="NoSpacing1"/>
              <w:jc w:val="both"/>
              <w:rPr>
                <w:rFonts w:ascii="Times New Roman" w:hAnsi="Times New Roman" w:cs="Times New Roman"/>
                <w:color w:val="000000" w:themeColor="text1"/>
                <w:lang w:val="hr-HR"/>
              </w:rPr>
            </w:pPr>
            <w:r w:rsidRPr="00030127">
              <w:rPr>
                <w:rFonts w:ascii="Times New Roman" w:hAnsi="Times New Roman" w:cs="Times New Roman"/>
                <w:color w:val="000000" w:themeColor="text1"/>
                <w:lang w:val="hr-HR"/>
              </w:rPr>
              <w:t>II-DRUGA FAZA</w:t>
            </w:r>
          </w:p>
        </w:tc>
        <w:tc>
          <w:tcPr>
            <w:tcW w:w="5583" w:type="dxa"/>
            <w:shd w:val="clear" w:color="auto" w:fill="auto"/>
          </w:tcPr>
          <w:p w14:paraId="60C04676" w14:textId="77777777" w:rsidR="00591770" w:rsidRPr="002F04DF" w:rsidRDefault="00B172B3" w:rsidP="00FF1606">
            <w:pPr>
              <w:spacing w:line="226"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Fonts w:ascii="Times New Roman" w:eastAsia="Book Antiqua" w:hAnsi="Times New Roman" w:cs="Times New Roman"/>
                <w:color w:val="000000"/>
                <w:lang w:val="hr-HR"/>
              </w:rPr>
              <w:t>-Identicifirati aktivnosti koje su najsloženije nepropisnom i eventualno koruptivnom djelovanju,</w:t>
            </w:r>
          </w:p>
          <w:p w14:paraId="4B5C0910" w14:textId="77777777" w:rsidR="00B172B3" w:rsidRPr="002F04DF" w:rsidRDefault="00B172B3" w:rsidP="00FF1606">
            <w:pPr>
              <w:spacing w:line="226"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Fonts w:ascii="Times New Roman" w:eastAsia="Book Antiqua" w:hAnsi="Times New Roman" w:cs="Times New Roman"/>
                <w:color w:val="000000"/>
                <w:lang w:val="hr-HR"/>
              </w:rPr>
              <w:t>-Izvršiti procjenu slijedećih aktivnosti i to:</w:t>
            </w:r>
          </w:p>
          <w:p w14:paraId="24D48FBE" w14:textId="77777777" w:rsidR="00CB0E83" w:rsidRPr="002F04DF" w:rsidRDefault="00B048DD" w:rsidP="00FF1606">
            <w:pPr>
              <w:spacing w:line="226"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Fonts w:ascii="Times New Roman" w:eastAsia="Book Antiqua" w:hAnsi="Times New Roman" w:cs="Times New Roman"/>
                <w:color w:val="000000"/>
                <w:lang w:val="hr-HR"/>
              </w:rPr>
              <w:t>a) aktivnosti podložne koruptivnim ponašanjima i korupciji u Ministarstvu,</w:t>
            </w:r>
          </w:p>
          <w:p w14:paraId="099B3934" w14:textId="77777777" w:rsidR="00B048DD" w:rsidRPr="002F04DF" w:rsidRDefault="00B048DD" w:rsidP="00FF1606">
            <w:pPr>
              <w:spacing w:line="226"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Fonts w:ascii="Times New Roman" w:eastAsia="Book Antiqua" w:hAnsi="Times New Roman" w:cs="Times New Roman"/>
                <w:color w:val="000000"/>
                <w:lang w:val="hr-HR"/>
              </w:rPr>
              <w:t>b) aktivnosti podložne koruptivnim ponašanjima i korupciji van Ministarstva, a koje su povezane sa nadležnostima Ministarstva,</w:t>
            </w:r>
          </w:p>
          <w:p w14:paraId="22EE36D1" w14:textId="77777777" w:rsidR="006F256D" w:rsidRPr="002F04DF" w:rsidRDefault="00B048DD" w:rsidP="00FF1606">
            <w:pPr>
              <w:tabs>
                <w:tab w:val="left" w:pos="317"/>
              </w:tabs>
              <w:spacing w:line="226" w:lineRule="exact"/>
              <w:ind w:left="34"/>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Fonts w:ascii="Times New Roman" w:eastAsia="Book Antiqua" w:hAnsi="Times New Roman" w:cs="Times New Roman"/>
                <w:color w:val="000000"/>
                <w:lang w:val="hr-HR"/>
              </w:rPr>
              <w:t>c)aktivnosti procjene postojećeg stanja prema nepravilnostima u Ministarstv</w:t>
            </w:r>
            <w:r w:rsidR="00CB0E83" w:rsidRPr="002F04DF">
              <w:rPr>
                <w:rFonts w:ascii="Times New Roman" w:eastAsia="Book Antiqua" w:hAnsi="Times New Roman" w:cs="Times New Roman"/>
                <w:color w:val="000000"/>
                <w:lang w:val="hr-HR"/>
              </w:rPr>
              <w:t>u</w:t>
            </w:r>
            <w:r w:rsidR="0006309A" w:rsidRPr="002F04DF">
              <w:rPr>
                <w:rFonts w:ascii="Times New Roman" w:eastAsia="Book Antiqua" w:hAnsi="Times New Roman" w:cs="Times New Roman"/>
                <w:color w:val="000000"/>
                <w:lang w:val="hr-HR"/>
              </w:rPr>
              <w:t>.</w:t>
            </w:r>
          </w:p>
        </w:tc>
        <w:tc>
          <w:tcPr>
            <w:tcW w:w="1514" w:type="dxa"/>
            <w:shd w:val="clear" w:color="auto" w:fill="auto"/>
          </w:tcPr>
          <w:p w14:paraId="27B9A8E0" w14:textId="77777777" w:rsidR="00030127" w:rsidRDefault="00030127"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18904EA7" w14:textId="77777777" w:rsidR="00030127" w:rsidRDefault="00030127"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732615C3" w14:textId="77777777" w:rsidR="00030127" w:rsidRDefault="00030127"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171DC36B" w14:textId="77777777" w:rsidR="00617D02" w:rsidRPr="002F04DF" w:rsidRDefault="00CB0E83"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Radna</w:t>
            </w:r>
          </w:p>
          <w:p w14:paraId="6BDE90CC" w14:textId="77777777" w:rsidR="00591770" w:rsidRPr="002F04DF" w:rsidRDefault="00CB0E83" w:rsidP="00FF1606">
            <w:pPr>
              <w:tabs>
                <w:tab w:val="left" w:pos="2"/>
              </w:tabs>
              <w:spacing w:line="254"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r w:rsidRPr="002F04DF">
              <w:rPr>
                <w:rStyle w:val="BodyText1"/>
                <w:rFonts w:ascii="Times New Roman" w:hAnsi="Times New Roman" w:cs="Times New Roman"/>
                <w:sz w:val="24"/>
                <w:szCs w:val="24"/>
              </w:rPr>
              <w:t>grupa</w:t>
            </w:r>
          </w:p>
        </w:tc>
        <w:tc>
          <w:tcPr>
            <w:tcW w:w="1600" w:type="dxa"/>
            <w:shd w:val="clear" w:color="auto" w:fill="auto"/>
          </w:tcPr>
          <w:p w14:paraId="5465D366"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p>
          <w:p w14:paraId="616BE278"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p>
          <w:p w14:paraId="02DBFD73" w14:textId="41EE59AE" w:rsidR="00591770" w:rsidRPr="002F04DF" w:rsidRDefault="00ED1DAB"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Pr>
                <w:rFonts w:ascii="Times New Roman" w:hAnsi="Times New Roman" w:cs="Times New Roman"/>
                <w:lang w:val="de-DE"/>
              </w:rPr>
              <w:t xml:space="preserve">Januar </w:t>
            </w:r>
            <w:r w:rsidR="00CB0E83" w:rsidRPr="002F04DF">
              <w:rPr>
                <w:rFonts w:ascii="Times New Roman" w:hAnsi="Times New Roman" w:cs="Times New Roman"/>
                <w:lang w:val="de-DE"/>
              </w:rPr>
              <w:t>20</w:t>
            </w:r>
            <w:r>
              <w:rPr>
                <w:rFonts w:ascii="Times New Roman" w:hAnsi="Times New Roman" w:cs="Times New Roman"/>
                <w:lang w:val="de-DE"/>
              </w:rPr>
              <w:t>25</w:t>
            </w:r>
            <w:r w:rsidR="00617D02" w:rsidRPr="002F04DF">
              <w:rPr>
                <w:rFonts w:ascii="Times New Roman" w:hAnsi="Times New Roman" w:cs="Times New Roman"/>
                <w:lang w:val="de-DE"/>
              </w:rPr>
              <w:t xml:space="preserve">. </w:t>
            </w:r>
            <w:r w:rsidR="00D020FD" w:rsidRPr="002F04DF">
              <w:rPr>
                <w:rFonts w:ascii="Times New Roman" w:hAnsi="Times New Roman" w:cs="Times New Roman"/>
                <w:lang w:val="de-DE"/>
              </w:rPr>
              <w:t>g</w:t>
            </w:r>
            <w:r w:rsidR="00617D02" w:rsidRPr="002F04DF">
              <w:rPr>
                <w:rFonts w:ascii="Times New Roman" w:hAnsi="Times New Roman" w:cs="Times New Roman"/>
                <w:lang w:val="de-DE"/>
              </w:rPr>
              <w:t>odine</w:t>
            </w:r>
          </w:p>
          <w:p w14:paraId="4C96CED0" w14:textId="77777777" w:rsidR="00247B69" w:rsidRPr="002F04DF" w:rsidRDefault="00247B69"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2F04DF">
              <w:rPr>
                <w:rFonts w:ascii="Times New Roman" w:hAnsi="Times New Roman" w:cs="Times New Roman"/>
                <w:lang w:val="de-DE"/>
              </w:rPr>
              <w:t>Raspoloživi resursi</w:t>
            </w:r>
          </w:p>
        </w:tc>
      </w:tr>
      <w:tr w:rsidR="00591770" w:rsidRPr="002F04DF" w14:paraId="03C11491" w14:textId="77777777" w:rsidTr="008C01C6">
        <w:trPr>
          <w:trHeight w:hRule="exact" w:val="2437"/>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2CC34DB1" w14:textId="77777777" w:rsidR="00591770" w:rsidRPr="00030127" w:rsidRDefault="00591770" w:rsidP="00FF1606">
            <w:pPr>
              <w:pStyle w:val="NoSpacing1"/>
              <w:jc w:val="both"/>
              <w:rPr>
                <w:rStyle w:val="BodyText1"/>
                <w:rFonts w:ascii="Times New Roman" w:hAnsi="Times New Roman" w:cs="Times New Roman"/>
                <w:sz w:val="24"/>
                <w:szCs w:val="24"/>
              </w:rPr>
            </w:pPr>
          </w:p>
          <w:p w14:paraId="5B883B9E" w14:textId="77777777" w:rsidR="00EE4A57" w:rsidRPr="00030127" w:rsidRDefault="00EE4A57" w:rsidP="00FF1606">
            <w:pPr>
              <w:pStyle w:val="NoSpacing1"/>
              <w:jc w:val="both"/>
              <w:rPr>
                <w:rStyle w:val="BodyText1"/>
                <w:rFonts w:ascii="Times New Roman" w:hAnsi="Times New Roman" w:cs="Times New Roman"/>
                <w:sz w:val="24"/>
                <w:szCs w:val="24"/>
              </w:rPr>
            </w:pPr>
          </w:p>
          <w:p w14:paraId="1463FEB5" w14:textId="77777777" w:rsidR="00591770" w:rsidRPr="00030127" w:rsidRDefault="00591770" w:rsidP="00FF1606">
            <w:pPr>
              <w:pStyle w:val="NoSpacing1"/>
              <w:jc w:val="both"/>
              <w:rPr>
                <w:rStyle w:val="BodyText1"/>
                <w:rFonts w:ascii="Times New Roman" w:hAnsi="Times New Roman" w:cs="Times New Roman"/>
                <w:sz w:val="24"/>
                <w:szCs w:val="24"/>
              </w:rPr>
            </w:pPr>
          </w:p>
          <w:p w14:paraId="5B2F2538" w14:textId="77777777" w:rsidR="00591770" w:rsidRPr="00030127" w:rsidRDefault="00B048DD" w:rsidP="00FF1606">
            <w:pPr>
              <w:pStyle w:val="NoSpacing1"/>
              <w:jc w:val="both"/>
              <w:rPr>
                <w:rFonts w:ascii="Times New Roman" w:hAnsi="Times New Roman" w:cs="Times New Roman"/>
                <w:lang w:val="hr-HR"/>
              </w:rPr>
            </w:pPr>
            <w:r w:rsidRPr="00030127">
              <w:rPr>
                <w:rStyle w:val="BodyText1"/>
                <w:rFonts w:ascii="Times New Roman" w:hAnsi="Times New Roman" w:cs="Times New Roman"/>
                <w:sz w:val="24"/>
                <w:szCs w:val="24"/>
              </w:rPr>
              <w:t>III-TREĆA FAZA</w:t>
            </w:r>
          </w:p>
        </w:tc>
        <w:tc>
          <w:tcPr>
            <w:tcW w:w="5583" w:type="dxa"/>
            <w:shd w:val="clear" w:color="auto" w:fill="auto"/>
          </w:tcPr>
          <w:p w14:paraId="3AB3A96A" w14:textId="2B5C0445" w:rsidR="00EE4A57" w:rsidRPr="002F04DF" w:rsidRDefault="00EE4A57" w:rsidP="00FF1606">
            <w:pPr>
              <w:spacing w:line="226"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w:t>
            </w:r>
            <w:r w:rsidR="00B048DD" w:rsidRPr="002F04DF">
              <w:rPr>
                <w:rStyle w:val="BodyText1"/>
                <w:rFonts w:ascii="Times New Roman" w:hAnsi="Times New Roman" w:cs="Times New Roman"/>
                <w:sz w:val="24"/>
                <w:szCs w:val="24"/>
              </w:rPr>
              <w:t xml:space="preserve">Izvršiti procjenu internih propisa i drugih akata Ministarstva, posebno internih propisa koji se odnose na aktivnosti podložne koruptivnim ponašanju </w:t>
            </w:r>
            <w:r w:rsidRPr="002F04DF">
              <w:rPr>
                <w:rStyle w:val="BodyText1"/>
                <w:rFonts w:ascii="Times New Roman" w:hAnsi="Times New Roman" w:cs="Times New Roman"/>
                <w:sz w:val="24"/>
                <w:szCs w:val="24"/>
              </w:rPr>
              <w:t xml:space="preserve">i korupciji (ranjive aktivnosti) na osnovu </w:t>
            </w:r>
            <w:r w:rsidR="00CB0E83" w:rsidRPr="002F04DF">
              <w:rPr>
                <w:rStyle w:val="BodyText1"/>
                <w:rFonts w:ascii="Times New Roman" w:hAnsi="Times New Roman" w:cs="Times New Roman"/>
                <w:sz w:val="24"/>
                <w:szCs w:val="24"/>
              </w:rPr>
              <w:t>čega se sačinjavaju izvještaji;</w:t>
            </w:r>
          </w:p>
          <w:p w14:paraId="197719B5" w14:textId="44104518" w:rsidR="00591770" w:rsidRPr="002F04DF" w:rsidRDefault="00CB0E83" w:rsidP="00FF1606">
            <w:pPr>
              <w:spacing w:line="226"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-Obavjestiti rukovodstvo Mi</w:t>
            </w:r>
            <w:r w:rsidR="00EE4A57" w:rsidRPr="002F04DF">
              <w:rPr>
                <w:rStyle w:val="BodyText1"/>
                <w:rFonts w:ascii="Times New Roman" w:hAnsi="Times New Roman" w:cs="Times New Roman"/>
                <w:sz w:val="24"/>
                <w:szCs w:val="24"/>
              </w:rPr>
              <w:t>nistarstva ukoliko ne  postoje interni propisi koji se odnose na aktivnosti podložne korupciji, ukoliko sa takvim p</w:t>
            </w:r>
            <w:r w:rsidRPr="002F04DF">
              <w:rPr>
                <w:rStyle w:val="BodyText1"/>
                <w:rFonts w:ascii="Times New Roman" w:hAnsi="Times New Roman" w:cs="Times New Roman"/>
                <w:sz w:val="24"/>
                <w:szCs w:val="24"/>
              </w:rPr>
              <w:t>ropisima uposlenici nisu upoz</w:t>
            </w:r>
            <w:r w:rsidR="00B84A2D">
              <w:rPr>
                <w:rStyle w:val="BodyText1"/>
                <w:rFonts w:ascii="Times New Roman" w:hAnsi="Times New Roman" w:cs="Times New Roman"/>
                <w:sz w:val="24"/>
                <w:szCs w:val="24"/>
              </w:rPr>
              <w:t>nati</w:t>
            </w:r>
            <w:r w:rsidR="00EE4A57" w:rsidRPr="002F04DF">
              <w:rPr>
                <w:rStyle w:val="BodyText1"/>
                <w:rFonts w:ascii="Times New Roman" w:hAnsi="Times New Roman" w:cs="Times New Roman"/>
                <w:sz w:val="24"/>
                <w:szCs w:val="24"/>
              </w:rPr>
              <w:t xml:space="preserve"> i ukoliko takve propise uposlenici ne poštuju.</w:t>
            </w:r>
          </w:p>
          <w:p w14:paraId="0921F233" w14:textId="77777777" w:rsidR="00591770" w:rsidRPr="002F04DF" w:rsidRDefault="00591770" w:rsidP="00FF1606">
            <w:pPr>
              <w:spacing w:line="226" w:lineRule="exact"/>
              <w:ind w:left="34" w:hanging="34"/>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76553FE7" w14:textId="77777777" w:rsidR="00591770" w:rsidRPr="002F04DF" w:rsidRDefault="00591770" w:rsidP="00FF1606">
            <w:pPr>
              <w:spacing w:line="226" w:lineRule="exact"/>
              <w:jc w:val="both"/>
              <w:cnfStyle w:val="000000000000" w:firstRow="0" w:lastRow="0" w:firstColumn="0" w:lastColumn="0" w:oddVBand="0" w:evenVBand="0" w:oddHBand="0" w:evenHBand="0" w:firstRowFirstColumn="0" w:firstRowLastColumn="0" w:lastRowFirstColumn="0" w:lastRowLastColumn="0"/>
              <w:rPr>
                <w:rFonts w:ascii="Times New Roman" w:eastAsia="Book Antiqua" w:hAnsi="Times New Roman" w:cs="Times New Roman"/>
                <w:color w:val="000000"/>
                <w:lang w:val="hr-HR"/>
              </w:rPr>
            </w:pPr>
          </w:p>
        </w:tc>
        <w:tc>
          <w:tcPr>
            <w:tcW w:w="1514" w:type="dxa"/>
            <w:shd w:val="clear" w:color="auto" w:fill="auto"/>
          </w:tcPr>
          <w:p w14:paraId="3F8175A8" w14:textId="77777777" w:rsidR="00591770" w:rsidRPr="002F04DF" w:rsidRDefault="00591770"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648B87DE" w14:textId="77777777" w:rsidR="00584FBC" w:rsidRPr="002F04DF" w:rsidRDefault="00584FBC"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57E847AF" w14:textId="77777777" w:rsidR="00CB0E83" w:rsidRPr="002F04DF" w:rsidRDefault="00CB0E83"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0512DDF8" w14:textId="77777777" w:rsidR="00617D02" w:rsidRPr="002F04DF" w:rsidRDefault="00EE4A57"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Radna</w:t>
            </w:r>
          </w:p>
          <w:p w14:paraId="3FDA1AF5" w14:textId="77777777" w:rsidR="00584FBC" w:rsidRPr="002F04DF" w:rsidRDefault="00EE4A57"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grupa</w:t>
            </w:r>
          </w:p>
          <w:p w14:paraId="2D48F4C2" w14:textId="77777777" w:rsidR="00584FBC" w:rsidRPr="002F04DF" w:rsidRDefault="00584FBC"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62E28274" w14:textId="77777777" w:rsidR="00584FBC" w:rsidRPr="002F04DF" w:rsidRDefault="00584FBC" w:rsidP="00FF1606">
            <w:pPr>
              <w:tabs>
                <w:tab w:val="left" w:pos="12"/>
              </w:tabs>
              <w:spacing w:line="259" w:lineRule="exact"/>
              <w:jc w:val="both"/>
              <w:cnfStyle w:val="000000000000" w:firstRow="0" w:lastRow="0" w:firstColumn="0" w:lastColumn="0" w:oddVBand="0" w:evenVBand="0" w:oddHBand="0" w:evenHBand="0" w:firstRowFirstColumn="0" w:firstRowLastColumn="0" w:lastRowFirstColumn="0" w:lastRowLastColumn="0"/>
              <w:rPr>
                <w:rFonts w:ascii="Times New Roman" w:eastAsia="Book Antiqua" w:hAnsi="Times New Roman" w:cs="Times New Roman"/>
                <w:color w:val="000000"/>
                <w:lang w:val="hr-HR"/>
              </w:rPr>
            </w:pPr>
          </w:p>
        </w:tc>
        <w:tc>
          <w:tcPr>
            <w:tcW w:w="1600" w:type="dxa"/>
            <w:shd w:val="clear" w:color="auto" w:fill="auto"/>
          </w:tcPr>
          <w:p w14:paraId="26B37D06" w14:textId="77777777" w:rsidR="00CB0E83" w:rsidRPr="002F04DF" w:rsidRDefault="00CB0E83"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ED023B3" w14:textId="77777777" w:rsidR="00591770" w:rsidRPr="002F04DF" w:rsidRDefault="00576E28"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Kontinuirano</w:t>
            </w:r>
          </w:p>
          <w:p w14:paraId="21F65FAC" w14:textId="77777777" w:rsidR="00247B69" w:rsidRPr="002F04DF" w:rsidRDefault="00247B69"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Raspoloživi resursi</w:t>
            </w:r>
          </w:p>
        </w:tc>
      </w:tr>
      <w:tr w:rsidR="00591770" w:rsidRPr="002F04DF" w14:paraId="776C8ED6" w14:textId="77777777" w:rsidTr="008C01C6">
        <w:trPr>
          <w:cnfStyle w:val="000000100000" w:firstRow="0" w:lastRow="0" w:firstColumn="0" w:lastColumn="0" w:oddVBand="0" w:evenVBand="0" w:oddHBand="1" w:evenHBand="0" w:firstRowFirstColumn="0" w:firstRowLastColumn="0" w:lastRowFirstColumn="0" w:lastRowLastColumn="0"/>
          <w:trHeight w:hRule="exact" w:val="3406"/>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213EB24E" w14:textId="77777777" w:rsidR="00591770" w:rsidRPr="00030127" w:rsidRDefault="00591770" w:rsidP="00FF1606">
            <w:pPr>
              <w:spacing w:line="170" w:lineRule="exact"/>
              <w:jc w:val="both"/>
              <w:rPr>
                <w:rStyle w:val="BodyText1"/>
                <w:rFonts w:ascii="Times New Roman" w:hAnsi="Times New Roman" w:cs="Times New Roman"/>
                <w:color w:val="000000" w:themeColor="text1"/>
                <w:sz w:val="24"/>
                <w:szCs w:val="24"/>
              </w:rPr>
            </w:pPr>
          </w:p>
          <w:p w14:paraId="7D4B1394" w14:textId="77777777" w:rsidR="00591770" w:rsidRPr="00030127" w:rsidRDefault="00591770" w:rsidP="00FF1606">
            <w:pPr>
              <w:spacing w:line="170" w:lineRule="exact"/>
              <w:jc w:val="both"/>
              <w:rPr>
                <w:rStyle w:val="BodyText1"/>
                <w:rFonts w:ascii="Times New Roman" w:hAnsi="Times New Roman" w:cs="Times New Roman"/>
                <w:color w:val="000000" w:themeColor="text1"/>
                <w:sz w:val="24"/>
                <w:szCs w:val="24"/>
              </w:rPr>
            </w:pPr>
          </w:p>
          <w:p w14:paraId="443B0C47" w14:textId="77777777" w:rsidR="00591770" w:rsidRPr="00030127" w:rsidRDefault="00591770" w:rsidP="00FF1606">
            <w:pPr>
              <w:spacing w:line="170" w:lineRule="exact"/>
              <w:jc w:val="both"/>
              <w:rPr>
                <w:rStyle w:val="BodyText1"/>
                <w:rFonts w:ascii="Times New Roman" w:hAnsi="Times New Roman" w:cs="Times New Roman"/>
                <w:color w:val="000000" w:themeColor="text1"/>
                <w:sz w:val="24"/>
                <w:szCs w:val="24"/>
              </w:rPr>
            </w:pPr>
          </w:p>
          <w:p w14:paraId="2852CED8" w14:textId="77777777" w:rsidR="00030127" w:rsidRPr="00030127" w:rsidRDefault="00030127" w:rsidP="00FF1606">
            <w:pPr>
              <w:spacing w:line="170" w:lineRule="exact"/>
              <w:jc w:val="both"/>
              <w:rPr>
                <w:rFonts w:ascii="Times New Roman" w:eastAsia="Book Antiqua" w:hAnsi="Times New Roman" w:cs="Times New Roman"/>
                <w:color w:val="000000" w:themeColor="text1"/>
                <w:lang w:val="hr-HR"/>
              </w:rPr>
            </w:pPr>
          </w:p>
          <w:p w14:paraId="0BD60026" w14:textId="77777777" w:rsidR="00030127" w:rsidRPr="00030127" w:rsidRDefault="00030127" w:rsidP="00FF1606">
            <w:pPr>
              <w:spacing w:line="170" w:lineRule="exact"/>
              <w:jc w:val="both"/>
              <w:rPr>
                <w:rFonts w:ascii="Times New Roman" w:eastAsia="Book Antiqua" w:hAnsi="Times New Roman" w:cs="Times New Roman"/>
                <w:color w:val="000000" w:themeColor="text1"/>
                <w:lang w:val="hr-HR"/>
              </w:rPr>
            </w:pPr>
          </w:p>
          <w:p w14:paraId="2BD076D1" w14:textId="77777777" w:rsidR="00030127" w:rsidRPr="00030127" w:rsidRDefault="00030127" w:rsidP="00FF1606">
            <w:pPr>
              <w:spacing w:line="170" w:lineRule="exact"/>
              <w:jc w:val="both"/>
              <w:rPr>
                <w:rFonts w:ascii="Times New Roman" w:eastAsia="Book Antiqua" w:hAnsi="Times New Roman" w:cs="Times New Roman"/>
                <w:color w:val="000000" w:themeColor="text1"/>
                <w:lang w:val="hr-HR"/>
              </w:rPr>
            </w:pPr>
          </w:p>
          <w:p w14:paraId="776AEE90" w14:textId="77777777" w:rsidR="00030127" w:rsidRPr="00030127" w:rsidRDefault="00030127" w:rsidP="00FF1606">
            <w:pPr>
              <w:spacing w:line="170" w:lineRule="exact"/>
              <w:jc w:val="both"/>
              <w:rPr>
                <w:rFonts w:ascii="Times New Roman" w:eastAsia="Book Antiqua" w:hAnsi="Times New Roman" w:cs="Times New Roman"/>
                <w:color w:val="000000" w:themeColor="text1"/>
                <w:lang w:val="hr-HR"/>
              </w:rPr>
            </w:pPr>
          </w:p>
          <w:p w14:paraId="5C4F04D2" w14:textId="77777777" w:rsidR="00030127" w:rsidRPr="00030127" w:rsidRDefault="00030127" w:rsidP="00FF1606">
            <w:pPr>
              <w:spacing w:line="170" w:lineRule="exact"/>
              <w:jc w:val="both"/>
              <w:rPr>
                <w:rFonts w:ascii="Times New Roman" w:eastAsia="Book Antiqua" w:hAnsi="Times New Roman" w:cs="Times New Roman"/>
                <w:color w:val="000000" w:themeColor="text1"/>
                <w:lang w:val="hr-HR"/>
              </w:rPr>
            </w:pPr>
          </w:p>
          <w:p w14:paraId="5E78C587" w14:textId="77777777" w:rsidR="00030127" w:rsidRPr="00030127" w:rsidRDefault="00030127" w:rsidP="00FF1606">
            <w:pPr>
              <w:pStyle w:val="NoSpacing1"/>
              <w:jc w:val="both"/>
              <w:rPr>
                <w:rFonts w:ascii="Times New Roman" w:hAnsi="Times New Roman" w:cs="Times New Roman"/>
                <w:color w:val="000000" w:themeColor="text1"/>
                <w:sz w:val="24"/>
                <w:szCs w:val="24"/>
                <w:lang w:val="hr-HR"/>
              </w:rPr>
            </w:pPr>
            <w:r w:rsidRPr="00030127">
              <w:rPr>
                <w:rFonts w:ascii="Times New Roman" w:hAnsi="Times New Roman" w:cs="Times New Roman"/>
                <w:color w:val="000000" w:themeColor="text1"/>
                <w:sz w:val="24"/>
                <w:szCs w:val="24"/>
                <w:lang w:val="hr-HR"/>
              </w:rPr>
              <w:t>ZAVRŠNA</w:t>
            </w:r>
          </w:p>
          <w:p w14:paraId="5A3EB2B2" w14:textId="77777777" w:rsidR="00591770" w:rsidRPr="00030127" w:rsidRDefault="00030127" w:rsidP="00FF1606">
            <w:pPr>
              <w:pStyle w:val="NoSpacing1"/>
              <w:jc w:val="both"/>
              <w:rPr>
                <w:rFonts w:ascii="Times New Roman" w:hAnsi="Times New Roman" w:cs="Times New Roman"/>
                <w:color w:val="000000" w:themeColor="text1"/>
                <w:sz w:val="24"/>
                <w:szCs w:val="24"/>
                <w:lang w:val="hr-HR"/>
              </w:rPr>
            </w:pPr>
            <w:r w:rsidRPr="00030127">
              <w:rPr>
                <w:rFonts w:ascii="Times New Roman" w:hAnsi="Times New Roman" w:cs="Times New Roman"/>
                <w:color w:val="000000" w:themeColor="text1"/>
                <w:sz w:val="24"/>
                <w:szCs w:val="24"/>
                <w:lang w:val="hr-HR"/>
              </w:rPr>
              <w:t>FAZA</w:t>
            </w:r>
          </w:p>
        </w:tc>
        <w:tc>
          <w:tcPr>
            <w:tcW w:w="5583" w:type="dxa"/>
            <w:shd w:val="clear" w:color="auto" w:fill="auto"/>
          </w:tcPr>
          <w:p w14:paraId="325A2AA9" w14:textId="77777777" w:rsidR="00591770" w:rsidRPr="002F04DF" w:rsidRDefault="006D205A" w:rsidP="00FF1606">
            <w:pPr>
              <w:spacing w:line="226"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 xml:space="preserve">-Predložiti mjere i preporuke za poboljšanje integriteta Ministarstva što uključuje podnošenje izvještaja koji se sastoji od uvodnog dijela, izjave o internim propisima i aktima Ministarstva, opisa postojeće situacije tj. procjene izloženosti koruptivnim ponašanjima i </w:t>
            </w:r>
            <w:r w:rsidR="00CB0E83" w:rsidRPr="002F04DF">
              <w:rPr>
                <w:rStyle w:val="BodyText1"/>
                <w:rFonts w:ascii="Times New Roman" w:hAnsi="Times New Roman" w:cs="Times New Roman"/>
                <w:sz w:val="24"/>
                <w:szCs w:val="24"/>
              </w:rPr>
              <w:t>korupciji, te plan unapređenja;</w:t>
            </w:r>
          </w:p>
          <w:p w14:paraId="4823609F" w14:textId="77777777" w:rsidR="006D205A" w:rsidRPr="002F04DF" w:rsidRDefault="006D205A" w:rsidP="00FF1606">
            <w:pPr>
              <w:spacing w:line="226"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-Predložiti mjere i preporuke za poboljšanje integriteta koje se odnose na dosljednu primjenu propisa iz nadležnosti Ministarstva, interni</w:t>
            </w:r>
            <w:r w:rsidR="00CB0E83" w:rsidRPr="002F04DF">
              <w:rPr>
                <w:rStyle w:val="BodyText1"/>
                <w:rFonts w:ascii="Times New Roman" w:hAnsi="Times New Roman" w:cs="Times New Roman"/>
                <w:sz w:val="24"/>
                <w:szCs w:val="24"/>
              </w:rPr>
              <w:t>h</w:t>
            </w:r>
            <w:r w:rsidRPr="002F04DF">
              <w:rPr>
                <w:rStyle w:val="BodyText1"/>
                <w:rFonts w:ascii="Times New Roman" w:hAnsi="Times New Roman" w:cs="Times New Roman"/>
                <w:sz w:val="24"/>
                <w:szCs w:val="24"/>
              </w:rPr>
              <w:t xml:space="preserve"> procedura, procedura rada i upravljanjem Ministarstva, upravljanje ljudskim resu</w:t>
            </w:r>
            <w:r w:rsidR="00CB0E83" w:rsidRPr="002F04DF">
              <w:rPr>
                <w:rStyle w:val="BodyText1"/>
                <w:rFonts w:ascii="Times New Roman" w:hAnsi="Times New Roman" w:cs="Times New Roman"/>
                <w:sz w:val="24"/>
                <w:szCs w:val="24"/>
              </w:rPr>
              <w:t>rsima, financijskim poslovanjem</w:t>
            </w:r>
            <w:r w:rsidRPr="002F04DF">
              <w:rPr>
                <w:rStyle w:val="BodyText1"/>
                <w:rFonts w:ascii="Times New Roman" w:hAnsi="Times New Roman" w:cs="Times New Roman"/>
                <w:sz w:val="24"/>
                <w:szCs w:val="24"/>
              </w:rPr>
              <w:t xml:space="preserve">, profesionalnim i etičkim ponašanjem </w:t>
            </w:r>
            <w:r w:rsidR="00367BBF" w:rsidRPr="002F04DF">
              <w:rPr>
                <w:rStyle w:val="BodyText1"/>
                <w:rFonts w:ascii="Times New Roman" w:hAnsi="Times New Roman" w:cs="Times New Roman"/>
                <w:sz w:val="24"/>
                <w:szCs w:val="24"/>
              </w:rPr>
              <w:t>i drugim pitanjima, predložiti mjere i aktivnosti za unapređenje sa tačnim redoslje</w:t>
            </w:r>
            <w:r w:rsidR="00CB0E83" w:rsidRPr="002F04DF">
              <w:rPr>
                <w:rStyle w:val="BodyText1"/>
                <w:rFonts w:ascii="Times New Roman" w:hAnsi="Times New Roman" w:cs="Times New Roman"/>
                <w:sz w:val="24"/>
                <w:szCs w:val="24"/>
              </w:rPr>
              <w:t>dom i vremenskim rasporedom prio</w:t>
            </w:r>
            <w:r w:rsidR="00367BBF" w:rsidRPr="002F04DF">
              <w:rPr>
                <w:rStyle w:val="BodyText1"/>
                <w:rFonts w:ascii="Times New Roman" w:hAnsi="Times New Roman" w:cs="Times New Roman"/>
                <w:sz w:val="24"/>
                <w:szCs w:val="24"/>
              </w:rPr>
              <w:t>riteta predloženih mjera i interventnih aktivnosti</w:t>
            </w:r>
            <w:r w:rsidR="00576E28" w:rsidRPr="002F04DF">
              <w:rPr>
                <w:rStyle w:val="BodyText1"/>
                <w:rFonts w:ascii="Times New Roman" w:hAnsi="Times New Roman" w:cs="Times New Roman"/>
                <w:sz w:val="24"/>
                <w:szCs w:val="24"/>
              </w:rPr>
              <w:t>.</w:t>
            </w:r>
          </w:p>
          <w:p w14:paraId="103E9BB1" w14:textId="77777777" w:rsidR="006D205A" w:rsidRPr="002F04DF" w:rsidRDefault="006D205A" w:rsidP="00FF1606">
            <w:pPr>
              <w:spacing w:line="226"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4CE7864E" w14:textId="77777777" w:rsidR="00591770" w:rsidRPr="002F04DF" w:rsidRDefault="00591770" w:rsidP="00FF1606">
            <w:pPr>
              <w:spacing w:line="226"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6918303B" w14:textId="77777777" w:rsidR="00591770" w:rsidRPr="002F04DF" w:rsidRDefault="00591770" w:rsidP="00FF1606">
            <w:pPr>
              <w:spacing w:line="226"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p>
        </w:tc>
        <w:tc>
          <w:tcPr>
            <w:tcW w:w="1514" w:type="dxa"/>
            <w:shd w:val="clear" w:color="auto" w:fill="auto"/>
          </w:tcPr>
          <w:p w14:paraId="5FFF35BA" w14:textId="77777777" w:rsidR="00617D02" w:rsidRPr="002F04DF" w:rsidRDefault="00617D02"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5CBD08CB" w14:textId="77777777" w:rsidR="00030127" w:rsidRDefault="0003012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5B0746FC" w14:textId="77777777" w:rsidR="00030127" w:rsidRDefault="0003012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413B1953" w14:textId="77777777" w:rsidR="00030127" w:rsidRDefault="0003012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13474E96" w14:textId="77777777" w:rsidR="00030127" w:rsidRDefault="0003012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p>
          <w:p w14:paraId="319E8445" w14:textId="77777777" w:rsidR="00617D02" w:rsidRPr="002F04DF" w:rsidRDefault="00E61FD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Radna</w:t>
            </w:r>
          </w:p>
          <w:p w14:paraId="29451240" w14:textId="77777777" w:rsidR="00E61FD7" w:rsidRPr="002F04DF" w:rsidRDefault="00E61FD7" w:rsidP="00FF1606">
            <w:pPr>
              <w:tabs>
                <w:tab w:val="left" w:pos="12"/>
              </w:tabs>
              <w:spacing w:line="259" w:lineRule="exact"/>
              <w:jc w:val="both"/>
              <w:cnfStyle w:val="000000100000" w:firstRow="0" w:lastRow="0" w:firstColumn="0" w:lastColumn="0" w:oddVBand="0" w:evenVBand="0" w:oddHBand="1"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grupa</w:t>
            </w:r>
          </w:p>
          <w:p w14:paraId="59D9EA27" w14:textId="77777777" w:rsidR="00584FBC" w:rsidRPr="002F04DF" w:rsidRDefault="00584FBC" w:rsidP="00FF1606">
            <w:pPr>
              <w:tabs>
                <w:tab w:val="left" w:pos="7"/>
              </w:tabs>
              <w:spacing w:line="254" w:lineRule="exact"/>
              <w:jc w:val="both"/>
              <w:cnfStyle w:val="000000100000" w:firstRow="0" w:lastRow="0" w:firstColumn="0" w:lastColumn="0" w:oddVBand="0" w:evenVBand="0" w:oddHBand="1" w:evenHBand="0" w:firstRowFirstColumn="0" w:firstRowLastColumn="0" w:lastRowFirstColumn="0" w:lastRowLastColumn="0"/>
              <w:rPr>
                <w:rFonts w:ascii="Times New Roman" w:eastAsia="Book Antiqua" w:hAnsi="Times New Roman" w:cs="Times New Roman"/>
                <w:color w:val="000000"/>
                <w:lang w:val="hr-HR"/>
              </w:rPr>
            </w:pPr>
          </w:p>
        </w:tc>
        <w:tc>
          <w:tcPr>
            <w:tcW w:w="1600" w:type="dxa"/>
            <w:shd w:val="clear" w:color="auto" w:fill="auto"/>
          </w:tcPr>
          <w:p w14:paraId="17F8D042"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5A31A5"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2F4D3A"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BB26C14" w14:textId="77777777" w:rsidR="00030127" w:rsidRDefault="00030127"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E93C72" w14:textId="77777777" w:rsidR="00591770" w:rsidRPr="002F04DF" w:rsidRDefault="00576E28"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Kontinuirano</w:t>
            </w:r>
          </w:p>
          <w:p w14:paraId="2CC0B1AA" w14:textId="77777777" w:rsidR="00247B69" w:rsidRPr="002F04DF" w:rsidRDefault="00247B69" w:rsidP="00FF16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Raspoloživi resursi</w:t>
            </w:r>
          </w:p>
        </w:tc>
      </w:tr>
      <w:tr w:rsidR="00584FBC" w:rsidRPr="002F04DF" w14:paraId="70A9C188" w14:textId="77777777" w:rsidTr="008C01C6">
        <w:trPr>
          <w:trHeight w:hRule="exact" w:val="2277"/>
          <w:jc w:val="center"/>
        </w:trPr>
        <w:tc>
          <w:tcPr>
            <w:cnfStyle w:val="001000000000" w:firstRow="0" w:lastRow="0" w:firstColumn="1" w:lastColumn="0" w:oddVBand="0" w:evenVBand="0" w:oddHBand="0" w:evenHBand="0" w:firstRowFirstColumn="0" w:firstRowLastColumn="0" w:lastRowFirstColumn="0" w:lastRowLastColumn="0"/>
            <w:tcW w:w="1896" w:type="dxa"/>
            <w:tcBorders>
              <w:left w:val="none" w:sz="0" w:space="0" w:color="auto"/>
              <w:bottom w:val="none" w:sz="0" w:space="0" w:color="auto"/>
              <w:right w:val="none" w:sz="0" w:space="0" w:color="auto"/>
            </w:tcBorders>
            <w:shd w:val="clear" w:color="auto" w:fill="auto"/>
          </w:tcPr>
          <w:p w14:paraId="1AB09DE8" w14:textId="77777777" w:rsidR="00030127" w:rsidRDefault="00030127" w:rsidP="00FF1606">
            <w:pPr>
              <w:spacing w:line="226" w:lineRule="exact"/>
              <w:jc w:val="both"/>
              <w:rPr>
                <w:rStyle w:val="NoSpacingChar"/>
                <w:rFonts w:ascii="Times New Roman" w:hAnsi="Times New Roman" w:cs="Times New Roman"/>
                <w:color w:val="000000" w:themeColor="text1"/>
                <w:sz w:val="24"/>
                <w:szCs w:val="24"/>
              </w:rPr>
            </w:pPr>
          </w:p>
          <w:p w14:paraId="04A691FF" w14:textId="77777777" w:rsidR="00030127" w:rsidRPr="00030127" w:rsidRDefault="00030127" w:rsidP="00FF1606">
            <w:pPr>
              <w:pStyle w:val="NoSpacing1"/>
              <w:jc w:val="both"/>
              <w:rPr>
                <w:rFonts w:ascii="Times New Roman" w:hAnsi="Times New Roman" w:cs="Times New Roman"/>
                <w:color w:val="000000" w:themeColor="text1"/>
                <w:sz w:val="24"/>
                <w:szCs w:val="24"/>
              </w:rPr>
            </w:pPr>
          </w:p>
          <w:p w14:paraId="053B8668" w14:textId="41E46FEB" w:rsidR="00584FBC" w:rsidRPr="00030127" w:rsidRDefault="00E61FD7" w:rsidP="00FF1606">
            <w:pPr>
              <w:pStyle w:val="NoSpacing1"/>
              <w:jc w:val="both"/>
              <w:rPr>
                <w:rStyle w:val="BodyText1"/>
                <w:rFonts w:ascii="Times New Roman" w:hAnsi="Times New Roman" w:cs="Times New Roman"/>
                <w:color w:val="000000" w:themeColor="text1"/>
                <w:sz w:val="24"/>
                <w:szCs w:val="24"/>
              </w:rPr>
            </w:pPr>
            <w:r w:rsidRPr="00030127">
              <w:rPr>
                <w:rFonts w:ascii="Times New Roman" w:hAnsi="Times New Roman" w:cs="Times New Roman"/>
                <w:color w:val="000000" w:themeColor="text1"/>
                <w:sz w:val="24"/>
                <w:szCs w:val="24"/>
              </w:rPr>
              <w:t>P</w:t>
            </w:r>
            <w:r w:rsidR="00030127" w:rsidRPr="00030127">
              <w:rPr>
                <w:rFonts w:ascii="Times New Roman" w:hAnsi="Times New Roman" w:cs="Times New Roman"/>
                <w:color w:val="000000" w:themeColor="text1"/>
                <w:sz w:val="24"/>
                <w:szCs w:val="24"/>
              </w:rPr>
              <w:t xml:space="preserve">RAĆENJE </w:t>
            </w:r>
            <w:r w:rsidR="00CB5BE7" w:rsidRPr="00030127">
              <w:rPr>
                <w:rFonts w:ascii="Times New Roman" w:hAnsi="Times New Roman" w:cs="Times New Roman"/>
                <w:color w:val="000000" w:themeColor="text1"/>
                <w:sz w:val="24"/>
                <w:szCs w:val="24"/>
              </w:rPr>
              <w:t>EVAULACIJE PLANA INTEGRITETA</w:t>
            </w:r>
          </w:p>
        </w:tc>
        <w:tc>
          <w:tcPr>
            <w:tcW w:w="5583" w:type="dxa"/>
            <w:shd w:val="clear" w:color="auto" w:fill="auto"/>
          </w:tcPr>
          <w:p w14:paraId="57A0020C" w14:textId="77777777" w:rsidR="00E61FD7" w:rsidRPr="002F04DF" w:rsidRDefault="00E61FD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eastAsia="bs-Latn-BA"/>
              </w:rPr>
            </w:pPr>
            <w:r w:rsidRPr="002F04DF">
              <w:rPr>
                <w:rFonts w:ascii="Times New Roman" w:hAnsi="Times New Roman" w:cs="Times New Roman"/>
                <w:color w:val="000000"/>
                <w:lang w:val="hr-HR" w:eastAsia="bs-Latn-BA"/>
              </w:rPr>
              <w:t>Imenovanje osobe zadužene za nadzor nad sprovođenjem mjera i preporuka iz usvojenog Plana integriteta</w:t>
            </w:r>
            <w:r w:rsidR="00CB0E83" w:rsidRPr="002F04DF">
              <w:rPr>
                <w:rFonts w:ascii="Times New Roman" w:hAnsi="Times New Roman" w:cs="Times New Roman"/>
                <w:color w:val="000000"/>
                <w:lang w:val="hr-HR" w:eastAsia="bs-Latn-BA"/>
              </w:rPr>
              <w:t>;</w:t>
            </w:r>
          </w:p>
          <w:p w14:paraId="307B5E07" w14:textId="77777777" w:rsidR="00E61FD7" w:rsidRPr="002F04DF" w:rsidRDefault="00E61FD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Nakon što rukovodstvo Ministarstva usvoji i potpiše Plan integriteta, osigurati da svi za</w:t>
            </w:r>
            <w:r w:rsidR="00CB0E83" w:rsidRPr="002F04DF">
              <w:rPr>
                <w:rStyle w:val="BodyText1"/>
                <w:rFonts w:ascii="Times New Roman" w:hAnsi="Times New Roman" w:cs="Times New Roman"/>
                <w:sz w:val="24"/>
                <w:szCs w:val="24"/>
              </w:rPr>
              <w:t>posleni budu upoznati sa planom;</w:t>
            </w:r>
          </w:p>
          <w:p w14:paraId="07D2F9F4" w14:textId="77777777" w:rsidR="00E61FD7" w:rsidRPr="002F04DF" w:rsidRDefault="00E61FD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Fonts w:ascii="Times New Roman" w:eastAsia="Book Antiqua" w:hAnsi="Times New Roman" w:cs="Times New Roman"/>
                <w:color w:val="000000"/>
                <w:lang w:val="hr-HR"/>
              </w:rPr>
            </w:pPr>
            <w:r w:rsidRPr="002F04DF">
              <w:rPr>
                <w:rStyle w:val="BodyText1"/>
                <w:rFonts w:ascii="Times New Roman" w:hAnsi="Times New Roman" w:cs="Times New Roman"/>
                <w:sz w:val="24"/>
                <w:szCs w:val="24"/>
              </w:rPr>
              <w:t>Kontinuirano vršiti nadzor nad implementacijom mjera i  preporuka za poboljšanje integriteta institucije</w:t>
            </w:r>
            <w:r w:rsidR="00CB0E83" w:rsidRPr="002F04DF">
              <w:rPr>
                <w:rStyle w:val="BodyText1"/>
                <w:rFonts w:ascii="Times New Roman" w:hAnsi="Times New Roman" w:cs="Times New Roman"/>
                <w:sz w:val="24"/>
                <w:szCs w:val="24"/>
              </w:rPr>
              <w:t>.</w:t>
            </w:r>
          </w:p>
          <w:p w14:paraId="43CBBD16" w14:textId="77777777" w:rsidR="00584FBC" w:rsidRPr="002F04DF" w:rsidRDefault="00584FBC" w:rsidP="00FF1606">
            <w:pPr>
              <w:spacing w:line="226"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7A21DEB6" w14:textId="77777777" w:rsidR="00584FBC" w:rsidRPr="002F04DF" w:rsidRDefault="00584FBC" w:rsidP="00FF1606">
            <w:pPr>
              <w:spacing w:line="226"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0069F7A3" w14:textId="77777777" w:rsidR="000C0F5E" w:rsidRPr="002F04DF" w:rsidRDefault="000C0F5E" w:rsidP="00FF1606">
            <w:pPr>
              <w:spacing w:line="226"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tc>
        <w:tc>
          <w:tcPr>
            <w:tcW w:w="1514" w:type="dxa"/>
            <w:shd w:val="clear" w:color="auto" w:fill="auto"/>
          </w:tcPr>
          <w:p w14:paraId="7C4DE414" w14:textId="77777777" w:rsidR="00030127" w:rsidRDefault="0003012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5333D87D" w14:textId="77777777" w:rsidR="00030127" w:rsidRDefault="0003012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070519FE" w14:textId="77777777" w:rsidR="00030127" w:rsidRDefault="0003012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p>
          <w:p w14:paraId="69C2CBEF" w14:textId="77777777" w:rsidR="00584FBC" w:rsidRPr="002F04DF" w:rsidRDefault="00CB5BE7" w:rsidP="00FF1606">
            <w:pPr>
              <w:tabs>
                <w:tab w:val="left" w:pos="338"/>
              </w:tabs>
              <w:spacing w:line="254" w:lineRule="exact"/>
              <w:jc w:val="both"/>
              <w:cnfStyle w:val="000000000000" w:firstRow="0" w:lastRow="0" w:firstColumn="0" w:lastColumn="0" w:oddVBand="0" w:evenVBand="0" w:oddHBand="0" w:evenHBand="0" w:firstRowFirstColumn="0" w:firstRowLastColumn="0" w:lastRowFirstColumn="0" w:lastRowLastColumn="0"/>
              <w:rPr>
                <w:rStyle w:val="BodyText1"/>
                <w:rFonts w:ascii="Times New Roman" w:hAnsi="Times New Roman" w:cs="Times New Roman"/>
                <w:sz w:val="24"/>
                <w:szCs w:val="24"/>
              </w:rPr>
            </w:pPr>
            <w:r w:rsidRPr="002F04DF">
              <w:rPr>
                <w:rStyle w:val="BodyText1"/>
                <w:rFonts w:ascii="Times New Roman" w:hAnsi="Times New Roman" w:cs="Times New Roman"/>
                <w:sz w:val="24"/>
                <w:szCs w:val="24"/>
              </w:rPr>
              <w:t>Rukovodstvo MUP USK</w:t>
            </w:r>
            <w:r w:rsidR="00617D02" w:rsidRPr="002F04DF">
              <w:rPr>
                <w:rStyle w:val="BodyText1"/>
                <w:rFonts w:ascii="Times New Roman" w:hAnsi="Times New Roman" w:cs="Times New Roman"/>
                <w:sz w:val="24"/>
                <w:szCs w:val="24"/>
              </w:rPr>
              <w:t>-a</w:t>
            </w:r>
          </w:p>
        </w:tc>
        <w:tc>
          <w:tcPr>
            <w:tcW w:w="1600" w:type="dxa"/>
            <w:shd w:val="clear" w:color="auto" w:fill="auto"/>
          </w:tcPr>
          <w:p w14:paraId="71168589" w14:textId="77777777" w:rsidR="00030127" w:rsidRDefault="0003012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0DC053" w14:textId="7D74843A" w:rsidR="00FB0B55" w:rsidRPr="002F04DF" w:rsidRDefault="00FB0B55"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Kontinuirano u toku 20</w:t>
            </w:r>
            <w:r w:rsidR="00ED1DAB">
              <w:rPr>
                <w:rFonts w:ascii="Times New Roman" w:hAnsi="Times New Roman" w:cs="Times New Roman"/>
              </w:rPr>
              <w:t>25</w:t>
            </w:r>
            <w:r w:rsidRPr="002F04DF">
              <w:rPr>
                <w:rFonts w:ascii="Times New Roman" w:hAnsi="Times New Roman" w:cs="Times New Roman"/>
              </w:rPr>
              <w:t>.</w:t>
            </w:r>
          </w:p>
          <w:p w14:paraId="1297E4D4" w14:textId="77777777" w:rsidR="00247B69" w:rsidRPr="002F04DF" w:rsidRDefault="00030127"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w:t>
            </w:r>
            <w:r w:rsidR="00247B69" w:rsidRPr="002F04DF">
              <w:rPr>
                <w:rFonts w:ascii="Times New Roman" w:hAnsi="Times New Roman" w:cs="Times New Roman"/>
              </w:rPr>
              <w:t>odine</w:t>
            </w:r>
          </w:p>
          <w:p w14:paraId="68326717" w14:textId="77777777" w:rsidR="00247B69" w:rsidRPr="002F04DF" w:rsidRDefault="00247B69" w:rsidP="00FF16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4DF">
              <w:rPr>
                <w:rFonts w:ascii="Times New Roman" w:hAnsi="Times New Roman" w:cs="Times New Roman"/>
              </w:rPr>
              <w:t>Raspoloživi resursi</w:t>
            </w:r>
          </w:p>
        </w:tc>
      </w:tr>
    </w:tbl>
    <w:p w14:paraId="3B7278FD" w14:textId="77777777" w:rsidR="00591770" w:rsidRPr="002F04DF" w:rsidRDefault="00591770" w:rsidP="00FF1606">
      <w:pPr>
        <w:jc w:val="both"/>
        <w:rPr>
          <w:lang w:val="hr-HR"/>
        </w:rPr>
      </w:pPr>
    </w:p>
    <w:p w14:paraId="4726FEDA" w14:textId="77777777" w:rsidR="00CF4072" w:rsidRDefault="00CF4072" w:rsidP="00FF1606">
      <w:pPr>
        <w:jc w:val="both"/>
        <w:rPr>
          <w:lang w:val="hr-HR"/>
        </w:rPr>
      </w:pPr>
    </w:p>
    <w:p w14:paraId="57FEC1E2" w14:textId="77777777" w:rsidR="0000020F" w:rsidRDefault="0000020F" w:rsidP="00FF1606">
      <w:pPr>
        <w:autoSpaceDE w:val="0"/>
        <w:jc w:val="both"/>
        <w:rPr>
          <w:b/>
          <w:sz w:val="28"/>
          <w:szCs w:val="28"/>
        </w:rPr>
      </w:pPr>
    </w:p>
    <w:p w14:paraId="0D52CABC" w14:textId="77777777" w:rsidR="00D67842" w:rsidRDefault="00D67842" w:rsidP="00FF1606">
      <w:pPr>
        <w:autoSpaceDE w:val="0"/>
        <w:jc w:val="both"/>
        <w:rPr>
          <w:b/>
          <w:sz w:val="28"/>
          <w:szCs w:val="28"/>
        </w:rPr>
      </w:pPr>
    </w:p>
    <w:p w14:paraId="55E1135C" w14:textId="77777777" w:rsidR="00D67842" w:rsidRDefault="00D67842" w:rsidP="00FF1606">
      <w:pPr>
        <w:autoSpaceDE w:val="0"/>
        <w:jc w:val="both"/>
        <w:rPr>
          <w:b/>
          <w:sz w:val="28"/>
          <w:szCs w:val="28"/>
        </w:rPr>
      </w:pPr>
    </w:p>
    <w:p w14:paraId="2D8CBFD3" w14:textId="77777777" w:rsidR="00D67842" w:rsidRDefault="00D67842" w:rsidP="00FF1606">
      <w:pPr>
        <w:autoSpaceDE w:val="0"/>
        <w:jc w:val="both"/>
        <w:rPr>
          <w:b/>
          <w:sz w:val="28"/>
          <w:szCs w:val="28"/>
        </w:rPr>
      </w:pPr>
    </w:p>
    <w:p w14:paraId="3EB0E412" w14:textId="77777777" w:rsidR="00D67842" w:rsidRDefault="00D67842" w:rsidP="00FF1606">
      <w:pPr>
        <w:autoSpaceDE w:val="0"/>
        <w:jc w:val="both"/>
        <w:rPr>
          <w:b/>
          <w:sz w:val="28"/>
          <w:szCs w:val="28"/>
        </w:rPr>
      </w:pPr>
    </w:p>
    <w:p w14:paraId="2B478058" w14:textId="77777777" w:rsidR="00D67842" w:rsidRDefault="00D67842" w:rsidP="00FF1606">
      <w:pPr>
        <w:autoSpaceDE w:val="0"/>
        <w:jc w:val="both"/>
        <w:rPr>
          <w:b/>
          <w:sz w:val="28"/>
          <w:szCs w:val="28"/>
        </w:rPr>
      </w:pPr>
    </w:p>
    <w:p w14:paraId="12BABCFB" w14:textId="77777777" w:rsidR="00D67842" w:rsidRDefault="00D67842" w:rsidP="00FF1606">
      <w:pPr>
        <w:autoSpaceDE w:val="0"/>
        <w:jc w:val="both"/>
        <w:rPr>
          <w:b/>
          <w:sz w:val="28"/>
          <w:szCs w:val="28"/>
        </w:rPr>
      </w:pPr>
    </w:p>
    <w:p w14:paraId="4C8B307A" w14:textId="77777777" w:rsidR="00D67842" w:rsidRDefault="00D67842" w:rsidP="00FF1606">
      <w:pPr>
        <w:autoSpaceDE w:val="0"/>
        <w:jc w:val="both"/>
        <w:rPr>
          <w:b/>
          <w:sz w:val="28"/>
          <w:szCs w:val="28"/>
        </w:rPr>
      </w:pPr>
    </w:p>
    <w:p w14:paraId="3FAE4600" w14:textId="77777777" w:rsidR="00D67842" w:rsidRPr="009C2D7C" w:rsidRDefault="00D67842" w:rsidP="00FF1606">
      <w:pPr>
        <w:autoSpaceDE w:val="0"/>
        <w:jc w:val="both"/>
        <w:rPr>
          <w:b/>
          <w:sz w:val="28"/>
          <w:szCs w:val="28"/>
        </w:rPr>
      </w:pPr>
    </w:p>
    <w:p w14:paraId="6360E6C6" w14:textId="77777777" w:rsidR="0000020F" w:rsidRPr="009C2D7C" w:rsidRDefault="003B7600" w:rsidP="00FF1606">
      <w:pPr>
        <w:jc w:val="both"/>
        <w:rPr>
          <w:b/>
          <w:sz w:val="28"/>
          <w:szCs w:val="28"/>
          <w:lang w:val="hr-HR"/>
        </w:rPr>
      </w:pPr>
      <w:r>
        <w:rPr>
          <w:b/>
          <w:sz w:val="28"/>
          <w:szCs w:val="28"/>
          <w:lang w:val="hr-HR"/>
        </w:rPr>
        <w:lastRenderedPageBreak/>
        <w:t>2.7</w:t>
      </w:r>
      <w:r w:rsidR="009C2D7C" w:rsidRPr="009C2D7C">
        <w:rPr>
          <w:b/>
          <w:sz w:val="28"/>
          <w:szCs w:val="28"/>
          <w:lang w:val="hr-HR"/>
        </w:rPr>
        <w:t>. Zakonski propisi prema područjima djelatnosti</w:t>
      </w:r>
    </w:p>
    <w:p w14:paraId="17821472" w14:textId="77777777" w:rsidR="009C2D7C" w:rsidRPr="002F04DF" w:rsidRDefault="009C2D7C" w:rsidP="00FF1606">
      <w:pPr>
        <w:jc w:val="both"/>
        <w:rPr>
          <w:lang w:val="hr-HR"/>
        </w:rPr>
      </w:pPr>
    </w:p>
    <w:p w14:paraId="2CD39316" w14:textId="2DB4C1A3" w:rsidR="00BC5F47" w:rsidRPr="00A463F5" w:rsidRDefault="00BC5F47" w:rsidP="00BC5F47">
      <w:pPr>
        <w:jc w:val="both"/>
        <w:rPr>
          <w:b/>
          <w:lang w:eastAsia="hr-HR"/>
        </w:rPr>
      </w:pPr>
      <w:r w:rsidRPr="00A463F5">
        <w:rPr>
          <w:b/>
          <w:lang w:eastAsia="hr-HR"/>
        </w:rPr>
        <w:t>Opći propisi koji se primjenjuju u radu, te propisi iz oblasti radno-pravnih odnosa:</w:t>
      </w:r>
    </w:p>
    <w:p w14:paraId="4BBE735B" w14:textId="77777777" w:rsidR="00BC5F47" w:rsidRPr="009933E4" w:rsidRDefault="00BC5F47" w:rsidP="00BC5F47">
      <w:pPr>
        <w:jc w:val="both"/>
        <w:rPr>
          <w:b/>
          <w:lang w:eastAsia="hr-HR"/>
        </w:rPr>
      </w:pPr>
    </w:p>
    <w:tbl>
      <w:tblPr>
        <w:tblStyle w:val="GridTable6Colorful"/>
        <w:tblW w:w="0" w:type="auto"/>
        <w:tblLook w:val="04A0" w:firstRow="1" w:lastRow="0" w:firstColumn="1" w:lastColumn="0" w:noHBand="0" w:noVBand="1"/>
      </w:tblPr>
      <w:tblGrid>
        <w:gridCol w:w="643"/>
        <w:gridCol w:w="5022"/>
        <w:gridCol w:w="3397"/>
      </w:tblGrid>
      <w:tr w:rsidR="00BC5F47" w:rsidRPr="0085788E" w14:paraId="5110F222"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645C4505" w14:textId="77777777"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R.b.</w:t>
            </w:r>
          </w:p>
        </w:tc>
        <w:tc>
          <w:tcPr>
            <w:tcW w:w="5022" w:type="dxa"/>
            <w:hideMark/>
          </w:tcPr>
          <w:p w14:paraId="42D0BE49" w14:textId="77777777" w:rsidR="00BC5F47" w:rsidRPr="0085788E"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Naziv zakona i podzakonskih propisa</w:t>
            </w:r>
          </w:p>
        </w:tc>
        <w:tc>
          <w:tcPr>
            <w:tcW w:w="3397" w:type="dxa"/>
          </w:tcPr>
          <w:p w14:paraId="5D20DED1" w14:textId="77777777" w:rsidR="00BC5F47" w:rsidRPr="0085788E"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3D60DB1F"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hideMark/>
          </w:tcPr>
          <w:p w14:paraId="1225E602" w14:textId="77777777"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p>
        </w:tc>
        <w:tc>
          <w:tcPr>
            <w:tcW w:w="5022" w:type="dxa"/>
            <w:hideMark/>
          </w:tcPr>
          <w:p w14:paraId="52F5A488"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Ustav BiH-Aneks 4.Općeg okvirnog sporazuma za mir u BiH </w:t>
            </w:r>
          </w:p>
        </w:tc>
        <w:tc>
          <w:tcPr>
            <w:tcW w:w="3397" w:type="dxa"/>
          </w:tcPr>
          <w:p w14:paraId="34B5CC0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BiH”, broj:25/09)</w:t>
            </w:r>
          </w:p>
        </w:tc>
      </w:tr>
      <w:tr w:rsidR="00BC5F47" w:rsidRPr="00A463F5" w14:paraId="6083D95A"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47C2FF0A" w14:textId="77777777"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p>
        </w:tc>
        <w:tc>
          <w:tcPr>
            <w:tcW w:w="5022" w:type="dxa"/>
            <w:hideMark/>
          </w:tcPr>
          <w:p w14:paraId="1EBF071D"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Ustav Federacije BiH </w:t>
            </w:r>
          </w:p>
        </w:tc>
        <w:tc>
          <w:tcPr>
            <w:tcW w:w="3397" w:type="dxa"/>
          </w:tcPr>
          <w:p w14:paraId="2180AD44"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broj:1/94, 13/97, 16/02, 22/02, 52/02, 63/03, 9/04, 20/04, 33/04, 72/05, 71/05, 88/08)</w:t>
            </w:r>
          </w:p>
        </w:tc>
      </w:tr>
      <w:tr w:rsidR="00BC5F47" w:rsidRPr="00A463F5" w14:paraId="35FB95FF"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3D362EC2" w14:textId="77777777"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3.</w:t>
            </w:r>
          </w:p>
        </w:tc>
        <w:tc>
          <w:tcPr>
            <w:tcW w:w="5022" w:type="dxa"/>
            <w:hideMark/>
          </w:tcPr>
          <w:p w14:paraId="62AC92E1"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Ustav Unsko-sanskog kantona </w:t>
            </w:r>
          </w:p>
        </w:tc>
        <w:tc>
          <w:tcPr>
            <w:tcW w:w="3397" w:type="dxa"/>
          </w:tcPr>
          <w:p w14:paraId="118BA9B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USK”, broj: 1/04, 11/04)</w:t>
            </w:r>
          </w:p>
        </w:tc>
      </w:tr>
      <w:tr w:rsidR="005009BF" w:rsidRPr="00A463F5" w14:paraId="7658C5E0"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A891B0A" w14:textId="4F7E72CD" w:rsidR="005009BF" w:rsidRPr="005009BF" w:rsidRDefault="005009BF" w:rsidP="007D015D">
            <w:pPr>
              <w:jc w:val="both"/>
              <w:rPr>
                <w:rFonts w:ascii="Times New Roman" w:hAnsi="Times New Roman" w:cs="Times New Roman"/>
                <w:lang w:eastAsia="hr-HR"/>
              </w:rPr>
            </w:pPr>
            <w:r w:rsidRPr="005009BF">
              <w:rPr>
                <w:rFonts w:ascii="Times New Roman" w:hAnsi="Times New Roman" w:cs="Times New Roman"/>
                <w:lang w:eastAsia="hr-HR"/>
              </w:rPr>
              <w:t xml:space="preserve">4. </w:t>
            </w:r>
          </w:p>
        </w:tc>
        <w:tc>
          <w:tcPr>
            <w:tcW w:w="5022" w:type="dxa"/>
          </w:tcPr>
          <w:p w14:paraId="58DF4492" w14:textId="173A5913" w:rsidR="005009BF" w:rsidRPr="009933E4" w:rsidRDefault="005009BF" w:rsidP="005009BF">
            <w:pPr>
              <w:jc w:val="both"/>
              <w:cnfStyle w:val="000000000000" w:firstRow="0" w:lastRow="0" w:firstColumn="0" w:lastColumn="0" w:oddVBand="0" w:evenVBand="0" w:oddHBand="0" w:evenHBand="0" w:firstRowFirstColumn="0" w:firstRowLastColumn="0" w:lastRowFirstColumn="0" w:lastRowLastColumn="0"/>
              <w:rPr>
                <w:lang w:eastAsia="hr-HR"/>
              </w:rPr>
            </w:pPr>
            <w:r w:rsidRPr="005009BF">
              <w:rPr>
                <w:rFonts w:ascii="Times New Roman" w:hAnsi="Times New Roman" w:cs="Times New Roman"/>
                <w:lang w:val="hr-BA"/>
              </w:rPr>
              <w:t xml:space="preserve">Zakon o unutrašnjim poslovima Unsko-sanskog kantona  </w:t>
            </w:r>
          </w:p>
        </w:tc>
        <w:tc>
          <w:tcPr>
            <w:tcW w:w="3397" w:type="dxa"/>
          </w:tcPr>
          <w:p w14:paraId="517D5D25" w14:textId="77777777" w:rsidR="005009BF" w:rsidRPr="005009BF" w:rsidRDefault="005009BF" w:rsidP="005009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BA"/>
              </w:rPr>
            </w:pPr>
            <w:r w:rsidRPr="005009BF">
              <w:rPr>
                <w:rFonts w:ascii="Times New Roman" w:hAnsi="Times New Roman" w:cs="Times New Roman"/>
                <w:lang w:val="hr-BA"/>
              </w:rPr>
              <w:t>(Službeni glasnik USK-a, broj: 13/16, 16/17 i 8/24)</w:t>
            </w:r>
          </w:p>
          <w:p w14:paraId="08566B23" w14:textId="77777777" w:rsidR="005009BF" w:rsidRPr="009933E4" w:rsidRDefault="005009BF" w:rsidP="007D015D">
            <w:pPr>
              <w:jc w:val="both"/>
              <w:cnfStyle w:val="000000000000" w:firstRow="0" w:lastRow="0" w:firstColumn="0" w:lastColumn="0" w:oddVBand="0" w:evenVBand="0" w:oddHBand="0" w:evenHBand="0" w:firstRowFirstColumn="0" w:firstRowLastColumn="0" w:lastRowFirstColumn="0" w:lastRowLastColumn="0"/>
              <w:rPr>
                <w:lang w:eastAsia="hr-HR"/>
              </w:rPr>
            </w:pPr>
          </w:p>
        </w:tc>
      </w:tr>
      <w:tr w:rsidR="00BC5F47" w:rsidRPr="00A463F5" w14:paraId="67F31256"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0FB6256A" w14:textId="52167662"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5</w:t>
            </w:r>
            <w:r w:rsidR="00BC5F47" w:rsidRPr="0085788E">
              <w:rPr>
                <w:rFonts w:ascii="Times New Roman" w:eastAsia="Times New Roman" w:hAnsi="Times New Roman" w:cs="Times New Roman"/>
                <w:lang w:eastAsia="hr-HR"/>
              </w:rPr>
              <w:t>.</w:t>
            </w:r>
          </w:p>
        </w:tc>
        <w:tc>
          <w:tcPr>
            <w:tcW w:w="5022" w:type="dxa"/>
            <w:hideMark/>
          </w:tcPr>
          <w:p w14:paraId="59C61BD0"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organizaciji organa uprave u FBIH </w:t>
            </w:r>
          </w:p>
        </w:tc>
        <w:tc>
          <w:tcPr>
            <w:tcW w:w="3397" w:type="dxa"/>
          </w:tcPr>
          <w:p w14:paraId="2025DF4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35/05)</w:t>
            </w:r>
          </w:p>
        </w:tc>
      </w:tr>
      <w:tr w:rsidR="00BC5F47" w:rsidRPr="00A463F5" w14:paraId="6F4E01AA"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731356E3" w14:textId="206586FF"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6</w:t>
            </w:r>
            <w:r w:rsidR="00BC5F47" w:rsidRPr="0085788E">
              <w:rPr>
                <w:rFonts w:ascii="Times New Roman" w:eastAsia="Times New Roman" w:hAnsi="Times New Roman" w:cs="Times New Roman"/>
                <w:lang w:eastAsia="hr-HR"/>
              </w:rPr>
              <w:t>.</w:t>
            </w:r>
          </w:p>
        </w:tc>
        <w:tc>
          <w:tcPr>
            <w:tcW w:w="5022" w:type="dxa"/>
            <w:hideMark/>
          </w:tcPr>
          <w:p w14:paraId="47F94703"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inspekcijama u FBiH </w:t>
            </w:r>
          </w:p>
        </w:tc>
        <w:tc>
          <w:tcPr>
            <w:tcW w:w="3397" w:type="dxa"/>
          </w:tcPr>
          <w:p w14:paraId="4126245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73/14)</w:t>
            </w:r>
          </w:p>
        </w:tc>
      </w:tr>
      <w:tr w:rsidR="00BC5F47" w:rsidRPr="00A463F5" w14:paraId="398CB0B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1EA2B698" w14:textId="6BB38264"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7</w:t>
            </w:r>
            <w:r w:rsidR="00BC5F47" w:rsidRPr="0085788E">
              <w:rPr>
                <w:rFonts w:ascii="Times New Roman" w:eastAsia="Times New Roman" w:hAnsi="Times New Roman" w:cs="Times New Roman"/>
                <w:lang w:eastAsia="hr-HR"/>
              </w:rPr>
              <w:t>.</w:t>
            </w:r>
          </w:p>
        </w:tc>
        <w:tc>
          <w:tcPr>
            <w:tcW w:w="5022" w:type="dxa"/>
            <w:hideMark/>
          </w:tcPr>
          <w:p w14:paraId="6343A4FB"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Porodični zakon FBiH </w:t>
            </w:r>
          </w:p>
        </w:tc>
        <w:tc>
          <w:tcPr>
            <w:tcW w:w="3397" w:type="dxa"/>
          </w:tcPr>
          <w:p w14:paraId="351D212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35/05,41/05-ispravka, 31/14)</w:t>
            </w:r>
          </w:p>
        </w:tc>
      </w:tr>
      <w:tr w:rsidR="00BC5F47" w:rsidRPr="00A463F5" w14:paraId="4F42AAF5"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6563A854" w14:textId="2E1AEE20"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8</w:t>
            </w:r>
            <w:r w:rsidR="00BC5F47" w:rsidRPr="0085788E">
              <w:rPr>
                <w:rFonts w:ascii="Times New Roman" w:eastAsia="Times New Roman" w:hAnsi="Times New Roman" w:cs="Times New Roman"/>
                <w:lang w:eastAsia="hr-HR"/>
              </w:rPr>
              <w:t>.</w:t>
            </w:r>
          </w:p>
        </w:tc>
        <w:tc>
          <w:tcPr>
            <w:tcW w:w="5022" w:type="dxa"/>
            <w:hideMark/>
          </w:tcPr>
          <w:p w14:paraId="3B3D8E89"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upravnom postupku </w:t>
            </w:r>
          </w:p>
        </w:tc>
        <w:tc>
          <w:tcPr>
            <w:tcW w:w="3397" w:type="dxa"/>
          </w:tcPr>
          <w:p w14:paraId="4391E67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2/98, 48/99, 61/22)</w:t>
            </w:r>
          </w:p>
        </w:tc>
      </w:tr>
      <w:tr w:rsidR="00BC5F47" w:rsidRPr="00A463F5" w14:paraId="41E2E6DA"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4BA56965" w14:textId="3176C8BB"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9</w:t>
            </w:r>
            <w:r w:rsidR="00BC5F47" w:rsidRPr="0085788E">
              <w:rPr>
                <w:rFonts w:ascii="Times New Roman" w:eastAsia="Times New Roman" w:hAnsi="Times New Roman" w:cs="Times New Roman"/>
                <w:lang w:eastAsia="hr-HR"/>
              </w:rPr>
              <w:t>.</w:t>
            </w:r>
          </w:p>
        </w:tc>
        <w:tc>
          <w:tcPr>
            <w:tcW w:w="5022" w:type="dxa"/>
            <w:hideMark/>
          </w:tcPr>
          <w:p w14:paraId="23C93337"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upravnim sporovima </w:t>
            </w:r>
          </w:p>
        </w:tc>
        <w:tc>
          <w:tcPr>
            <w:tcW w:w="3397" w:type="dxa"/>
          </w:tcPr>
          <w:p w14:paraId="78BE918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9/05)</w:t>
            </w:r>
          </w:p>
        </w:tc>
      </w:tr>
      <w:tr w:rsidR="00BC5F47" w:rsidRPr="00A463F5" w14:paraId="5BCB432E"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38BF132F" w14:textId="727AFBD5"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10</w:t>
            </w:r>
            <w:r w:rsidR="00BC5F47" w:rsidRPr="0085788E">
              <w:rPr>
                <w:rFonts w:ascii="Times New Roman" w:eastAsia="Times New Roman" w:hAnsi="Times New Roman" w:cs="Times New Roman"/>
                <w:lang w:eastAsia="hr-HR"/>
              </w:rPr>
              <w:t>.</w:t>
            </w:r>
          </w:p>
        </w:tc>
        <w:tc>
          <w:tcPr>
            <w:tcW w:w="5022" w:type="dxa"/>
            <w:hideMark/>
          </w:tcPr>
          <w:p w14:paraId="154FD1B0"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zaštiti ličnih podataka </w:t>
            </w:r>
          </w:p>
        </w:tc>
        <w:tc>
          <w:tcPr>
            <w:tcW w:w="3397" w:type="dxa"/>
          </w:tcPr>
          <w:p w14:paraId="322BF7B9"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BiH”, broj: 49/06, 76/11, 89/11)</w:t>
            </w:r>
          </w:p>
        </w:tc>
      </w:tr>
      <w:tr w:rsidR="00BC5F47" w:rsidRPr="00A463F5" w14:paraId="041BDDFF"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1FDD26C9" w14:textId="169C6A3E"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1</w:t>
            </w:r>
            <w:r w:rsidRPr="0085788E">
              <w:rPr>
                <w:rFonts w:ascii="Times New Roman" w:eastAsia="Times New Roman" w:hAnsi="Times New Roman" w:cs="Times New Roman"/>
                <w:lang w:eastAsia="hr-HR"/>
              </w:rPr>
              <w:t>.</w:t>
            </w:r>
          </w:p>
        </w:tc>
        <w:tc>
          <w:tcPr>
            <w:tcW w:w="5022" w:type="dxa"/>
            <w:hideMark/>
          </w:tcPr>
          <w:p w14:paraId="0225B627"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zaštiti tajnih podataka </w:t>
            </w:r>
          </w:p>
        </w:tc>
        <w:tc>
          <w:tcPr>
            <w:tcW w:w="3397" w:type="dxa"/>
          </w:tcPr>
          <w:p w14:paraId="7BC9B46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BiH”, broj: 54/05, 12/09)</w:t>
            </w:r>
          </w:p>
        </w:tc>
      </w:tr>
      <w:tr w:rsidR="00BC5F47" w:rsidRPr="00A463F5" w14:paraId="741F4FBC"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3C2037C2" w14:textId="0941F57C"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2</w:t>
            </w:r>
            <w:r w:rsidRPr="0085788E">
              <w:rPr>
                <w:rFonts w:ascii="Times New Roman" w:eastAsia="Times New Roman" w:hAnsi="Times New Roman" w:cs="Times New Roman"/>
                <w:lang w:eastAsia="hr-HR"/>
              </w:rPr>
              <w:t>.</w:t>
            </w:r>
          </w:p>
        </w:tc>
        <w:tc>
          <w:tcPr>
            <w:tcW w:w="5022" w:type="dxa"/>
            <w:hideMark/>
          </w:tcPr>
          <w:p w14:paraId="3B07E930"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agenciji za identifikacione dokumente, evidenciju i razmjenu podataka BiH </w:t>
            </w:r>
          </w:p>
        </w:tc>
        <w:tc>
          <w:tcPr>
            <w:tcW w:w="3397" w:type="dxa"/>
          </w:tcPr>
          <w:p w14:paraId="3989BCDD"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BiH, broj: 56/08)</w:t>
            </w:r>
          </w:p>
        </w:tc>
      </w:tr>
      <w:tr w:rsidR="00BC5F47" w:rsidRPr="00A463F5" w14:paraId="07EF7CC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7042DD40" w14:textId="596007CD"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3</w:t>
            </w:r>
            <w:r w:rsidRPr="0085788E">
              <w:rPr>
                <w:rFonts w:ascii="Times New Roman" w:eastAsia="Times New Roman" w:hAnsi="Times New Roman" w:cs="Times New Roman"/>
                <w:lang w:eastAsia="hr-HR"/>
              </w:rPr>
              <w:t>.</w:t>
            </w:r>
          </w:p>
        </w:tc>
        <w:tc>
          <w:tcPr>
            <w:tcW w:w="5022" w:type="dxa"/>
            <w:hideMark/>
          </w:tcPr>
          <w:p w14:paraId="502EC720"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važnosti javnih isprava </w:t>
            </w:r>
          </w:p>
        </w:tc>
        <w:tc>
          <w:tcPr>
            <w:tcW w:w="3397" w:type="dxa"/>
          </w:tcPr>
          <w:p w14:paraId="2D99FF9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BiH”, broj: 23/04)</w:t>
            </w:r>
          </w:p>
        </w:tc>
      </w:tr>
      <w:tr w:rsidR="00BC5F47" w:rsidRPr="00A463F5" w14:paraId="6A09C245"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0992C33A" w14:textId="3FBB6E9C"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4</w:t>
            </w:r>
            <w:r w:rsidRPr="0085788E">
              <w:rPr>
                <w:rFonts w:ascii="Times New Roman" w:eastAsia="Times New Roman" w:hAnsi="Times New Roman" w:cs="Times New Roman"/>
                <w:lang w:eastAsia="hr-HR"/>
              </w:rPr>
              <w:t>.</w:t>
            </w:r>
          </w:p>
        </w:tc>
        <w:tc>
          <w:tcPr>
            <w:tcW w:w="5022" w:type="dxa"/>
            <w:hideMark/>
          </w:tcPr>
          <w:p w14:paraId="5E582EE2"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priznavanju javnih isprava na teritoriji FBiH </w:t>
            </w:r>
          </w:p>
        </w:tc>
        <w:tc>
          <w:tcPr>
            <w:tcW w:w="3397" w:type="dxa"/>
          </w:tcPr>
          <w:p w14:paraId="780B716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4/98)</w:t>
            </w:r>
          </w:p>
        </w:tc>
      </w:tr>
      <w:tr w:rsidR="00BC5F47" w:rsidRPr="00A463F5" w14:paraId="51DBBED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136ED312" w14:textId="5347EEA4"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5</w:t>
            </w:r>
            <w:r w:rsidRPr="0085788E">
              <w:rPr>
                <w:rFonts w:ascii="Times New Roman" w:eastAsia="Times New Roman" w:hAnsi="Times New Roman" w:cs="Times New Roman"/>
                <w:lang w:eastAsia="hr-HR"/>
              </w:rPr>
              <w:t>.</w:t>
            </w:r>
          </w:p>
        </w:tc>
        <w:tc>
          <w:tcPr>
            <w:tcW w:w="5022" w:type="dxa"/>
            <w:hideMark/>
          </w:tcPr>
          <w:p w14:paraId="1DA412A3"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radu </w:t>
            </w:r>
          </w:p>
        </w:tc>
        <w:tc>
          <w:tcPr>
            <w:tcW w:w="3397" w:type="dxa"/>
          </w:tcPr>
          <w:p w14:paraId="3A6BBA6D"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26/16, 89/18, 44/22)</w:t>
            </w:r>
          </w:p>
        </w:tc>
      </w:tr>
      <w:tr w:rsidR="00BC5F47" w:rsidRPr="00A463F5" w14:paraId="5D9998F6"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76341BE2" w14:textId="189CF451"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6</w:t>
            </w:r>
            <w:r w:rsidRPr="0085788E">
              <w:rPr>
                <w:rFonts w:ascii="Times New Roman" w:eastAsia="Times New Roman" w:hAnsi="Times New Roman" w:cs="Times New Roman"/>
                <w:lang w:eastAsia="hr-HR"/>
              </w:rPr>
              <w:t>.</w:t>
            </w:r>
          </w:p>
        </w:tc>
        <w:tc>
          <w:tcPr>
            <w:tcW w:w="5022" w:type="dxa"/>
            <w:hideMark/>
          </w:tcPr>
          <w:p w14:paraId="481EA3A3"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državnoj službi u FBiH </w:t>
            </w:r>
          </w:p>
        </w:tc>
        <w:tc>
          <w:tcPr>
            <w:tcW w:w="3397" w:type="dxa"/>
          </w:tcPr>
          <w:p w14:paraId="5A788BD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29/03 ,23/04, 39/04, 54/04 ,67/05, 8/06, 77/06-odluka Ustavnog suda, 34/2010-odluka Ustavnog suda, 4/12, 99/15, 9/17-odluka Ustavnog suda</w:t>
            </w:r>
          </w:p>
        </w:tc>
      </w:tr>
      <w:tr w:rsidR="00BC5F47" w:rsidRPr="00A463F5" w14:paraId="607F06C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688DF7BF" w14:textId="666F1283"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7</w:t>
            </w:r>
            <w:r w:rsidRPr="0085788E">
              <w:rPr>
                <w:rFonts w:ascii="Times New Roman" w:eastAsia="Times New Roman" w:hAnsi="Times New Roman" w:cs="Times New Roman"/>
                <w:lang w:eastAsia="hr-HR"/>
              </w:rPr>
              <w:t>.</w:t>
            </w:r>
          </w:p>
        </w:tc>
        <w:tc>
          <w:tcPr>
            <w:tcW w:w="5022" w:type="dxa"/>
            <w:hideMark/>
          </w:tcPr>
          <w:p w14:paraId="2966472F"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namještenicima u organima državne službe u FBiH </w:t>
            </w:r>
          </w:p>
        </w:tc>
        <w:tc>
          <w:tcPr>
            <w:tcW w:w="3397" w:type="dxa"/>
          </w:tcPr>
          <w:p w14:paraId="53C5A60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49/05, 103/21)</w:t>
            </w:r>
          </w:p>
        </w:tc>
      </w:tr>
      <w:tr w:rsidR="00BC5F47" w:rsidRPr="00A463F5" w14:paraId="3EE128FD"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0432D409" w14:textId="28C423EC"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1</w:t>
            </w:r>
            <w:r w:rsidR="005009BF">
              <w:rPr>
                <w:rFonts w:ascii="Times New Roman" w:eastAsia="Times New Roman" w:hAnsi="Times New Roman" w:cs="Times New Roman"/>
                <w:lang w:eastAsia="hr-HR"/>
              </w:rPr>
              <w:t>8</w:t>
            </w:r>
            <w:r w:rsidRPr="0085788E">
              <w:rPr>
                <w:rFonts w:ascii="Times New Roman" w:eastAsia="Times New Roman" w:hAnsi="Times New Roman" w:cs="Times New Roman"/>
                <w:lang w:eastAsia="hr-HR"/>
              </w:rPr>
              <w:t>.</w:t>
            </w:r>
          </w:p>
        </w:tc>
        <w:tc>
          <w:tcPr>
            <w:tcW w:w="5022" w:type="dxa"/>
            <w:hideMark/>
          </w:tcPr>
          <w:p w14:paraId="2CFD2068"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državnoj službi u Unsko-sanskom kantonu </w:t>
            </w:r>
          </w:p>
        </w:tc>
        <w:tc>
          <w:tcPr>
            <w:tcW w:w="3397" w:type="dxa"/>
          </w:tcPr>
          <w:p w14:paraId="05D10609"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USK”, broj:14/17, 16/17, 15/20)</w:t>
            </w:r>
          </w:p>
        </w:tc>
      </w:tr>
      <w:tr w:rsidR="00BC5F47" w:rsidRPr="00A463F5" w14:paraId="1150BB42" w14:textId="77777777" w:rsidTr="007D015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43" w:type="dxa"/>
            <w:hideMark/>
          </w:tcPr>
          <w:p w14:paraId="5EEE41B5" w14:textId="0C2982CF"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lastRenderedPageBreak/>
              <w:t>1</w:t>
            </w:r>
            <w:r w:rsidR="005009BF">
              <w:rPr>
                <w:rFonts w:ascii="Times New Roman" w:eastAsia="Times New Roman" w:hAnsi="Times New Roman" w:cs="Times New Roman"/>
                <w:lang w:eastAsia="hr-HR"/>
              </w:rPr>
              <w:t>9</w:t>
            </w:r>
            <w:r w:rsidRPr="0085788E">
              <w:rPr>
                <w:rFonts w:ascii="Times New Roman" w:eastAsia="Times New Roman" w:hAnsi="Times New Roman" w:cs="Times New Roman"/>
                <w:lang w:eastAsia="hr-HR"/>
              </w:rPr>
              <w:t>.</w:t>
            </w:r>
          </w:p>
        </w:tc>
        <w:tc>
          <w:tcPr>
            <w:tcW w:w="5022" w:type="dxa"/>
            <w:hideMark/>
          </w:tcPr>
          <w:p w14:paraId="755BA7C0"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plaćama i naknadama u organima vlasti Unsko-sankog kantona </w:t>
            </w:r>
          </w:p>
        </w:tc>
        <w:tc>
          <w:tcPr>
            <w:tcW w:w="3397" w:type="dxa"/>
          </w:tcPr>
          <w:p w14:paraId="583F594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USK, broj: 11/15, 24/18, 14/24)</w:t>
            </w:r>
          </w:p>
        </w:tc>
      </w:tr>
      <w:tr w:rsidR="00BC5F47" w:rsidRPr="00A463F5" w14:paraId="0948F7D5" w14:textId="77777777" w:rsidTr="007D015D">
        <w:trPr>
          <w:trHeight w:val="495"/>
        </w:trPr>
        <w:tc>
          <w:tcPr>
            <w:cnfStyle w:val="001000000000" w:firstRow="0" w:lastRow="0" w:firstColumn="1" w:lastColumn="0" w:oddVBand="0" w:evenVBand="0" w:oddHBand="0" w:evenHBand="0" w:firstRowFirstColumn="0" w:firstRowLastColumn="0" w:lastRowFirstColumn="0" w:lastRowLastColumn="0"/>
            <w:tcW w:w="643" w:type="dxa"/>
            <w:hideMark/>
          </w:tcPr>
          <w:p w14:paraId="612C8ADF" w14:textId="71883C84" w:rsidR="00BC5F47" w:rsidRPr="0085788E" w:rsidRDefault="005009BF"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20</w:t>
            </w:r>
            <w:r w:rsidR="00BC5F47" w:rsidRPr="0085788E">
              <w:rPr>
                <w:rFonts w:ascii="Times New Roman" w:eastAsia="Times New Roman" w:hAnsi="Times New Roman" w:cs="Times New Roman"/>
                <w:lang w:eastAsia="hr-HR"/>
              </w:rPr>
              <w:t>.</w:t>
            </w:r>
          </w:p>
        </w:tc>
        <w:tc>
          <w:tcPr>
            <w:tcW w:w="5022" w:type="dxa"/>
            <w:hideMark/>
          </w:tcPr>
          <w:p w14:paraId="04D87A30"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Zakon o penzijskom i invalidskom osiguranju  </w:t>
            </w:r>
          </w:p>
        </w:tc>
        <w:tc>
          <w:tcPr>
            <w:tcW w:w="3397" w:type="dxa"/>
          </w:tcPr>
          <w:p w14:paraId="7FD4297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 BiH“, broj: 13/18, 90/21, 19/22)</w:t>
            </w:r>
          </w:p>
        </w:tc>
      </w:tr>
      <w:tr w:rsidR="00BC5F47" w:rsidRPr="00A463F5" w14:paraId="2DFE2B9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4F58623F" w14:textId="4DF4AB0A"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1</w:t>
            </w:r>
            <w:r w:rsidRPr="0085788E">
              <w:rPr>
                <w:rFonts w:ascii="Times New Roman" w:eastAsia="Times New Roman" w:hAnsi="Times New Roman" w:cs="Times New Roman"/>
                <w:lang w:eastAsia="hr-HR"/>
              </w:rPr>
              <w:t>.</w:t>
            </w:r>
          </w:p>
        </w:tc>
        <w:tc>
          <w:tcPr>
            <w:tcW w:w="5022" w:type="dxa"/>
            <w:hideMark/>
          </w:tcPr>
          <w:p w14:paraId="0CBDE9C0"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val="sr-Latn-CS" w:eastAsia="hr-HR"/>
              </w:rPr>
              <w:t xml:space="preserve">Zakon o slobodi pristupa informacijama u Federaciji Bosne i Hercegovine </w:t>
            </w:r>
          </w:p>
        </w:tc>
        <w:tc>
          <w:tcPr>
            <w:tcW w:w="3397" w:type="dxa"/>
          </w:tcPr>
          <w:p w14:paraId="6CBD1C9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(„Službene novine Federacije BiH, broj:32/2001, 48/2011)</w:t>
            </w:r>
          </w:p>
        </w:tc>
      </w:tr>
      <w:tr w:rsidR="00BC5F47" w:rsidRPr="00A463F5" w14:paraId="7745C8C1"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0ADB00D2" w14:textId="744355DE"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2</w:t>
            </w:r>
            <w:r w:rsidRPr="0085788E">
              <w:rPr>
                <w:rFonts w:ascii="Times New Roman" w:eastAsia="Times New Roman" w:hAnsi="Times New Roman" w:cs="Times New Roman"/>
                <w:lang w:eastAsia="hr-HR"/>
              </w:rPr>
              <w:t>.</w:t>
            </w:r>
          </w:p>
        </w:tc>
        <w:tc>
          <w:tcPr>
            <w:tcW w:w="5022" w:type="dxa"/>
            <w:hideMark/>
          </w:tcPr>
          <w:p w14:paraId="0EBB3E47"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Kolektivni ugovor za službenike organa uprave i sudske vlasti u Federaciji BiH </w:t>
            </w:r>
          </w:p>
        </w:tc>
        <w:tc>
          <w:tcPr>
            <w:tcW w:w="3397" w:type="dxa"/>
          </w:tcPr>
          <w:p w14:paraId="4050CFE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98/23)</w:t>
            </w:r>
          </w:p>
        </w:tc>
      </w:tr>
      <w:tr w:rsidR="00BC5F47" w:rsidRPr="00A463F5" w14:paraId="4BC95E6D"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4B339883" w14:textId="43008A86"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3</w:t>
            </w:r>
            <w:r w:rsidRPr="0085788E">
              <w:rPr>
                <w:rFonts w:ascii="Times New Roman" w:eastAsia="Times New Roman" w:hAnsi="Times New Roman" w:cs="Times New Roman"/>
                <w:lang w:eastAsia="hr-HR"/>
              </w:rPr>
              <w:t>.</w:t>
            </w:r>
          </w:p>
        </w:tc>
        <w:tc>
          <w:tcPr>
            <w:tcW w:w="5022" w:type="dxa"/>
            <w:hideMark/>
          </w:tcPr>
          <w:p w14:paraId="156EB1EF"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Etički kodeks za državne službenike u organima državne službe Unsko-sanskog kantona </w:t>
            </w:r>
          </w:p>
        </w:tc>
        <w:tc>
          <w:tcPr>
            <w:tcW w:w="3397" w:type="dxa"/>
          </w:tcPr>
          <w:p w14:paraId="52ACD73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(“Službeni glasnik USK”, broj: 22/17)</w:t>
            </w:r>
          </w:p>
        </w:tc>
      </w:tr>
      <w:tr w:rsidR="00BC5F47" w:rsidRPr="00A463F5" w14:paraId="77F2EAE5"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073868B2" w14:textId="5351921D"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4</w:t>
            </w:r>
            <w:r w:rsidRPr="0085788E">
              <w:rPr>
                <w:rFonts w:ascii="Times New Roman" w:eastAsia="Times New Roman" w:hAnsi="Times New Roman" w:cs="Times New Roman"/>
                <w:lang w:eastAsia="hr-HR"/>
              </w:rPr>
              <w:t>.</w:t>
            </w:r>
          </w:p>
        </w:tc>
        <w:tc>
          <w:tcPr>
            <w:tcW w:w="5022" w:type="dxa"/>
            <w:hideMark/>
          </w:tcPr>
          <w:p w14:paraId="1A153A20"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 xml:space="preserve">Pravilnik o procedurama za povrat, preknjižavanje pogrešno/više uplaćenih javnih prihoda sa jedinstvenog računa trezora FBiH i postupku umanjenja obaveza </w:t>
            </w:r>
          </w:p>
        </w:tc>
        <w:tc>
          <w:tcPr>
            <w:tcW w:w="3397" w:type="dxa"/>
          </w:tcPr>
          <w:p w14:paraId="3B639FB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933E4">
              <w:rPr>
                <w:rFonts w:ascii="Times New Roman" w:eastAsia="Times New Roman" w:hAnsi="Times New Roman" w:cs="Times New Roman"/>
                <w:lang w:eastAsia="hr-HR"/>
              </w:rPr>
              <w:t>(“Službene novine FBiH”, broj: 20/18, 16/20)</w:t>
            </w:r>
          </w:p>
        </w:tc>
      </w:tr>
      <w:tr w:rsidR="00BC5F47" w:rsidRPr="00A463F5" w14:paraId="56A958D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3D2A54F8" w14:textId="109BD50A"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5</w:t>
            </w:r>
            <w:r w:rsidRPr="0085788E">
              <w:rPr>
                <w:rFonts w:ascii="Times New Roman" w:eastAsia="Times New Roman" w:hAnsi="Times New Roman" w:cs="Times New Roman"/>
                <w:lang w:eastAsia="hr-HR"/>
              </w:rPr>
              <w:t>.</w:t>
            </w:r>
          </w:p>
        </w:tc>
        <w:tc>
          <w:tcPr>
            <w:tcW w:w="5022" w:type="dxa"/>
            <w:hideMark/>
          </w:tcPr>
          <w:p w14:paraId="1C0A78A6"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 xml:space="preserve">Pravilnik o procedurama za povrat i preknjiženje više ili pogrešno uplaćenih javnih prihoda sa jedinstvenog trezora USK-a </w:t>
            </w:r>
          </w:p>
        </w:tc>
        <w:tc>
          <w:tcPr>
            <w:tcW w:w="3397" w:type="dxa"/>
          </w:tcPr>
          <w:p w14:paraId="58C347E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(„Službeni glasnik USK-a“, broj:20/17)</w:t>
            </w:r>
          </w:p>
        </w:tc>
      </w:tr>
      <w:tr w:rsidR="00BC5F47" w:rsidRPr="00A463F5" w14:paraId="75EE5F13" w14:textId="77777777" w:rsidTr="007D015D">
        <w:tc>
          <w:tcPr>
            <w:cnfStyle w:val="001000000000" w:firstRow="0" w:lastRow="0" w:firstColumn="1" w:lastColumn="0" w:oddVBand="0" w:evenVBand="0" w:oddHBand="0" w:evenHBand="0" w:firstRowFirstColumn="0" w:firstRowLastColumn="0" w:lastRowFirstColumn="0" w:lastRowLastColumn="0"/>
            <w:tcW w:w="643" w:type="dxa"/>
            <w:hideMark/>
          </w:tcPr>
          <w:p w14:paraId="39C1B1E8" w14:textId="0EDF2B65"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6</w:t>
            </w:r>
            <w:r w:rsidRPr="0085788E">
              <w:rPr>
                <w:rFonts w:ascii="Times New Roman" w:eastAsia="Times New Roman" w:hAnsi="Times New Roman" w:cs="Times New Roman"/>
                <w:lang w:eastAsia="hr-HR"/>
              </w:rPr>
              <w:t>.</w:t>
            </w:r>
          </w:p>
        </w:tc>
        <w:tc>
          <w:tcPr>
            <w:tcW w:w="5022" w:type="dxa"/>
            <w:hideMark/>
          </w:tcPr>
          <w:p w14:paraId="56D2D28B" w14:textId="77777777" w:rsidR="00BC5F47" w:rsidRPr="009933E4"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 xml:space="preserve">Pravilnik o načinu uplate, pripadnosti i raspodjele javnih prihoda u Federaciji Bosne i Hercegovine </w:t>
            </w:r>
          </w:p>
        </w:tc>
        <w:tc>
          <w:tcPr>
            <w:tcW w:w="3397" w:type="dxa"/>
          </w:tcPr>
          <w:p w14:paraId="70E4005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(„Sl. Novine Federacije BiH“, broj:</w:t>
            </w:r>
            <w:r w:rsidRPr="009933E4">
              <w:rPr>
                <w:rFonts w:ascii="Times New Roman" w:eastAsia="Times New Roman" w:hAnsi="Times New Roman" w:cs="Times New Roman"/>
                <w:lang w:eastAsia="hr-HR"/>
              </w:rPr>
              <w:t xml:space="preserve"> 54/20, 55/20-isp, 63/20, 88/20, 28/21, 56/21, 83/21, 1/22, 34/22, 57/22, 76/22, 93/22, 94/22, 10/23, 37/23 , 81/23, 23/24)</w:t>
            </w:r>
          </w:p>
        </w:tc>
      </w:tr>
      <w:tr w:rsidR="00BC5F47" w:rsidRPr="00A463F5" w14:paraId="1F8CB5B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hideMark/>
          </w:tcPr>
          <w:p w14:paraId="54C248C6" w14:textId="1CF6ECC2" w:rsidR="00BC5F47" w:rsidRPr="0085788E" w:rsidRDefault="00BC5F47" w:rsidP="007D015D">
            <w:pPr>
              <w:jc w:val="both"/>
              <w:rPr>
                <w:rFonts w:ascii="Times New Roman" w:eastAsia="Times New Roman" w:hAnsi="Times New Roman" w:cs="Times New Roman"/>
                <w:lang w:eastAsia="hr-HR"/>
              </w:rPr>
            </w:pPr>
            <w:r w:rsidRPr="0085788E">
              <w:rPr>
                <w:rFonts w:ascii="Times New Roman" w:eastAsia="Times New Roman" w:hAnsi="Times New Roman" w:cs="Times New Roman"/>
                <w:lang w:eastAsia="hr-HR"/>
              </w:rPr>
              <w:t>2</w:t>
            </w:r>
            <w:r w:rsidR="005009BF">
              <w:rPr>
                <w:rFonts w:ascii="Times New Roman" w:eastAsia="Times New Roman" w:hAnsi="Times New Roman" w:cs="Times New Roman"/>
                <w:lang w:eastAsia="hr-HR"/>
              </w:rPr>
              <w:t>7</w:t>
            </w:r>
            <w:r w:rsidRPr="0085788E">
              <w:rPr>
                <w:rFonts w:ascii="Times New Roman" w:eastAsia="Times New Roman" w:hAnsi="Times New Roman" w:cs="Times New Roman"/>
                <w:lang w:eastAsia="hr-HR"/>
              </w:rPr>
              <w:t>.</w:t>
            </w:r>
          </w:p>
        </w:tc>
        <w:tc>
          <w:tcPr>
            <w:tcW w:w="5022" w:type="dxa"/>
            <w:hideMark/>
          </w:tcPr>
          <w:p w14:paraId="3C6EAAEC" w14:textId="77777777" w:rsidR="00BC5F47" w:rsidRPr="009933E4"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9933E4">
              <w:rPr>
                <w:rFonts w:ascii="Times New Roman" w:eastAsia="Times New Roman" w:hAnsi="Times New Roman" w:cs="Times New Roman"/>
                <w:lang w:val="sr-Latn-CS" w:eastAsia="hr-HR"/>
              </w:rPr>
              <w:t>Instrukcija Agencije za identifikacione dokumente, evidenciju i razmjenu podataka BiH o načinu uplate i kontroli naplate naknade za izdavanje ličnih dokumenata građana BiH, broj: 15-03-02-2-1739/23 od 23.11.2023.godine</w:t>
            </w:r>
          </w:p>
        </w:tc>
        <w:tc>
          <w:tcPr>
            <w:tcW w:w="3397" w:type="dxa"/>
          </w:tcPr>
          <w:p w14:paraId="7C9FF52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p>
        </w:tc>
      </w:tr>
    </w:tbl>
    <w:p w14:paraId="7423A0D1" w14:textId="77777777" w:rsidR="00BC5F47" w:rsidRPr="009933E4" w:rsidRDefault="00BC5F47" w:rsidP="00BC5F47">
      <w:pPr>
        <w:jc w:val="both"/>
        <w:rPr>
          <w:b/>
          <w:lang w:eastAsia="hr-HR"/>
        </w:rPr>
      </w:pPr>
    </w:p>
    <w:p w14:paraId="15DD5762" w14:textId="77777777" w:rsidR="00BC5F47" w:rsidRPr="00A463F5" w:rsidRDefault="00BC5F47" w:rsidP="00BC5F47">
      <w:pPr>
        <w:jc w:val="both"/>
        <w:rPr>
          <w:b/>
          <w:lang w:eastAsia="hr-HR"/>
        </w:rPr>
      </w:pPr>
    </w:p>
    <w:p w14:paraId="676DFBFA" w14:textId="77777777" w:rsidR="00BC5F47" w:rsidRPr="00A463F5" w:rsidRDefault="00BC5F47" w:rsidP="00BC5F47">
      <w:pPr>
        <w:jc w:val="both"/>
        <w:rPr>
          <w:b/>
          <w:lang w:eastAsia="hr-HR"/>
        </w:rPr>
      </w:pPr>
      <w:r w:rsidRPr="00A463F5">
        <w:rPr>
          <w:b/>
          <w:lang w:eastAsia="hr-HR"/>
        </w:rPr>
        <w:t>Zakoni i drugi propisi iz oblasti kancelarijskog poslovanja:</w:t>
      </w:r>
    </w:p>
    <w:p w14:paraId="01689A90" w14:textId="77777777" w:rsidR="00BC5F47" w:rsidRPr="00A463F5" w:rsidRDefault="00BC5F47" w:rsidP="00BC5F47">
      <w:pPr>
        <w:jc w:val="both"/>
        <w:rPr>
          <w:b/>
          <w:lang w:eastAsia="hr-HR"/>
        </w:rPr>
      </w:pPr>
    </w:p>
    <w:tbl>
      <w:tblPr>
        <w:tblStyle w:val="GridTable6Colorful"/>
        <w:tblW w:w="0" w:type="auto"/>
        <w:tblLook w:val="04A0" w:firstRow="1" w:lastRow="0" w:firstColumn="1" w:lastColumn="0" w:noHBand="0" w:noVBand="1"/>
      </w:tblPr>
      <w:tblGrid>
        <w:gridCol w:w="643"/>
        <w:gridCol w:w="5022"/>
        <w:gridCol w:w="3397"/>
      </w:tblGrid>
      <w:tr w:rsidR="00BC5F47" w:rsidRPr="00A463F5" w14:paraId="40E8C853"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4FE39A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5022" w:type="dxa"/>
          </w:tcPr>
          <w:p w14:paraId="47F60C50"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hr-HR"/>
              </w:rPr>
            </w:pPr>
            <w:r w:rsidRPr="00A463F5">
              <w:rPr>
                <w:rFonts w:ascii="Times New Roman" w:eastAsia="Times New Roman" w:hAnsi="Times New Roman" w:cs="Times New Roman"/>
                <w:lang w:eastAsia="hr-HR"/>
              </w:rPr>
              <w:t>Naziv zakona i podzakonskih propisa</w:t>
            </w:r>
          </w:p>
        </w:tc>
        <w:tc>
          <w:tcPr>
            <w:tcW w:w="3397" w:type="dxa"/>
          </w:tcPr>
          <w:p w14:paraId="45434632"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6C2270F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D5A020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5022" w:type="dxa"/>
          </w:tcPr>
          <w:p w14:paraId="410C934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Zakon o arhivskoj građi FBiH </w:t>
            </w:r>
          </w:p>
        </w:tc>
        <w:tc>
          <w:tcPr>
            <w:tcW w:w="3397" w:type="dxa"/>
          </w:tcPr>
          <w:p w14:paraId="1A7A97E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45/02)</w:t>
            </w:r>
          </w:p>
        </w:tc>
      </w:tr>
      <w:tr w:rsidR="00BC5F47" w:rsidRPr="00A463F5" w14:paraId="7E5F6F0F"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0541A0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5022" w:type="dxa"/>
          </w:tcPr>
          <w:p w14:paraId="3577733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Zakon o arhivskoj djelatnosti USK-a </w:t>
            </w:r>
          </w:p>
        </w:tc>
        <w:tc>
          <w:tcPr>
            <w:tcW w:w="3397" w:type="dxa"/>
          </w:tcPr>
          <w:p w14:paraId="428B8AF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USK”,broj: 6/99)</w:t>
            </w:r>
          </w:p>
        </w:tc>
      </w:tr>
      <w:tr w:rsidR="00BC5F47" w:rsidRPr="00A463F5" w14:paraId="53675BBD"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E34954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5022" w:type="dxa"/>
          </w:tcPr>
          <w:p w14:paraId="324F7DF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Pravilnik o kancelarijskom poslovanju u FBiH </w:t>
            </w:r>
          </w:p>
        </w:tc>
        <w:tc>
          <w:tcPr>
            <w:tcW w:w="3397" w:type="dxa"/>
          </w:tcPr>
          <w:p w14:paraId="2EA036E9"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96/19)</w:t>
            </w:r>
          </w:p>
        </w:tc>
      </w:tr>
      <w:tr w:rsidR="00BC5F47" w:rsidRPr="00A463F5" w14:paraId="294FE2B9"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3F374C5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5022" w:type="dxa"/>
          </w:tcPr>
          <w:p w14:paraId="4779321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Uredba o kancelarijskom poslovanju organa uprave i službi za upravu u FBiH </w:t>
            </w:r>
          </w:p>
        </w:tc>
        <w:tc>
          <w:tcPr>
            <w:tcW w:w="3397" w:type="dxa"/>
          </w:tcPr>
          <w:p w14:paraId="0F82D5C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20/98)</w:t>
            </w:r>
          </w:p>
        </w:tc>
      </w:tr>
      <w:tr w:rsidR="00BC5F47" w:rsidRPr="00A463F5" w14:paraId="4D9E6A79"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8B9AC38"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5022" w:type="dxa"/>
          </w:tcPr>
          <w:p w14:paraId="0610D87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Uputsvo o načinu vršenja kancelarijskog poslovanja u organima uprave i službama za upravu u FBiH </w:t>
            </w:r>
          </w:p>
        </w:tc>
        <w:tc>
          <w:tcPr>
            <w:tcW w:w="3397" w:type="dxa"/>
          </w:tcPr>
          <w:p w14:paraId="4F4CBA9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30/98, 49/98, 5/00)</w:t>
            </w:r>
          </w:p>
        </w:tc>
      </w:tr>
      <w:tr w:rsidR="00BC5F47" w:rsidRPr="00A463F5" w14:paraId="0E4BE825"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1679253"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5022" w:type="dxa"/>
          </w:tcPr>
          <w:p w14:paraId="0D656959"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eastAsia="hr-HR"/>
              </w:rPr>
              <w:t xml:space="preserve">Uredba o organiziranju i načinu vršenja arhivskih poslova u organima uprave i službama za upravu FBiH </w:t>
            </w:r>
          </w:p>
        </w:tc>
        <w:tc>
          <w:tcPr>
            <w:tcW w:w="3397" w:type="dxa"/>
          </w:tcPr>
          <w:p w14:paraId="0687441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22/03)</w:t>
            </w:r>
          </w:p>
        </w:tc>
      </w:tr>
    </w:tbl>
    <w:p w14:paraId="1115995A" w14:textId="77777777" w:rsidR="00BC5F47" w:rsidRDefault="00BC5F47" w:rsidP="00BC5F47">
      <w:pPr>
        <w:spacing w:line="276" w:lineRule="auto"/>
        <w:rPr>
          <w:b/>
          <w:lang w:eastAsia="hr-HR"/>
        </w:rPr>
      </w:pPr>
    </w:p>
    <w:p w14:paraId="37B0F5E3" w14:textId="77777777" w:rsidR="00D67842" w:rsidRPr="00A463F5" w:rsidRDefault="00D67842" w:rsidP="00BC5F47">
      <w:pPr>
        <w:spacing w:line="276" w:lineRule="auto"/>
        <w:rPr>
          <w:b/>
          <w:lang w:eastAsia="hr-HR"/>
        </w:rPr>
      </w:pPr>
    </w:p>
    <w:p w14:paraId="04A8D73C" w14:textId="77777777" w:rsidR="00BC5F47" w:rsidRPr="00A463F5" w:rsidRDefault="00BC5F47" w:rsidP="00BC5F47">
      <w:pPr>
        <w:spacing w:line="276" w:lineRule="auto"/>
        <w:rPr>
          <w:b/>
          <w:lang w:eastAsia="hr-HR"/>
        </w:rPr>
      </w:pPr>
      <w:r w:rsidRPr="00A463F5">
        <w:rPr>
          <w:b/>
          <w:lang w:eastAsia="hr-HR"/>
        </w:rPr>
        <w:lastRenderedPageBreak/>
        <w:t>Zakoni i drugi propisi iz oblasti ličnih karata:</w:t>
      </w:r>
    </w:p>
    <w:p w14:paraId="5C55BB7D" w14:textId="77777777" w:rsidR="00BC5F47" w:rsidRPr="00A463F5" w:rsidRDefault="00BC5F47" w:rsidP="00BC5F47">
      <w:pPr>
        <w:spacing w:line="276" w:lineRule="auto"/>
        <w:rPr>
          <w:b/>
          <w:lang w:eastAsia="hr-HR"/>
        </w:rPr>
      </w:pPr>
    </w:p>
    <w:tbl>
      <w:tblPr>
        <w:tblStyle w:val="GridTable6Colorful"/>
        <w:tblW w:w="0" w:type="auto"/>
        <w:tblLook w:val="04A0" w:firstRow="1" w:lastRow="0" w:firstColumn="1" w:lastColumn="0" w:noHBand="0" w:noVBand="1"/>
      </w:tblPr>
      <w:tblGrid>
        <w:gridCol w:w="643"/>
        <w:gridCol w:w="5039"/>
        <w:gridCol w:w="3415"/>
      </w:tblGrid>
      <w:tr w:rsidR="00BC5F47" w:rsidRPr="00A463F5" w14:paraId="7693CB30"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6006881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5039" w:type="dxa"/>
          </w:tcPr>
          <w:p w14:paraId="759EF653"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hr-HR"/>
              </w:rPr>
            </w:pPr>
            <w:r w:rsidRPr="00A463F5">
              <w:rPr>
                <w:rFonts w:ascii="Times New Roman" w:eastAsia="Times New Roman" w:hAnsi="Times New Roman" w:cs="Times New Roman"/>
                <w:lang w:eastAsia="hr-HR"/>
              </w:rPr>
              <w:t>Naziv zakona i podzakonskih propisa</w:t>
            </w:r>
          </w:p>
        </w:tc>
        <w:tc>
          <w:tcPr>
            <w:tcW w:w="3415" w:type="dxa"/>
          </w:tcPr>
          <w:p w14:paraId="6E5CBB8C"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02FAF3D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1EE6EED8"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5039" w:type="dxa"/>
          </w:tcPr>
          <w:p w14:paraId="1C65986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Zakon o ličnoj karti državljana </w:t>
            </w:r>
          </w:p>
        </w:tc>
        <w:tc>
          <w:tcPr>
            <w:tcW w:w="3415" w:type="dxa"/>
          </w:tcPr>
          <w:p w14:paraId="0095842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BiH („Službeni glasnik BiH“,broj: 32/01, 16/02, 32/07, 56/08,  53/07, 56/08, 18/12)</w:t>
            </w:r>
          </w:p>
        </w:tc>
      </w:tr>
      <w:tr w:rsidR="00BC5F47" w:rsidRPr="00A463F5" w14:paraId="4A8886B7"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7068DFEF"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5039" w:type="dxa"/>
          </w:tcPr>
          <w:p w14:paraId="0263C9F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Pravilnik o obrascu lične karte i podacima sadržanim u ličnoj karti državljana BiH </w:t>
            </w:r>
          </w:p>
        </w:tc>
        <w:tc>
          <w:tcPr>
            <w:tcW w:w="3415" w:type="dxa"/>
          </w:tcPr>
          <w:p w14:paraId="49472CA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broj:39/02, 2/09, 102/12)</w:t>
            </w:r>
          </w:p>
        </w:tc>
      </w:tr>
      <w:tr w:rsidR="00BC5F47" w:rsidRPr="00A463F5" w14:paraId="5B2C6B7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72A503F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5039" w:type="dxa"/>
          </w:tcPr>
          <w:p w14:paraId="3F96846F"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Pravilnik o obrascu zahtjeva za izdavanje i zamjenu lične karte, postupku izdavanja i zamjene lične karte i načinu vođenja evidencija o zahtjevima </w:t>
            </w:r>
          </w:p>
        </w:tc>
        <w:tc>
          <w:tcPr>
            <w:tcW w:w="3415" w:type="dxa"/>
          </w:tcPr>
          <w:p w14:paraId="0C635E7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broj:39/02,2/09,102/12,41/14)</w:t>
            </w:r>
          </w:p>
        </w:tc>
      </w:tr>
      <w:tr w:rsidR="00BC5F47" w:rsidRPr="00A463F5" w14:paraId="040FF5F9"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522301A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5039" w:type="dxa"/>
          </w:tcPr>
          <w:p w14:paraId="24034C9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Pravilnik o obrascu zahtjeva za izdavanje i zamjenu lične karte za strance, postupku izdavanja i načinu vođenja evidencija o zahtjevima za izdavanje i zamjenu ličnih karata za strance </w:t>
            </w:r>
          </w:p>
        </w:tc>
        <w:tc>
          <w:tcPr>
            <w:tcW w:w="3415" w:type="dxa"/>
          </w:tcPr>
          <w:p w14:paraId="2D9D3BE8"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17/03)</w:t>
            </w:r>
          </w:p>
        </w:tc>
      </w:tr>
      <w:tr w:rsidR="00BC5F47" w:rsidRPr="00A463F5" w14:paraId="01F288FE"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735BF7E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5039" w:type="dxa"/>
          </w:tcPr>
          <w:p w14:paraId="2A41ED0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Pravilnik o obrascu lične karte i podacima sadržanim u ličnoj karti za stranca </w:t>
            </w:r>
          </w:p>
        </w:tc>
        <w:tc>
          <w:tcPr>
            <w:tcW w:w="3415" w:type="dxa"/>
          </w:tcPr>
          <w:p w14:paraId="3E2DE68D"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broj:17/03)</w:t>
            </w:r>
          </w:p>
        </w:tc>
      </w:tr>
      <w:tr w:rsidR="00BC5F47" w:rsidRPr="00A463F5" w14:paraId="734D45AF"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507E1C9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5039" w:type="dxa"/>
          </w:tcPr>
          <w:p w14:paraId="111C908D"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 Pravilnik o vršenju nadzora nad provođenjem Zakona o ličnoj karti državljana BiH </w:t>
            </w:r>
          </w:p>
        </w:tc>
        <w:tc>
          <w:tcPr>
            <w:tcW w:w="3415" w:type="dxa"/>
          </w:tcPr>
          <w:p w14:paraId="0FE22FB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39/02, 2/09)</w:t>
            </w:r>
          </w:p>
        </w:tc>
      </w:tr>
      <w:tr w:rsidR="00BC5F47" w:rsidRPr="00A463F5" w14:paraId="1C10ADD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7677525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7.</w:t>
            </w:r>
          </w:p>
        </w:tc>
        <w:tc>
          <w:tcPr>
            <w:tcW w:w="5039" w:type="dxa"/>
          </w:tcPr>
          <w:p w14:paraId="5A9ED8E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hr-HR"/>
              </w:rPr>
            </w:pPr>
            <w:r w:rsidRPr="00A463F5">
              <w:rPr>
                <w:rFonts w:ascii="Times New Roman" w:eastAsia="Times New Roman" w:hAnsi="Times New Roman" w:cs="Times New Roman"/>
                <w:lang w:val="sr-Latn-CS" w:eastAsia="hr-HR"/>
              </w:rPr>
              <w:t xml:space="preserve">Pravilnik o cijeni ličnih dokumenata </w:t>
            </w:r>
          </w:p>
        </w:tc>
        <w:tc>
          <w:tcPr>
            <w:tcW w:w="3415" w:type="dxa"/>
          </w:tcPr>
          <w:p w14:paraId="1AF3F52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BiH“,broj: 100/12, 56/14, 7/16, 52/16, 79/16, 37/17, 12/18)</w:t>
            </w:r>
          </w:p>
        </w:tc>
      </w:tr>
      <w:tr w:rsidR="00BC5F47" w:rsidRPr="00A463F5" w14:paraId="09E234E0"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46E9CE5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8.</w:t>
            </w:r>
          </w:p>
        </w:tc>
        <w:tc>
          <w:tcPr>
            <w:tcW w:w="5039" w:type="dxa"/>
          </w:tcPr>
          <w:p w14:paraId="129D08FE" w14:textId="463A774A"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cijeni obrazaca </w:t>
            </w:r>
            <w:r w:rsidR="00B84A2D">
              <w:rPr>
                <w:rFonts w:ascii="Times New Roman" w:eastAsia="Times New Roman" w:hAnsi="Times New Roman" w:cs="Times New Roman"/>
                <w:lang w:val="sr-Latn-CS" w:eastAsia="hr-HR"/>
              </w:rPr>
              <w:t>ličnih</w:t>
            </w:r>
            <w:r w:rsidRPr="00A463F5">
              <w:rPr>
                <w:rFonts w:ascii="Times New Roman" w:eastAsia="Times New Roman" w:hAnsi="Times New Roman" w:cs="Times New Roman"/>
                <w:lang w:val="sr-Latn-CS" w:eastAsia="hr-HR"/>
              </w:rPr>
              <w:t xml:space="preserve"> dokumenata za strance </w:t>
            </w:r>
          </w:p>
        </w:tc>
        <w:tc>
          <w:tcPr>
            <w:tcW w:w="3415" w:type="dxa"/>
          </w:tcPr>
          <w:p w14:paraId="2D6EACA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BiH“,broj: 17/03, 30/03)</w:t>
            </w:r>
          </w:p>
        </w:tc>
      </w:tr>
      <w:tr w:rsidR="00BC5F47" w:rsidRPr="00A463F5" w14:paraId="143D18A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46131D5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9.</w:t>
            </w:r>
          </w:p>
        </w:tc>
        <w:tc>
          <w:tcPr>
            <w:tcW w:w="5039" w:type="dxa"/>
          </w:tcPr>
          <w:p w14:paraId="665858C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načinu uzimanja biometrijskih podataka u postupku izdavanja ličnih karata </w:t>
            </w:r>
          </w:p>
        </w:tc>
        <w:tc>
          <w:tcPr>
            <w:tcW w:w="3415" w:type="dxa"/>
          </w:tcPr>
          <w:p w14:paraId="6652DEE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102/12, 96/14)</w:t>
            </w:r>
          </w:p>
        </w:tc>
      </w:tr>
      <w:tr w:rsidR="00BC5F47" w:rsidRPr="00A463F5" w14:paraId="32AFC722"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06E6CFD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10.</w:t>
            </w:r>
          </w:p>
        </w:tc>
        <w:tc>
          <w:tcPr>
            <w:tcW w:w="5039" w:type="dxa"/>
          </w:tcPr>
          <w:p w14:paraId="5FC09F3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sadržaju i načinu vođenja evidencija </w:t>
            </w:r>
          </w:p>
        </w:tc>
        <w:tc>
          <w:tcPr>
            <w:tcW w:w="3415" w:type="dxa"/>
          </w:tcPr>
          <w:p w14:paraId="7BA98DB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26/15)</w:t>
            </w:r>
          </w:p>
        </w:tc>
      </w:tr>
      <w:tr w:rsidR="00BC5F47" w:rsidRPr="00A463F5" w14:paraId="469D7E6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1C7728D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11.</w:t>
            </w:r>
          </w:p>
        </w:tc>
        <w:tc>
          <w:tcPr>
            <w:tcW w:w="5039" w:type="dxa"/>
          </w:tcPr>
          <w:p w14:paraId="226575A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hAnsi="Times New Roman" w:cs="Times New Roman"/>
                <w:lang w:val="sr-Latn-CS"/>
              </w:rPr>
              <w:t xml:space="preserve">Pravilnik o upisivanju zabrane za prelazak državne granice u ličnu kartu državljana BiH </w:t>
            </w:r>
          </w:p>
        </w:tc>
        <w:tc>
          <w:tcPr>
            <w:tcW w:w="3415" w:type="dxa"/>
          </w:tcPr>
          <w:p w14:paraId="295F431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rPr>
            </w:pPr>
            <w:r w:rsidRPr="00A463F5">
              <w:rPr>
                <w:rFonts w:ascii="Times New Roman" w:hAnsi="Times New Roman" w:cs="Times New Roman"/>
                <w:lang w:val="sr-Latn-CS"/>
              </w:rPr>
              <w:t>(„Službeni glasnik BiH“, broj:39/02)</w:t>
            </w:r>
          </w:p>
        </w:tc>
      </w:tr>
      <w:tr w:rsidR="00BC5F47" w:rsidRPr="00A463F5" w14:paraId="2C729658"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23072656"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12.</w:t>
            </w:r>
          </w:p>
        </w:tc>
        <w:tc>
          <w:tcPr>
            <w:tcW w:w="5039" w:type="dxa"/>
          </w:tcPr>
          <w:p w14:paraId="645680D0"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Upustvo o postupcima elektronske provjere podataka koji se prikupljaju od građana prilikom podnošenja zahtjeva za ličnu kartu </w:t>
            </w:r>
          </w:p>
        </w:tc>
        <w:tc>
          <w:tcPr>
            <w:tcW w:w="3415" w:type="dxa"/>
          </w:tcPr>
          <w:p w14:paraId="6598A804"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broj:08/13)</w:t>
            </w:r>
          </w:p>
        </w:tc>
      </w:tr>
      <w:tr w:rsidR="00BC5F47" w:rsidRPr="00A463F5" w14:paraId="6915D82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42FE6F3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13.</w:t>
            </w:r>
          </w:p>
        </w:tc>
        <w:tc>
          <w:tcPr>
            <w:tcW w:w="5039" w:type="dxa"/>
          </w:tcPr>
          <w:p w14:paraId="35FE0C4A"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Uputstvo o načinu unosa podataka o krvnoj grupi </w:t>
            </w:r>
          </w:p>
        </w:tc>
        <w:tc>
          <w:tcPr>
            <w:tcW w:w="3415" w:type="dxa"/>
          </w:tcPr>
          <w:p w14:paraId="6E2A5543"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102/12)</w:t>
            </w:r>
          </w:p>
        </w:tc>
      </w:tr>
      <w:tr w:rsidR="00BC5F47" w:rsidRPr="00A463F5" w14:paraId="4724A39C"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061186A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14.</w:t>
            </w:r>
          </w:p>
        </w:tc>
        <w:tc>
          <w:tcPr>
            <w:tcW w:w="5039" w:type="dxa"/>
          </w:tcPr>
          <w:p w14:paraId="6967FA54"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Upustvo o načinu postupanja nadležnih organa prilikom prebacivanja posebnih slova koja nisu definirana zvaničnim jezicima i pismima u BiH i načinu ispisivanja karakterističnih slova prilikom unosa ličnih podataka u centralnu evidenciju </w:t>
            </w:r>
          </w:p>
        </w:tc>
        <w:tc>
          <w:tcPr>
            <w:tcW w:w="3415" w:type="dxa"/>
          </w:tcPr>
          <w:p w14:paraId="54FB48CC"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broj:8/13)</w:t>
            </w:r>
          </w:p>
        </w:tc>
      </w:tr>
      <w:tr w:rsidR="00BC5F47" w:rsidRPr="00A463F5" w14:paraId="15E7B13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63A567E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15.</w:t>
            </w:r>
          </w:p>
        </w:tc>
        <w:tc>
          <w:tcPr>
            <w:tcW w:w="5039" w:type="dxa"/>
          </w:tcPr>
          <w:p w14:paraId="5B9090D0"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Upustvo o objavi serijskih brojeva izgubljenih i ukradenih ličnih karata BiH na web stranici Agencije za identifikacione dokumente, evidenciju i razmjenu podataka BiH </w:t>
            </w:r>
          </w:p>
        </w:tc>
        <w:tc>
          <w:tcPr>
            <w:tcW w:w="3415" w:type="dxa"/>
          </w:tcPr>
          <w:p w14:paraId="541071B9"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broj:8/13)</w:t>
            </w:r>
          </w:p>
        </w:tc>
      </w:tr>
      <w:tr w:rsidR="00BC5F47" w:rsidRPr="00A463F5" w14:paraId="493933BC"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7486006A"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16.</w:t>
            </w:r>
          </w:p>
        </w:tc>
        <w:tc>
          <w:tcPr>
            <w:tcW w:w="5039" w:type="dxa"/>
          </w:tcPr>
          <w:p w14:paraId="53CACB42"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Upustvo o načinu dostavljanja lične karte državljana BiH poštanskim putem </w:t>
            </w:r>
          </w:p>
        </w:tc>
        <w:tc>
          <w:tcPr>
            <w:tcW w:w="3415" w:type="dxa"/>
          </w:tcPr>
          <w:p w14:paraId="25E47A6B"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BiH“,broj:14/13)</w:t>
            </w:r>
          </w:p>
        </w:tc>
      </w:tr>
      <w:tr w:rsidR="00BC5F47" w:rsidRPr="00A463F5" w14:paraId="17D2A17D"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32829D79"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17.</w:t>
            </w:r>
          </w:p>
        </w:tc>
        <w:tc>
          <w:tcPr>
            <w:tcW w:w="5039" w:type="dxa"/>
          </w:tcPr>
          <w:p w14:paraId="57DFED31"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Uputstvo o načinu podnošenja zahtjeva za </w:t>
            </w:r>
            <w:r w:rsidRPr="00A463F5">
              <w:rPr>
                <w:rFonts w:ascii="Times New Roman" w:hAnsi="Times New Roman" w:cs="Times New Roman"/>
                <w:lang w:val="sr-Latn-CS" w:eastAsia="hr-HR"/>
              </w:rPr>
              <w:lastRenderedPageBreak/>
              <w:t xml:space="preserve">izdavanje uvjerenja o činjenicama iz službene evidencije o ličnim kartama elektronskim putem </w:t>
            </w:r>
          </w:p>
        </w:tc>
        <w:tc>
          <w:tcPr>
            <w:tcW w:w="3415" w:type="dxa"/>
          </w:tcPr>
          <w:p w14:paraId="449B6085"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lastRenderedPageBreak/>
              <w:t xml:space="preserve">(„Službeni glasnik BiH“,broj: </w:t>
            </w:r>
            <w:r w:rsidRPr="00A463F5">
              <w:rPr>
                <w:rFonts w:ascii="Times New Roman" w:hAnsi="Times New Roman" w:cs="Times New Roman"/>
                <w:lang w:val="sr-Latn-CS" w:eastAsia="hr-HR"/>
              </w:rPr>
              <w:lastRenderedPageBreak/>
              <w:t>8/13)</w:t>
            </w:r>
          </w:p>
        </w:tc>
      </w:tr>
      <w:tr w:rsidR="00BC5F47" w:rsidRPr="00A463F5" w14:paraId="600CCF96"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068A03B8"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lastRenderedPageBreak/>
              <w:t>18.</w:t>
            </w:r>
          </w:p>
        </w:tc>
        <w:tc>
          <w:tcPr>
            <w:tcW w:w="5039" w:type="dxa"/>
          </w:tcPr>
          <w:p w14:paraId="77BD4C02"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Uputstvo o sadržaju elektronskog memorijskog elementa lične karte državljanina BiH </w:t>
            </w:r>
          </w:p>
        </w:tc>
        <w:tc>
          <w:tcPr>
            <w:tcW w:w="3415" w:type="dxa"/>
          </w:tcPr>
          <w:p w14:paraId="3419E256"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46/21)</w:t>
            </w:r>
          </w:p>
        </w:tc>
      </w:tr>
      <w:tr w:rsidR="00BC5F47" w:rsidRPr="00A463F5" w14:paraId="03A538F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66849F3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19.</w:t>
            </w:r>
          </w:p>
        </w:tc>
        <w:tc>
          <w:tcPr>
            <w:tcW w:w="5039" w:type="dxa"/>
          </w:tcPr>
          <w:p w14:paraId="08DD904D"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 xml:space="preserve">Uputstvo o postupcima elektronske provjere podataka koji se prikupljaju od građana prilikom podnošenja zahtjeva za ličnu kartu </w:t>
            </w:r>
          </w:p>
        </w:tc>
        <w:tc>
          <w:tcPr>
            <w:tcW w:w="3415" w:type="dxa"/>
          </w:tcPr>
          <w:p w14:paraId="36F582BC"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8/13)</w:t>
            </w:r>
          </w:p>
        </w:tc>
      </w:tr>
      <w:tr w:rsidR="00BC5F47" w:rsidRPr="00A463F5" w14:paraId="789DDCB7"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74865CCD"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20.</w:t>
            </w:r>
          </w:p>
        </w:tc>
        <w:tc>
          <w:tcPr>
            <w:tcW w:w="5039" w:type="dxa"/>
          </w:tcPr>
          <w:p w14:paraId="61A309D9"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rPr>
              <w:t xml:space="preserve">Upustvo o tehničkim uslovima i procedurama za upotrebu mobilne stanice na udaljenim lokacijama </w:t>
            </w:r>
          </w:p>
        </w:tc>
        <w:tc>
          <w:tcPr>
            <w:tcW w:w="3415" w:type="dxa"/>
          </w:tcPr>
          <w:p w14:paraId="46BDC0E5"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rPr>
            </w:pPr>
            <w:r w:rsidRPr="00A463F5">
              <w:rPr>
                <w:rFonts w:ascii="Times New Roman" w:hAnsi="Times New Roman" w:cs="Times New Roman"/>
                <w:lang w:val="sr-Latn-CS"/>
              </w:rPr>
              <w:t>(„Službeni glasnik BiH“,broj:  83/13)</w:t>
            </w:r>
          </w:p>
        </w:tc>
      </w:tr>
      <w:tr w:rsidR="00BC5F47" w:rsidRPr="00A463F5" w14:paraId="441722A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5B295C47"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21.</w:t>
            </w:r>
          </w:p>
        </w:tc>
        <w:tc>
          <w:tcPr>
            <w:tcW w:w="5039" w:type="dxa"/>
          </w:tcPr>
          <w:p w14:paraId="5CC5FD1D"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rPr>
            </w:pPr>
            <w:r w:rsidRPr="00A463F5">
              <w:rPr>
                <w:rFonts w:ascii="Times New Roman" w:hAnsi="Times New Roman" w:cs="Times New Roman"/>
                <w:color w:val="1D1D1D"/>
                <w:lang w:eastAsia="hr-HR"/>
              </w:rPr>
              <w:t xml:space="preserve">Uputstvo o pravilima i procedurama u vezi sa transportom identifikacionih dokumenata do nadležnih organa </w:t>
            </w:r>
          </w:p>
        </w:tc>
        <w:tc>
          <w:tcPr>
            <w:tcW w:w="3415" w:type="dxa"/>
          </w:tcPr>
          <w:p w14:paraId="328C1BE6"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lang w:eastAsia="hr-HR"/>
              </w:rPr>
              <w:t>(„Službeni glasnik BiH“, broj: 8/13, 79/14, 6/17)</w:t>
            </w:r>
          </w:p>
        </w:tc>
      </w:tr>
      <w:tr w:rsidR="00BC5F47" w:rsidRPr="00A463F5" w14:paraId="0337A161"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4698D07C"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22.</w:t>
            </w:r>
          </w:p>
        </w:tc>
        <w:tc>
          <w:tcPr>
            <w:tcW w:w="5039" w:type="dxa"/>
          </w:tcPr>
          <w:p w14:paraId="6F82F5E4"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lang w:eastAsia="hr-HR"/>
              </w:rPr>
              <w:t xml:space="preserve">Uputstvo o nabavci i skladištenju ličnih dokumenata </w:t>
            </w:r>
          </w:p>
        </w:tc>
        <w:tc>
          <w:tcPr>
            <w:tcW w:w="3415" w:type="dxa"/>
          </w:tcPr>
          <w:p w14:paraId="0E202BA9"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lang w:eastAsia="hr-HR"/>
              </w:rPr>
              <w:t>(„Službeni glasnik BiH“, broj: 8/13)</w:t>
            </w:r>
          </w:p>
        </w:tc>
      </w:tr>
      <w:tr w:rsidR="00BC5F47" w:rsidRPr="00A463F5" w14:paraId="2D9F14E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0836B572" w14:textId="77777777" w:rsidR="00BC5F47" w:rsidRPr="00A463F5" w:rsidRDefault="00BC5F47" w:rsidP="007D015D">
            <w:pPr>
              <w:rPr>
                <w:rFonts w:ascii="Times New Roman" w:hAnsi="Times New Roman" w:cs="Times New Roman"/>
                <w:lang w:eastAsia="hr-HR"/>
              </w:rPr>
            </w:pPr>
          </w:p>
        </w:tc>
        <w:tc>
          <w:tcPr>
            <w:tcW w:w="5039" w:type="dxa"/>
          </w:tcPr>
          <w:p w14:paraId="35DB9A87"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rPr>
              <w:t xml:space="preserve">Uputstvo o sadržaju elektronskog memorijskog elementa lične karte državlјana BiH </w:t>
            </w:r>
          </w:p>
        </w:tc>
        <w:tc>
          <w:tcPr>
            <w:tcW w:w="3415" w:type="dxa"/>
          </w:tcPr>
          <w:p w14:paraId="44C3FBC9"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D1D"/>
              </w:rPr>
            </w:pPr>
          </w:p>
        </w:tc>
      </w:tr>
      <w:tr w:rsidR="00BC5F47" w:rsidRPr="00A463F5" w14:paraId="64D884F3"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4AF1B550"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21.</w:t>
            </w:r>
          </w:p>
        </w:tc>
        <w:tc>
          <w:tcPr>
            <w:tcW w:w="5039" w:type="dxa"/>
          </w:tcPr>
          <w:p w14:paraId="35C59E45"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Instrukcija o upotrebi mobilne stanice broj: 05-03/01-1-05-244/16 od 07.09.2016. godine</w:t>
            </w:r>
          </w:p>
        </w:tc>
        <w:tc>
          <w:tcPr>
            <w:tcW w:w="3415" w:type="dxa"/>
          </w:tcPr>
          <w:p w14:paraId="79559F98"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color w:val="1D1D1D"/>
              </w:rPr>
              <w:t>(„Službeni glasnik BiH“, broj: 46/21)</w:t>
            </w:r>
          </w:p>
        </w:tc>
      </w:tr>
      <w:tr w:rsidR="00BC5F47" w:rsidRPr="00A463F5" w14:paraId="5B09FB56"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61714C7F"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22.</w:t>
            </w:r>
          </w:p>
        </w:tc>
        <w:tc>
          <w:tcPr>
            <w:tcW w:w="5039" w:type="dxa"/>
          </w:tcPr>
          <w:p w14:paraId="52908565"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lang w:eastAsia="hr-HR"/>
              </w:rPr>
              <w:t xml:space="preserve">Odluka o početku izdavanja elektronske lične karte </w:t>
            </w:r>
          </w:p>
        </w:tc>
        <w:tc>
          <w:tcPr>
            <w:tcW w:w="3415" w:type="dxa"/>
          </w:tcPr>
          <w:p w14:paraId="0D5A44B1"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D1D"/>
                <w:lang w:eastAsia="hr-HR"/>
              </w:rPr>
            </w:pPr>
            <w:r w:rsidRPr="00A463F5">
              <w:rPr>
                <w:rFonts w:ascii="Times New Roman" w:hAnsi="Times New Roman" w:cs="Times New Roman"/>
                <w:color w:val="1D1D1D"/>
                <w:lang w:eastAsia="hr-HR"/>
              </w:rPr>
              <w:t>(„Službeni glasnik BiH“, broj: 13/13)</w:t>
            </w:r>
          </w:p>
        </w:tc>
      </w:tr>
    </w:tbl>
    <w:p w14:paraId="28FC058F" w14:textId="77777777" w:rsidR="00BC5F47" w:rsidRPr="00A463F5" w:rsidRDefault="00BC5F47" w:rsidP="00BC5F47">
      <w:pPr>
        <w:rPr>
          <w:lang w:val="sr-Latn-CS" w:eastAsia="hr-HR"/>
        </w:rPr>
      </w:pPr>
    </w:p>
    <w:p w14:paraId="676E0754" w14:textId="77777777" w:rsidR="00BC5F47" w:rsidRPr="00D67842" w:rsidRDefault="00BC5F47" w:rsidP="00BC5F47">
      <w:pPr>
        <w:rPr>
          <w:b/>
          <w:bCs/>
          <w:lang w:val="sr-Latn-CS" w:eastAsia="hr-HR"/>
        </w:rPr>
      </w:pPr>
      <w:r w:rsidRPr="00D67842">
        <w:rPr>
          <w:b/>
          <w:bCs/>
          <w:lang w:val="sr-Latn-CS" w:eastAsia="hr-HR"/>
        </w:rPr>
        <w:t>Zakoni i drugi propisi iz oblasti JMB:</w:t>
      </w:r>
    </w:p>
    <w:p w14:paraId="031C0D31" w14:textId="77777777" w:rsidR="00BC5F47" w:rsidRPr="00A463F5" w:rsidRDefault="00BC5F47" w:rsidP="00BC5F47">
      <w:pPr>
        <w:rPr>
          <w:lang w:eastAsia="hr-HR"/>
        </w:rPr>
      </w:pPr>
    </w:p>
    <w:tbl>
      <w:tblPr>
        <w:tblStyle w:val="GridTable6Colorful"/>
        <w:tblW w:w="0" w:type="auto"/>
        <w:tblLook w:val="04A0" w:firstRow="1" w:lastRow="0" w:firstColumn="1" w:lastColumn="0" w:noHBand="0" w:noVBand="1"/>
      </w:tblPr>
      <w:tblGrid>
        <w:gridCol w:w="643"/>
        <w:gridCol w:w="5022"/>
        <w:gridCol w:w="3397"/>
      </w:tblGrid>
      <w:tr w:rsidR="00BC5F47" w:rsidRPr="00A463F5" w14:paraId="3A28D31C"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632C4F3"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R.b.</w:t>
            </w:r>
          </w:p>
        </w:tc>
        <w:tc>
          <w:tcPr>
            <w:tcW w:w="5022" w:type="dxa"/>
          </w:tcPr>
          <w:p w14:paraId="44BA884E"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eastAsia="hr-HR"/>
              </w:rPr>
              <w:t>Naziv zakona i podzakonskih propisa</w:t>
            </w:r>
          </w:p>
        </w:tc>
        <w:tc>
          <w:tcPr>
            <w:tcW w:w="3397" w:type="dxa"/>
          </w:tcPr>
          <w:p w14:paraId="430BE3A4"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p>
        </w:tc>
      </w:tr>
      <w:tr w:rsidR="00BC5F47" w:rsidRPr="00A463F5" w14:paraId="5F5B80D0"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4B37AC6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w:t>
            </w:r>
          </w:p>
        </w:tc>
        <w:tc>
          <w:tcPr>
            <w:tcW w:w="5022" w:type="dxa"/>
          </w:tcPr>
          <w:p w14:paraId="31DE5725" w14:textId="1C218640"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Zakon o JMB </w:t>
            </w:r>
          </w:p>
        </w:tc>
        <w:tc>
          <w:tcPr>
            <w:tcW w:w="3397" w:type="dxa"/>
          </w:tcPr>
          <w:p w14:paraId="39C1EADA"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broj:39/02,2/09)</w:t>
            </w:r>
          </w:p>
        </w:tc>
      </w:tr>
      <w:tr w:rsidR="00BC5F47" w:rsidRPr="00A463F5" w14:paraId="64DC587E" w14:textId="77777777" w:rsidTr="007D015D">
        <w:trPr>
          <w:trHeight w:val="441"/>
        </w:trPr>
        <w:tc>
          <w:tcPr>
            <w:cnfStyle w:val="001000000000" w:firstRow="0" w:lastRow="0" w:firstColumn="1" w:lastColumn="0" w:oddVBand="0" w:evenVBand="0" w:oddHBand="0" w:evenHBand="0" w:firstRowFirstColumn="0" w:firstRowLastColumn="0" w:lastRowFirstColumn="0" w:lastRowLastColumn="0"/>
            <w:tcW w:w="643" w:type="dxa"/>
          </w:tcPr>
          <w:p w14:paraId="5469A0AD"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w:t>
            </w:r>
          </w:p>
        </w:tc>
        <w:tc>
          <w:tcPr>
            <w:tcW w:w="5022" w:type="dxa"/>
          </w:tcPr>
          <w:p w14:paraId="7345E303"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Pravilnik o obrascima, načinu određivanja, izdavanja, poništavanja i zamjene JMB, evidencijama i načinu upisivanja JMB u matične </w:t>
            </w:r>
          </w:p>
        </w:tc>
        <w:tc>
          <w:tcPr>
            <w:tcW w:w="3397" w:type="dxa"/>
          </w:tcPr>
          <w:p w14:paraId="5B22E5F2"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knjige („Službeni glasnik BiH“, broj:39/02, 2/09)</w:t>
            </w:r>
          </w:p>
        </w:tc>
      </w:tr>
      <w:tr w:rsidR="00BC5F47" w:rsidRPr="00A463F5" w14:paraId="4A307F1B"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43BC2F8"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3.</w:t>
            </w:r>
          </w:p>
        </w:tc>
        <w:tc>
          <w:tcPr>
            <w:tcW w:w="5022" w:type="dxa"/>
          </w:tcPr>
          <w:p w14:paraId="33B3A532"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Pravilnik o načinu određivanja JMB stranim državljanima </w:t>
            </w:r>
          </w:p>
        </w:tc>
        <w:tc>
          <w:tcPr>
            <w:tcW w:w="3397" w:type="dxa"/>
          </w:tcPr>
          <w:p w14:paraId="0DD547CF"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broj:39/02)</w:t>
            </w:r>
          </w:p>
        </w:tc>
      </w:tr>
      <w:tr w:rsidR="00BC5F47" w:rsidRPr="00A463F5" w14:paraId="26B7186E"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4188FD69"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4.</w:t>
            </w:r>
          </w:p>
        </w:tc>
        <w:tc>
          <w:tcPr>
            <w:tcW w:w="5022" w:type="dxa"/>
          </w:tcPr>
          <w:p w14:paraId="3F6E6D60"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Pravilnik o vršenju nadzora nad provođenjem Zakona o JMB </w:t>
            </w:r>
          </w:p>
        </w:tc>
        <w:tc>
          <w:tcPr>
            <w:tcW w:w="3397" w:type="dxa"/>
          </w:tcPr>
          <w:p w14:paraId="0A66D99D"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39/02)</w:t>
            </w:r>
          </w:p>
        </w:tc>
      </w:tr>
      <w:tr w:rsidR="00BC5F47" w:rsidRPr="00A463F5" w14:paraId="71A9CA8E"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930F6DF"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5.</w:t>
            </w:r>
          </w:p>
        </w:tc>
        <w:tc>
          <w:tcPr>
            <w:tcW w:w="5022" w:type="dxa"/>
          </w:tcPr>
          <w:p w14:paraId="467BAAB8"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Uputstvo o rasporedu i načinu definiranja raspona cifara V grupe jedinstvenog matičnog broja </w:t>
            </w:r>
          </w:p>
        </w:tc>
        <w:tc>
          <w:tcPr>
            <w:tcW w:w="3397" w:type="dxa"/>
          </w:tcPr>
          <w:p w14:paraId="1151294B"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91/13)</w:t>
            </w:r>
          </w:p>
        </w:tc>
      </w:tr>
      <w:tr w:rsidR="00BC5F47" w:rsidRPr="00A463F5" w14:paraId="3F4249A5"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19CC9F27"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6.</w:t>
            </w:r>
          </w:p>
        </w:tc>
        <w:tc>
          <w:tcPr>
            <w:tcW w:w="5022" w:type="dxa"/>
          </w:tcPr>
          <w:p w14:paraId="5A024E7E"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Uputstvo o pravilima skraćivanja imena i naziva zbog tehničkih ograničenja upisa u skladu sa preporukama iz ICAO 9303 </w:t>
            </w:r>
          </w:p>
        </w:tc>
        <w:tc>
          <w:tcPr>
            <w:tcW w:w="3397" w:type="dxa"/>
          </w:tcPr>
          <w:p w14:paraId="258A21E0"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96/14)</w:t>
            </w:r>
          </w:p>
        </w:tc>
      </w:tr>
      <w:tr w:rsidR="00BC5F47" w:rsidRPr="00A463F5" w14:paraId="378525EC"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D100C6A"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7.</w:t>
            </w:r>
          </w:p>
        </w:tc>
        <w:tc>
          <w:tcPr>
            <w:tcW w:w="5022" w:type="dxa"/>
          </w:tcPr>
          <w:p w14:paraId="1BB937AB"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Upustvo o načinu podnošenja zahtjeva za izdavanje uvjerenja o činjenicama iz službene evidencije o JMB elektronskim putem </w:t>
            </w:r>
          </w:p>
        </w:tc>
        <w:tc>
          <w:tcPr>
            <w:tcW w:w="3397" w:type="dxa"/>
          </w:tcPr>
          <w:p w14:paraId="2B996A06"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86/13 )</w:t>
            </w:r>
          </w:p>
        </w:tc>
      </w:tr>
      <w:tr w:rsidR="00BC5F47" w:rsidRPr="00A463F5" w14:paraId="1733BC69"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A0C9BFD"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8.</w:t>
            </w:r>
          </w:p>
        </w:tc>
        <w:tc>
          <w:tcPr>
            <w:tcW w:w="5022" w:type="dxa"/>
          </w:tcPr>
          <w:p w14:paraId="20C8F6CE"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color w:val="1D1D1D"/>
                <w:shd w:val="clear" w:color="auto" w:fill="FFFFFF"/>
              </w:rPr>
              <w:t xml:space="preserve"> Uputstvo o rasporedu i načinu definiranja raspona cifara V grupe JMB </w:t>
            </w:r>
          </w:p>
        </w:tc>
        <w:tc>
          <w:tcPr>
            <w:tcW w:w="3397" w:type="dxa"/>
          </w:tcPr>
          <w:p w14:paraId="58B0F1A9"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D1D"/>
                <w:shd w:val="clear" w:color="auto" w:fill="FFFFFF"/>
              </w:rPr>
            </w:pPr>
            <w:r w:rsidRPr="00A463F5">
              <w:rPr>
                <w:rFonts w:ascii="Times New Roman" w:hAnsi="Times New Roman" w:cs="Times New Roman"/>
                <w:color w:val="1D1D1D"/>
                <w:shd w:val="clear" w:color="auto" w:fill="FFFFFF"/>
              </w:rPr>
              <w:t>(“Službeni glasnik BiH”, broj: 91/13)</w:t>
            </w:r>
          </w:p>
        </w:tc>
      </w:tr>
    </w:tbl>
    <w:p w14:paraId="36CFBDB8" w14:textId="77777777" w:rsidR="00BC5F47" w:rsidRPr="00A463F5" w:rsidRDefault="00BC5F47" w:rsidP="00BC5F47">
      <w:pPr>
        <w:rPr>
          <w:lang w:val="sr-Latn-CS" w:eastAsia="hr-HR"/>
        </w:rPr>
      </w:pPr>
    </w:p>
    <w:p w14:paraId="5AAE10D0" w14:textId="77777777" w:rsidR="00BC5F47" w:rsidRDefault="00BC5F47" w:rsidP="00BC5F47">
      <w:pPr>
        <w:rPr>
          <w:lang w:val="sr-Latn-CS" w:eastAsia="hr-HR"/>
        </w:rPr>
      </w:pPr>
    </w:p>
    <w:p w14:paraId="16F366E5" w14:textId="77777777" w:rsidR="00D67842" w:rsidRDefault="00D67842" w:rsidP="00BC5F47">
      <w:pPr>
        <w:rPr>
          <w:lang w:val="sr-Latn-CS" w:eastAsia="hr-HR"/>
        </w:rPr>
      </w:pPr>
    </w:p>
    <w:p w14:paraId="47FF7300" w14:textId="77777777" w:rsidR="00D67842" w:rsidRPr="00A463F5" w:rsidRDefault="00D67842" w:rsidP="00BC5F47">
      <w:pPr>
        <w:rPr>
          <w:lang w:val="sr-Latn-CS" w:eastAsia="hr-HR"/>
        </w:rPr>
      </w:pPr>
    </w:p>
    <w:p w14:paraId="62C7D4A7" w14:textId="77777777" w:rsidR="00BC5F47" w:rsidRPr="00D67842" w:rsidRDefault="00BC5F47" w:rsidP="00BC5F47">
      <w:pPr>
        <w:rPr>
          <w:b/>
          <w:bCs/>
          <w:lang w:val="sr-Latn-CS" w:eastAsia="hr-HR"/>
        </w:rPr>
      </w:pPr>
      <w:r w:rsidRPr="00D67842">
        <w:rPr>
          <w:b/>
          <w:bCs/>
          <w:lang w:val="sr-Latn-CS" w:eastAsia="hr-HR"/>
        </w:rPr>
        <w:t>Zakoni i drugi propisi iz oblasti prebivališta-boravišta:</w:t>
      </w:r>
    </w:p>
    <w:p w14:paraId="2735E363" w14:textId="77777777" w:rsidR="00BC5F47" w:rsidRPr="00A463F5" w:rsidRDefault="00BC5F47" w:rsidP="00BC5F47">
      <w:pPr>
        <w:rPr>
          <w:lang w:eastAsia="hr-HR"/>
        </w:rPr>
      </w:pPr>
    </w:p>
    <w:tbl>
      <w:tblPr>
        <w:tblStyle w:val="GridTable6Colorful"/>
        <w:tblW w:w="0" w:type="auto"/>
        <w:tblLook w:val="04A0" w:firstRow="1" w:lastRow="0" w:firstColumn="1" w:lastColumn="0" w:noHBand="0" w:noVBand="1"/>
      </w:tblPr>
      <w:tblGrid>
        <w:gridCol w:w="643"/>
        <w:gridCol w:w="4694"/>
        <w:gridCol w:w="3760"/>
      </w:tblGrid>
      <w:tr w:rsidR="00BC5F47" w:rsidRPr="00A463F5" w14:paraId="70178C5E"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596102D6"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R.b.</w:t>
            </w:r>
          </w:p>
        </w:tc>
        <w:tc>
          <w:tcPr>
            <w:tcW w:w="4694" w:type="dxa"/>
          </w:tcPr>
          <w:p w14:paraId="79B6BC95"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eastAsia="hr-HR"/>
              </w:rPr>
              <w:t>Naziv zakona i podzakonskih propisa</w:t>
            </w:r>
          </w:p>
        </w:tc>
        <w:tc>
          <w:tcPr>
            <w:tcW w:w="3760" w:type="dxa"/>
          </w:tcPr>
          <w:p w14:paraId="726D8F18"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p>
        </w:tc>
      </w:tr>
      <w:tr w:rsidR="00BC5F47" w:rsidRPr="00A463F5" w14:paraId="49B144AD"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08" w:type="dxa"/>
          </w:tcPr>
          <w:p w14:paraId="5270EDB4"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w:t>
            </w:r>
          </w:p>
        </w:tc>
        <w:tc>
          <w:tcPr>
            <w:tcW w:w="4694" w:type="dxa"/>
          </w:tcPr>
          <w:p w14:paraId="515C0076"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Zakon o prebivalištu i boravištu državljana BiH </w:t>
            </w:r>
          </w:p>
        </w:tc>
        <w:tc>
          <w:tcPr>
            <w:tcW w:w="3760" w:type="dxa"/>
          </w:tcPr>
          <w:p w14:paraId="518A8230"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broj:32/01, 56/08, 58/15)</w:t>
            </w:r>
          </w:p>
        </w:tc>
      </w:tr>
      <w:tr w:rsidR="00BC5F47" w:rsidRPr="00A463F5" w14:paraId="5C46B3B6"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30A48780"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2.</w:t>
            </w:r>
          </w:p>
        </w:tc>
        <w:tc>
          <w:tcPr>
            <w:tcW w:w="4694" w:type="dxa"/>
          </w:tcPr>
          <w:p w14:paraId="32EF0D7F"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Pravilnik o postupku prijave i odjave prebivališta i boravišta državljana BiH, obrascima i evidencijama prebivališta i boravišta </w:t>
            </w:r>
          </w:p>
        </w:tc>
        <w:tc>
          <w:tcPr>
            <w:tcW w:w="3760" w:type="dxa"/>
          </w:tcPr>
          <w:p w14:paraId="17E58C5E"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 39/02,02/09)</w:t>
            </w:r>
          </w:p>
        </w:tc>
      </w:tr>
      <w:tr w:rsidR="00BC5F47" w:rsidRPr="00A463F5" w14:paraId="44C30FB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1F69247C"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3.</w:t>
            </w:r>
          </w:p>
        </w:tc>
        <w:tc>
          <w:tcPr>
            <w:tcW w:w="4694" w:type="dxa"/>
          </w:tcPr>
          <w:p w14:paraId="1FA97AF2"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Pravilnik o vršenju nadzora nad provođenjem Zakona o prebivalištu i boravištu državljana  BiH </w:t>
            </w:r>
          </w:p>
        </w:tc>
        <w:tc>
          <w:tcPr>
            <w:tcW w:w="3760" w:type="dxa"/>
          </w:tcPr>
          <w:p w14:paraId="43DE5DD8"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broj:39/02, 02/09)</w:t>
            </w:r>
          </w:p>
        </w:tc>
      </w:tr>
      <w:tr w:rsidR="00BC5F47" w:rsidRPr="00A463F5" w14:paraId="6B10B00A"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0A3DEC8B"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4.</w:t>
            </w:r>
          </w:p>
        </w:tc>
        <w:tc>
          <w:tcPr>
            <w:tcW w:w="4694" w:type="dxa"/>
          </w:tcPr>
          <w:p w14:paraId="04A851EA"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Upustvo o načinu podnošenja zahtjeva za prijavu odnosno odjavu prebivališta ili boravišta i adrese stanovanja elektronskim putem </w:t>
            </w:r>
          </w:p>
        </w:tc>
        <w:tc>
          <w:tcPr>
            <w:tcW w:w="3760" w:type="dxa"/>
          </w:tcPr>
          <w:p w14:paraId="485B2113"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broj:78/15)</w:t>
            </w:r>
          </w:p>
        </w:tc>
      </w:tr>
      <w:tr w:rsidR="00BC5F47" w:rsidRPr="00A463F5" w14:paraId="5D7C4BF1"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7A3E5D2D"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5.</w:t>
            </w:r>
          </w:p>
        </w:tc>
        <w:tc>
          <w:tcPr>
            <w:tcW w:w="4694" w:type="dxa"/>
          </w:tcPr>
          <w:p w14:paraId="458976C4"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Upustvo o postupku elektronske provjere podataka prilikom podnošenja zahtjeva za prijavu prebivališta ili adrese stanovanja </w:t>
            </w:r>
          </w:p>
        </w:tc>
        <w:tc>
          <w:tcPr>
            <w:tcW w:w="3760" w:type="dxa"/>
          </w:tcPr>
          <w:p w14:paraId="459E1AF0"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r-Latn-CS" w:eastAsia="hr-HR"/>
              </w:rPr>
            </w:pPr>
            <w:r w:rsidRPr="00A463F5">
              <w:rPr>
                <w:rFonts w:ascii="Times New Roman" w:hAnsi="Times New Roman" w:cs="Times New Roman"/>
                <w:lang w:val="sr-Latn-CS" w:eastAsia="hr-HR"/>
              </w:rPr>
              <w:t>(„Službeni glasnik BiH“, broj:78/15)</w:t>
            </w:r>
          </w:p>
        </w:tc>
      </w:tr>
      <w:tr w:rsidR="00BC5F47" w:rsidRPr="00A463F5" w14:paraId="12E2F554"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047A45D4"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6.</w:t>
            </w:r>
          </w:p>
        </w:tc>
        <w:tc>
          <w:tcPr>
            <w:tcW w:w="4694" w:type="dxa"/>
          </w:tcPr>
          <w:p w14:paraId="61D5915B"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Upustvo o načinu prijavljivanja – odjavljivanja prebivališta-boravišta državljana BiH broj:01/1-287/03 od 19.05.2003.godine koje je donijelo Ministarstvo civilnih poslova BiH</w:t>
            </w:r>
          </w:p>
        </w:tc>
        <w:tc>
          <w:tcPr>
            <w:tcW w:w="3760" w:type="dxa"/>
          </w:tcPr>
          <w:p w14:paraId="59364ADD"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eastAsia="hr-HR"/>
              </w:rPr>
            </w:pPr>
          </w:p>
        </w:tc>
      </w:tr>
    </w:tbl>
    <w:p w14:paraId="6EC284E4" w14:textId="77777777" w:rsidR="004D0264" w:rsidRDefault="004D0264" w:rsidP="00BC5F47">
      <w:pPr>
        <w:rPr>
          <w:lang w:val="sr-Latn-CS" w:eastAsia="hr-HR"/>
        </w:rPr>
      </w:pPr>
    </w:p>
    <w:p w14:paraId="094A6D09" w14:textId="77777777" w:rsidR="004D0264" w:rsidRPr="00A463F5" w:rsidRDefault="004D0264" w:rsidP="00BC5F47">
      <w:pPr>
        <w:rPr>
          <w:lang w:val="sr-Latn-CS" w:eastAsia="hr-HR"/>
        </w:rPr>
      </w:pPr>
    </w:p>
    <w:p w14:paraId="60B3964F" w14:textId="77777777" w:rsidR="00BC5F47" w:rsidRPr="00D67842" w:rsidRDefault="00BC5F47" w:rsidP="00BC5F47">
      <w:pPr>
        <w:rPr>
          <w:b/>
          <w:bCs/>
          <w:lang w:val="sr-Latn-CS" w:eastAsia="hr-HR"/>
        </w:rPr>
      </w:pPr>
      <w:r w:rsidRPr="00D67842">
        <w:rPr>
          <w:b/>
          <w:bCs/>
          <w:lang w:val="sr-Latn-CS" w:eastAsia="hr-HR"/>
        </w:rPr>
        <w:t>Zakoni i drugi propisi iz oblasti putnih isprava:</w:t>
      </w:r>
    </w:p>
    <w:p w14:paraId="649A37D4" w14:textId="77777777" w:rsidR="00BC5F47" w:rsidRPr="00A463F5" w:rsidRDefault="00BC5F47" w:rsidP="00BC5F47">
      <w:pPr>
        <w:rPr>
          <w:lang w:eastAsia="hr-HR"/>
        </w:rPr>
      </w:pPr>
    </w:p>
    <w:tbl>
      <w:tblPr>
        <w:tblStyle w:val="GridTable6Colorful"/>
        <w:tblW w:w="9175" w:type="dxa"/>
        <w:tblLook w:val="04A0" w:firstRow="1" w:lastRow="0" w:firstColumn="1" w:lastColumn="0" w:noHBand="0" w:noVBand="1"/>
      </w:tblPr>
      <w:tblGrid>
        <w:gridCol w:w="643"/>
        <w:gridCol w:w="4597"/>
        <w:gridCol w:w="3935"/>
      </w:tblGrid>
      <w:tr w:rsidR="00BC5F47" w:rsidRPr="00A463F5" w14:paraId="0716251F"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B5CA5C6" w14:textId="77777777" w:rsidR="00BC5F47" w:rsidRPr="00A463F5" w:rsidRDefault="00BC5F47" w:rsidP="007D015D">
            <w:pPr>
              <w:rPr>
                <w:rFonts w:ascii="Times New Roman" w:hAnsi="Times New Roman" w:cs="Times New Roman"/>
                <w:lang w:eastAsia="hr-HR"/>
              </w:rPr>
            </w:pPr>
            <w:bookmarkStart w:id="1" w:name="_Hlk187835234"/>
            <w:r w:rsidRPr="00A463F5">
              <w:rPr>
                <w:rFonts w:ascii="Times New Roman" w:hAnsi="Times New Roman" w:cs="Times New Roman"/>
                <w:lang w:eastAsia="hr-HR"/>
              </w:rPr>
              <w:t>R.b.</w:t>
            </w:r>
          </w:p>
        </w:tc>
        <w:tc>
          <w:tcPr>
            <w:tcW w:w="4597" w:type="dxa"/>
            <w:tcBorders>
              <w:right w:val="single" w:sz="4" w:space="0" w:color="auto"/>
            </w:tcBorders>
          </w:tcPr>
          <w:p w14:paraId="7C5043AA"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eastAsia="hr-HR"/>
              </w:rPr>
              <w:t>Naziv zakona i podzakonskih propisa</w:t>
            </w:r>
          </w:p>
        </w:tc>
        <w:tc>
          <w:tcPr>
            <w:tcW w:w="3935" w:type="dxa"/>
            <w:tcBorders>
              <w:left w:val="single" w:sz="4" w:space="0" w:color="auto"/>
            </w:tcBorders>
          </w:tcPr>
          <w:p w14:paraId="2E40CD71" w14:textId="77777777" w:rsidR="00BC5F47" w:rsidRPr="00A463F5" w:rsidRDefault="00BC5F47"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hr-HR"/>
              </w:rPr>
            </w:pPr>
          </w:p>
        </w:tc>
      </w:tr>
      <w:tr w:rsidR="00BC5F47" w:rsidRPr="00A463F5" w14:paraId="7B42A803"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779ACB28" w14:textId="77777777" w:rsidR="00BC5F47" w:rsidRPr="00A463F5" w:rsidRDefault="00BC5F47" w:rsidP="007D015D">
            <w:pPr>
              <w:rPr>
                <w:rFonts w:ascii="Times New Roman" w:hAnsi="Times New Roman" w:cs="Times New Roman"/>
                <w:lang w:eastAsia="hr-HR"/>
              </w:rPr>
            </w:pPr>
            <w:r w:rsidRPr="00A463F5">
              <w:rPr>
                <w:rFonts w:ascii="Times New Roman" w:hAnsi="Times New Roman" w:cs="Times New Roman"/>
                <w:lang w:eastAsia="hr-HR"/>
              </w:rPr>
              <w:t>1.</w:t>
            </w:r>
          </w:p>
        </w:tc>
        <w:tc>
          <w:tcPr>
            <w:tcW w:w="4597" w:type="dxa"/>
            <w:tcBorders>
              <w:right w:val="single" w:sz="4" w:space="0" w:color="auto"/>
            </w:tcBorders>
          </w:tcPr>
          <w:p w14:paraId="0870C6E1"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 xml:space="preserve">Zakon o putnim ispravama BiH </w:t>
            </w:r>
          </w:p>
        </w:tc>
        <w:tc>
          <w:tcPr>
            <w:tcW w:w="3935" w:type="dxa"/>
            <w:tcBorders>
              <w:left w:val="single" w:sz="4" w:space="0" w:color="auto"/>
            </w:tcBorders>
          </w:tcPr>
          <w:p w14:paraId="698A5744" w14:textId="77777777" w:rsidR="00BC5F47" w:rsidRPr="00A463F5" w:rsidRDefault="00BC5F47"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A463F5">
              <w:rPr>
                <w:rFonts w:ascii="Times New Roman" w:hAnsi="Times New Roman" w:cs="Times New Roman"/>
                <w:lang w:val="sr-Latn-CS" w:eastAsia="hr-HR"/>
              </w:rPr>
              <w:t>(„Službeni glasnik BiH“, broj:4/97, 1/99, 9/99, 27/00, 32/00, 19/01, 47/04, 53/07, 15/08, 33/08, 39/08, 60/13)</w:t>
            </w:r>
          </w:p>
        </w:tc>
      </w:tr>
      <w:tr w:rsidR="00BC5F47" w:rsidRPr="00A463F5" w14:paraId="5A3A8F3F"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473472E6"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4597" w:type="dxa"/>
            <w:tcBorders>
              <w:right w:val="single" w:sz="4" w:space="0" w:color="auto"/>
            </w:tcBorders>
          </w:tcPr>
          <w:p w14:paraId="4228CC7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izgledu i sadržaju obrazca zahtjeva za izdavanje putne isprave </w:t>
            </w:r>
          </w:p>
        </w:tc>
        <w:tc>
          <w:tcPr>
            <w:tcW w:w="3935" w:type="dxa"/>
            <w:tcBorders>
              <w:left w:val="single" w:sz="4" w:space="0" w:color="auto"/>
            </w:tcBorders>
          </w:tcPr>
          <w:p w14:paraId="323945E1"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broj:59/14)</w:t>
            </w:r>
          </w:p>
        </w:tc>
      </w:tr>
      <w:tr w:rsidR="00BC5F47" w:rsidRPr="00A463F5" w14:paraId="3003885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3963ACE"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4597" w:type="dxa"/>
            <w:tcBorders>
              <w:right w:val="single" w:sz="4" w:space="0" w:color="auto"/>
            </w:tcBorders>
          </w:tcPr>
          <w:p w14:paraId="055ABF4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cijeni putnih isprava </w:t>
            </w:r>
          </w:p>
        </w:tc>
        <w:tc>
          <w:tcPr>
            <w:tcW w:w="3935" w:type="dxa"/>
            <w:tcBorders>
              <w:left w:val="single" w:sz="4" w:space="0" w:color="auto"/>
            </w:tcBorders>
          </w:tcPr>
          <w:p w14:paraId="0569342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broj:86/14)</w:t>
            </w:r>
          </w:p>
        </w:tc>
      </w:tr>
      <w:tr w:rsidR="00BC5F47" w:rsidRPr="00A463F5" w14:paraId="09EC4BD1"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1291BA2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4597" w:type="dxa"/>
            <w:tcBorders>
              <w:right w:val="single" w:sz="4" w:space="0" w:color="auto"/>
            </w:tcBorders>
          </w:tcPr>
          <w:p w14:paraId="7B9F80D8"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načinu preuzimanja putnih isprava </w:t>
            </w:r>
          </w:p>
        </w:tc>
        <w:tc>
          <w:tcPr>
            <w:tcW w:w="3935" w:type="dxa"/>
            <w:tcBorders>
              <w:left w:val="single" w:sz="4" w:space="0" w:color="auto"/>
            </w:tcBorders>
          </w:tcPr>
          <w:p w14:paraId="311EE96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broj:55/09)</w:t>
            </w:r>
          </w:p>
        </w:tc>
      </w:tr>
      <w:tr w:rsidR="00BC5F47" w:rsidRPr="00A463F5" w14:paraId="05BF789A"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925440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4597" w:type="dxa"/>
            <w:tcBorders>
              <w:right w:val="single" w:sz="4" w:space="0" w:color="auto"/>
            </w:tcBorders>
          </w:tcPr>
          <w:p w14:paraId="35AF95BD"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načinu dostavljanja podataka i razmjene podataka o izdatim putnim ispravama između centralnog registra i nadležnih tijela </w:t>
            </w:r>
          </w:p>
        </w:tc>
        <w:tc>
          <w:tcPr>
            <w:tcW w:w="3935" w:type="dxa"/>
            <w:tcBorders>
              <w:left w:val="single" w:sz="4" w:space="0" w:color="auto"/>
            </w:tcBorders>
          </w:tcPr>
          <w:p w14:paraId="2C103B4B"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BiH,broj: 45/09)</w:t>
            </w:r>
          </w:p>
        </w:tc>
      </w:tr>
      <w:tr w:rsidR="00BC5F47" w:rsidRPr="00A463F5" w14:paraId="154C323E"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1D8262F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4597" w:type="dxa"/>
            <w:tcBorders>
              <w:right w:val="single" w:sz="4" w:space="0" w:color="auto"/>
            </w:tcBorders>
          </w:tcPr>
          <w:p w14:paraId="2E1A9DD4"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načinu zaštite podataka o izdatim putnim ispravama u evidenciji </w:t>
            </w:r>
          </w:p>
        </w:tc>
        <w:tc>
          <w:tcPr>
            <w:tcW w:w="3935" w:type="dxa"/>
            <w:tcBorders>
              <w:left w:val="single" w:sz="4" w:space="0" w:color="auto"/>
            </w:tcBorders>
          </w:tcPr>
          <w:p w14:paraId="4E25A588"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broj:45/09)</w:t>
            </w:r>
          </w:p>
        </w:tc>
      </w:tr>
      <w:tr w:rsidR="00BC5F47" w:rsidRPr="00A463F5" w14:paraId="4AF514A7"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2730343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7.</w:t>
            </w:r>
          </w:p>
        </w:tc>
        <w:tc>
          <w:tcPr>
            <w:tcW w:w="4597" w:type="dxa"/>
            <w:tcBorders>
              <w:right w:val="single" w:sz="4" w:space="0" w:color="auto"/>
            </w:tcBorders>
          </w:tcPr>
          <w:p w14:paraId="7F4FE49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vršenju nadzora nad sprovođenjem Zakona o putnim ispravama BiH </w:t>
            </w:r>
          </w:p>
        </w:tc>
        <w:tc>
          <w:tcPr>
            <w:tcW w:w="3935" w:type="dxa"/>
            <w:tcBorders>
              <w:left w:val="single" w:sz="4" w:space="0" w:color="auto"/>
            </w:tcBorders>
          </w:tcPr>
          <w:p w14:paraId="3701610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 55/09)</w:t>
            </w:r>
          </w:p>
        </w:tc>
      </w:tr>
      <w:tr w:rsidR="00BC5F47" w:rsidRPr="00A463F5" w14:paraId="38368FDF"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372617D8"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8.</w:t>
            </w:r>
          </w:p>
        </w:tc>
        <w:tc>
          <w:tcPr>
            <w:tcW w:w="4597" w:type="dxa"/>
            <w:tcBorders>
              <w:right w:val="single" w:sz="4" w:space="0" w:color="auto"/>
            </w:tcBorders>
          </w:tcPr>
          <w:p w14:paraId="4B6D96C1"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Pravilnik o izgledu i sadržaju putnog lista </w:t>
            </w:r>
          </w:p>
        </w:tc>
        <w:tc>
          <w:tcPr>
            <w:tcW w:w="3935" w:type="dxa"/>
            <w:tcBorders>
              <w:left w:val="single" w:sz="4" w:space="0" w:color="auto"/>
            </w:tcBorders>
          </w:tcPr>
          <w:p w14:paraId="463D496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55/09 i 9/15)</w:t>
            </w:r>
          </w:p>
        </w:tc>
      </w:tr>
      <w:tr w:rsidR="00BC5F47" w:rsidRPr="00A463F5" w14:paraId="2AFC2211"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203A3D7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9.</w:t>
            </w:r>
          </w:p>
        </w:tc>
        <w:tc>
          <w:tcPr>
            <w:tcW w:w="4597" w:type="dxa"/>
            <w:tcBorders>
              <w:right w:val="single" w:sz="4" w:space="0" w:color="auto"/>
            </w:tcBorders>
          </w:tcPr>
          <w:p w14:paraId="75550E2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Pravilnik o izgledu zajedničkog pasoša BiH </w:t>
            </w:r>
          </w:p>
        </w:tc>
        <w:tc>
          <w:tcPr>
            <w:tcW w:w="3935" w:type="dxa"/>
            <w:tcBorders>
              <w:left w:val="single" w:sz="4" w:space="0" w:color="auto"/>
            </w:tcBorders>
          </w:tcPr>
          <w:p w14:paraId="5B0D5ED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55/09)</w:t>
            </w:r>
          </w:p>
        </w:tc>
      </w:tr>
      <w:tr w:rsidR="00BC5F47" w:rsidRPr="00A463F5" w14:paraId="4A8AB185"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25B3B65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lastRenderedPageBreak/>
              <w:t>10.</w:t>
            </w:r>
          </w:p>
        </w:tc>
        <w:tc>
          <w:tcPr>
            <w:tcW w:w="4597" w:type="dxa"/>
            <w:tcBorders>
              <w:right w:val="single" w:sz="4" w:space="0" w:color="auto"/>
            </w:tcBorders>
          </w:tcPr>
          <w:p w14:paraId="7A675BC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Pravilnik o postupku izdavanja pasoša državljaninu kojem pasoš nije izdao entitet </w:t>
            </w:r>
          </w:p>
        </w:tc>
        <w:tc>
          <w:tcPr>
            <w:tcW w:w="3935" w:type="dxa"/>
            <w:tcBorders>
              <w:left w:val="single" w:sz="4" w:space="0" w:color="auto"/>
            </w:tcBorders>
          </w:tcPr>
          <w:p w14:paraId="6A39E81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55/09)</w:t>
            </w:r>
          </w:p>
        </w:tc>
      </w:tr>
      <w:tr w:rsidR="00BC5F47" w:rsidRPr="00A463F5" w14:paraId="3D0A06A7"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45C9275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11.</w:t>
            </w:r>
          </w:p>
        </w:tc>
        <w:tc>
          <w:tcPr>
            <w:tcW w:w="4597" w:type="dxa"/>
            <w:tcBorders>
              <w:right w:val="single" w:sz="4" w:space="0" w:color="auto"/>
            </w:tcBorders>
          </w:tcPr>
          <w:p w14:paraId="50F7F1C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Pravilnik o obliku, sadržaju i minimalnim zaštitnim elementima pasoša, diplomatskog i službenog pasoša </w:t>
            </w:r>
          </w:p>
        </w:tc>
        <w:tc>
          <w:tcPr>
            <w:tcW w:w="3935" w:type="dxa"/>
            <w:tcBorders>
              <w:left w:val="single" w:sz="4" w:space="0" w:color="auto"/>
            </w:tcBorders>
          </w:tcPr>
          <w:p w14:paraId="530334B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73/13, 59/14, 2/17)</w:t>
            </w:r>
          </w:p>
        </w:tc>
      </w:tr>
      <w:tr w:rsidR="00BC5F47" w:rsidRPr="00A463F5" w14:paraId="5CD76600"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44AE1B05"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12.</w:t>
            </w:r>
          </w:p>
        </w:tc>
        <w:tc>
          <w:tcPr>
            <w:tcW w:w="4597" w:type="dxa"/>
            <w:tcBorders>
              <w:right w:val="single" w:sz="4" w:space="0" w:color="auto"/>
            </w:tcBorders>
          </w:tcPr>
          <w:p w14:paraId="664F6D4D"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Pravilnik o izdavanju diplomatskih pasoša</w:t>
            </w:r>
          </w:p>
        </w:tc>
        <w:tc>
          <w:tcPr>
            <w:tcW w:w="3935" w:type="dxa"/>
            <w:tcBorders>
              <w:left w:val="single" w:sz="4" w:space="0" w:color="auto"/>
            </w:tcBorders>
          </w:tcPr>
          <w:p w14:paraId="1020FEB0"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 95/14</w:t>
            </w:r>
            <w:r>
              <w:rPr>
                <w:rFonts w:ascii="Times New Roman" w:hAnsi="Times New Roman" w:cs="Times New Roman"/>
              </w:rPr>
              <w:t>)</w:t>
            </w:r>
          </w:p>
        </w:tc>
      </w:tr>
      <w:tr w:rsidR="00BC5F47" w:rsidRPr="00A463F5" w14:paraId="3CEB4A3B"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4E70F37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13.</w:t>
            </w:r>
          </w:p>
        </w:tc>
        <w:tc>
          <w:tcPr>
            <w:tcW w:w="4597" w:type="dxa"/>
            <w:tcBorders>
              <w:right w:val="single" w:sz="4" w:space="0" w:color="auto"/>
            </w:tcBorders>
          </w:tcPr>
          <w:p w14:paraId="5E3880BB"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 xml:space="preserve">Pravilnik o putnom listu za </w:t>
            </w:r>
          </w:p>
        </w:tc>
        <w:tc>
          <w:tcPr>
            <w:tcW w:w="3935" w:type="dxa"/>
            <w:tcBorders>
              <w:left w:val="single" w:sz="4" w:space="0" w:color="auto"/>
            </w:tcBorders>
          </w:tcPr>
          <w:p w14:paraId="38AF6CB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stranca ("Službeni glasnik BiH", broj 65/16)</w:t>
            </w:r>
          </w:p>
        </w:tc>
      </w:tr>
      <w:tr w:rsidR="00BC5F47" w:rsidRPr="00A463F5" w14:paraId="6DBC3E1F"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298B7C6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14.</w:t>
            </w:r>
          </w:p>
        </w:tc>
        <w:tc>
          <w:tcPr>
            <w:tcW w:w="4597" w:type="dxa"/>
            <w:tcBorders>
              <w:right w:val="single" w:sz="4" w:space="0" w:color="auto"/>
            </w:tcBorders>
          </w:tcPr>
          <w:p w14:paraId="6730FD8B"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 xml:space="preserve">Pravilnik o putnoj ispravi za lice bez državljanstva </w:t>
            </w:r>
          </w:p>
        </w:tc>
        <w:tc>
          <w:tcPr>
            <w:tcW w:w="3935" w:type="dxa"/>
            <w:tcBorders>
              <w:left w:val="single" w:sz="4" w:space="0" w:color="auto"/>
            </w:tcBorders>
          </w:tcPr>
          <w:p w14:paraId="5D7BB42E"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("Službeni glasnik BiH", broj 65/16)</w:t>
            </w:r>
          </w:p>
        </w:tc>
      </w:tr>
      <w:tr w:rsidR="00BC5F47" w:rsidRPr="00A463F5" w14:paraId="1CB5AA89" w14:textId="77777777" w:rsidTr="007D015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43" w:type="dxa"/>
          </w:tcPr>
          <w:p w14:paraId="69A81D4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15.</w:t>
            </w:r>
          </w:p>
        </w:tc>
        <w:tc>
          <w:tcPr>
            <w:tcW w:w="4597" w:type="dxa"/>
            <w:tcBorders>
              <w:right w:val="single" w:sz="4" w:space="0" w:color="auto"/>
            </w:tcBorders>
          </w:tcPr>
          <w:p w14:paraId="7178FE7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Pravilnik o nadležnosti i načinu nabavke obrazaca putnih isprava</w:t>
            </w:r>
            <w:r>
              <w:rPr>
                <w:rFonts w:ascii="Times New Roman" w:hAnsi="Times New Roman" w:cs="Times New Roman"/>
              </w:rPr>
              <w:t xml:space="preserve"> </w:t>
            </w:r>
          </w:p>
        </w:tc>
        <w:tc>
          <w:tcPr>
            <w:tcW w:w="3935" w:type="dxa"/>
            <w:tcBorders>
              <w:left w:val="single" w:sz="4" w:space="0" w:color="auto"/>
            </w:tcBorders>
          </w:tcPr>
          <w:p w14:paraId="49C81AB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(„Službeni glasnik BiH“, broj:101/11)</w:t>
            </w:r>
          </w:p>
        </w:tc>
      </w:tr>
      <w:tr w:rsidR="00BC5F47" w:rsidRPr="00A463F5" w14:paraId="4D7E0A22" w14:textId="77777777" w:rsidTr="007D015D">
        <w:trPr>
          <w:trHeight w:val="330"/>
        </w:trPr>
        <w:tc>
          <w:tcPr>
            <w:cnfStyle w:val="001000000000" w:firstRow="0" w:lastRow="0" w:firstColumn="1" w:lastColumn="0" w:oddVBand="0" w:evenVBand="0" w:oddHBand="0" w:evenHBand="0" w:firstRowFirstColumn="0" w:firstRowLastColumn="0" w:lastRowFirstColumn="0" w:lastRowLastColumn="0"/>
            <w:tcW w:w="643" w:type="dxa"/>
          </w:tcPr>
          <w:p w14:paraId="005C0B43"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16.</w:t>
            </w:r>
          </w:p>
        </w:tc>
        <w:tc>
          <w:tcPr>
            <w:tcW w:w="4597" w:type="dxa"/>
            <w:tcBorders>
              <w:right w:val="single" w:sz="4" w:space="0" w:color="auto"/>
            </w:tcBorders>
          </w:tcPr>
          <w:p w14:paraId="6628B35F"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 xml:space="preserve">Pravilnik o putnoj ispravi za izbjeglice </w:t>
            </w:r>
          </w:p>
        </w:tc>
        <w:tc>
          <w:tcPr>
            <w:tcW w:w="3935" w:type="dxa"/>
            <w:tcBorders>
              <w:left w:val="single" w:sz="4" w:space="0" w:color="auto"/>
            </w:tcBorders>
          </w:tcPr>
          <w:p w14:paraId="42763FE5" w14:textId="77777777" w:rsidR="00BC5F47" w:rsidRPr="00A463F5" w:rsidRDefault="00BC5F47"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lang w:val="sr-Latn-CS" w:eastAsia="hr-HR"/>
              </w:rPr>
              <w:t>("Službeni glasnik BiH", broj 65/16)</w:t>
            </w:r>
          </w:p>
        </w:tc>
      </w:tr>
      <w:tr w:rsidR="00BC5F47" w:rsidRPr="00A463F5" w14:paraId="483A1BFD" w14:textId="77777777" w:rsidTr="007D015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43" w:type="dxa"/>
          </w:tcPr>
          <w:p w14:paraId="7757A14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17.</w:t>
            </w:r>
          </w:p>
        </w:tc>
        <w:tc>
          <w:tcPr>
            <w:tcW w:w="4597" w:type="dxa"/>
            <w:tcBorders>
              <w:right w:val="single" w:sz="4" w:space="0" w:color="auto"/>
            </w:tcBorders>
          </w:tcPr>
          <w:p w14:paraId="77D3F6D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Pravilnik o načinu obavljanja graničnih provjera i unosu podataka u putne isprave</w:t>
            </w:r>
            <w:r>
              <w:rPr>
                <w:rFonts w:ascii="Times New Roman" w:hAnsi="Times New Roman" w:cs="Times New Roman"/>
              </w:rPr>
              <w:t xml:space="preserve"> </w:t>
            </w:r>
          </w:p>
        </w:tc>
        <w:tc>
          <w:tcPr>
            <w:tcW w:w="3935" w:type="dxa"/>
            <w:tcBorders>
              <w:left w:val="single" w:sz="4" w:space="0" w:color="auto"/>
            </w:tcBorders>
          </w:tcPr>
          <w:p w14:paraId="19B1774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463F5">
              <w:rPr>
                <w:rFonts w:ascii="Times New Roman" w:hAnsi="Times New Roman" w:cs="Times New Roman"/>
              </w:rPr>
              <w:t xml:space="preserve">(„Službeni glasnik BiH“, broj:103/14, 84/16)  </w:t>
            </w:r>
          </w:p>
        </w:tc>
      </w:tr>
      <w:tr w:rsidR="00BC5F47" w:rsidRPr="00A463F5" w14:paraId="3B1BA41D"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850850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18.</w:t>
            </w:r>
          </w:p>
        </w:tc>
        <w:tc>
          <w:tcPr>
            <w:tcW w:w="4597" w:type="dxa"/>
            <w:tcBorders>
              <w:right w:val="single" w:sz="4" w:space="0" w:color="auto"/>
            </w:tcBorders>
          </w:tcPr>
          <w:p w14:paraId="440C991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Upustvo o načinu dostavljanja podataka u centralnu evidenciju o oduzetim, izgubljenim, uništenim ili ukradenim putnim ispravama BiH Upustvo o načinu elekronske provjere podataka </w:t>
            </w:r>
          </w:p>
        </w:tc>
        <w:tc>
          <w:tcPr>
            <w:tcW w:w="3935" w:type="dxa"/>
            <w:tcBorders>
              <w:left w:val="single" w:sz="4" w:space="0" w:color="auto"/>
            </w:tcBorders>
          </w:tcPr>
          <w:p w14:paraId="3259D3B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broj:45/09), („Službeni glasnik BiH“,broj:45/09,55/13,22/15)</w:t>
            </w:r>
          </w:p>
        </w:tc>
      </w:tr>
      <w:tr w:rsidR="00BC5F47" w:rsidRPr="00A463F5" w14:paraId="56071D2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E73D2D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19.</w:t>
            </w:r>
          </w:p>
        </w:tc>
        <w:tc>
          <w:tcPr>
            <w:tcW w:w="4597" w:type="dxa"/>
            <w:tcBorders>
              <w:right w:val="single" w:sz="4" w:space="0" w:color="auto"/>
            </w:tcBorders>
          </w:tcPr>
          <w:p w14:paraId="2C6B4D1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Upustvo o načinu oduzimanja i poništavanja putnih isprava </w:t>
            </w:r>
          </w:p>
        </w:tc>
        <w:tc>
          <w:tcPr>
            <w:tcW w:w="3935" w:type="dxa"/>
            <w:tcBorders>
              <w:left w:val="single" w:sz="4" w:space="0" w:color="auto"/>
            </w:tcBorders>
          </w:tcPr>
          <w:p w14:paraId="2B78D81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broj:55/09, 103/13)</w:t>
            </w:r>
          </w:p>
        </w:tc>
      </w:tr>
      <w:tr w:rsidR="00BC5F47" w:rsidRPr="00A463F5" w14:paraId="1FD13485"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69F58A53"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20.</w:t>
            </w:r>
          </w:p>
        </w:tc>
        <w:tc>
          <w:tcPr>
            <w:tcW w:w="4597" w:type="dxa"/>
            <w:tcBorders>
              <w:right w:val="single" w:sz="4" w:space="0" w:color="auto"/>
            </w:tcBorders>
          </w:tcPr>
          <w:p w14:paraId="0BC87E5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Upustvo o načinu utvrđivanja ispunjavanja uvjeta za izdavanje putne isprave iz člana 18.stav 3. Zakona o putnim ispravama BiH </w:t>
            </w:r>
          </w:p>
        </w:tc>
        <w:tc>
          <w:tcPr>
            <w:tcW w:w="3935" w:type="dxa"/>
            <w:tcBorders>
              <w:left w:val="single" w:sz="4" w:space="0" w:color="auto"/>
            </w:tcBorders>
          </w:tcPr>
          <w:p w14:paraId="25A4014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broj:55/09,12/14)</w:t>
            </w:r>
          </w:p>
        </w:tc>
      </w:tr>
      <w:tr w:rsidR="00BC5F47" w:rsidRPr="00A463F5" w14:paraId="77F5D9E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7D8893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21.</w:t>
            </w:r>
          </w:p>
        </w:tc>
        <w:tc>
          <w:tcPr>
            <w:tcW w:w="4597" w:type="dxa"/>
            <w:tcBorders>
              <w:right w:val="single" w:sz="4" w:space="0" w:color="auto"/>
            </w:tcBorders>
          </w:tcPr>
          <w:p w14:paraId="0915C879"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Upustvo o preuzimanju putne isprave putem punomoćnika i putem pošte  </w:t>
            </w:r>
          </w:p>
        </w:tc>
        <w:tc>
          <w:tcPr>
            <w:tcW w:w="3935" w:type="dxa"/>
            <w:tcBorders>
              <w:left w:val="single" w:sz="4" w:space="0" w:color="auto"/>
            </w:tcBorders>
          </w:tcPr>
          <w:p w14:paraId="23B87F3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broj:79/13)</w:t>
            </w:r>
          </w:p>
        </w:tc>
      </w:tr>
      <w:tr w:rsidR="00BC5F47" w:rsidRPr="00A463F5" w14:paraId="1394486A"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2DB4E96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22.</w:t>
            </w:r>
          </w:p>
        </w:tc>
        <w:tc>
          <w:tcPr>
            <w:tcW w:w="4597" w:type="dxa"/>
            <w:tcBorders>
              <w:right w:val="single" w:sz="4" w:space="0" w:color="auto"/>
            </w:tcBorders>
          </w:tcPr>
          <w:p w14:paraId="106AEBB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Upustvo o postupku, cijeni i nadležnosti organa za izdavanje putnih isprava u roku kraćem od propisanog </w:t>
            </w:r>
          </w:p>
        </w:tc>
        <w:tc>
          <w:tcPr>
            <w:tcW w:w="3935" w:type="dxa"/>
            <w:tcBorders>
              <w:left w:val="single" w:sz="4" w:space="0" w:color="auto"/>
            </w:tcBorders>
          </w:tcPr>
          <w:p w14:paraId="70E1700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55/09, 103/13, 86/14)</w:t>
            </w:r>
          </w:p>
        </w:tc>
      </w:tr>
      <w:tr w:rsidR="00BC5F47" w:rsidRPr="00A463F5" w14:paraId="32AEB7A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AAACC1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23.</w:t>
            </w:r>
          </w:p>
        </w:tc>
        <w:tc>
          <w:tcPr>
            <w:tcW w:w="4597" w:type="dxa"/>
            <w:tcBorders>
              <w:right w:val="single" w:sz="4" w:space="0" w:color="auto"/>
            </w:tcBorders>
          </w:tcPr>
          <w:p w14:paraId="4563A5E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Upustvo o načinu uzimanja biometrijskih podataka u postupku izdavanja putnih isprava </w:t>
            </w:r>
          </w:p>
        </w:tc>
        <w:tc>
          <w:tcPr>
            <w:tcW w:w="3935" w:type="dxa"/>
            <w:tcBorders>
              <w:left w:val="single" w:sz="4" w:space="0" w:color="auto"/>
            </w:tcBorders>
          </w:tcPr>
          <w:p w14:paraId="1AE0872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broj:83/13)</w:t>
            </w:r>
          </w:p>
        </w:tc>
      </w:tr>
      <w:tr w:rsidR="00BC5F47" w:rsidRPr="00A463F5" w14:paraId="541B445D"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3C7F6C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24.</w:t>
            </w:r>
          </w:p>
        </w:tc>
        <w:tc>
          <w:tcPr>
            <w:tcW w:w="4597" w:type="dxa"/>
            <w:tcBorders>
              <w:right w:val="single" w:sz="4" w:space="0" w:color="auto"/>
            </w:tcBorders>
          </w:tcPr>
          <w:p w14:paraId="595409B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Uputstvo o postupanju u slučajevima kada se privremeno ne mogu uzeti otisci prstiju u postupku izdavanja putnih isprava </w:t>
            </w:r>
          </w:p>
        </w:tc>
        <w:tc>
          <w:tcPr>
            <w:tcW w:w="3935" w:type="dxa"/>
            <w:tcBorders>
              <w:left w:val="single" w:sz="4" w:space="0" w:color="auto"/>
            </w:tcBorders>
          </w:tcPr>
          <w:p w14:paraId="0805730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83/13)</w:t>
            </w:r>
          </w:p>
        </w:tc>
      </w:tr>
      <w:tr w:rsidR="00BC5F47" w:rsidRPr="00A463F5" w14:paraId="3F1D7A3B"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51A75AF"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25.</w:t>
            </w:r>
          </w:p>
        </w:tc>
        <w:tc>
          <w:tcPr>
            <w:tcW w:w="4597" w:type="dxa"/>
            <w:tcBorders>
              <w:right w:val="single" w:sz="4" w:space="0" w:color="auto"/>
            </w:tcBorders>
          </w:tcPr>
          <w:p w14:paraId="5321828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Uputstvo o načinu podnošenja zahtjeva za izdavanje uvjerenja o činjenicama iz službene evidencije o putnim ispravama elektronskim putem </w:t>
            </w:r>
          </w:p>
        </w:tc>
        <w:tc>
          <w:tcPr>
            <w:tcW w:w="3935" w:type="dxa"/>
            <w:tcBorders>
              <w:left w:val="single" w:sz="4" w:space="0" w:color="auto"/>
            </w:tcBorders>
          </w:tcPr>
          <w:p w14:paraId="4798771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83/13)</w:t>
            </w:r>
          </w:p>
        </w:tc>
      </w:tr>
      <w:tr w:rsidR="00BC5F47" w:rsidRPr="00A463F5" w14:paraId="3D6341AF"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68E71135"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26.</w:t>
            </w:r>
          </w:p>
        </w:tc>
        <w:tc>
          <w:tcPr>
            <w:tcW w:w="4597" w:type="dxa"/>
            <w:tcBorders>
              <w:right w:val="single" w:sz="4" w:space="0" w:color="auto"/>
            </w:tcBorders>
          </w:tcPr>
          <w:p w14:paraId="038C0E0D"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Uputstvo o tehničkim uslovima za zaštitu podataka kod nadležnih organa za izdavanje putnih isprava </w:t>
            </w:r>
          </w:p>
        </w:tc>
        <w:tc>
          <w:tcPr>
            <w:tcW w:w="3935" w:type="dxa"/>
            <w:tcBorders>
              <w:left w:val="single" w:sz="4" w:space="0" w:color="auto"/>
            </w:tcBorders>
          </w:tcPr>
          <w:p w14:paraId="2F03BC80"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45/09)</w:t>
            </w:r>
          </w:p>
        </w:tc>
      </w:tr>
      <w:tr w:rsidR="00BC5F47" w:rsidRPr="00A463F5" w14:paraId="2149AFD9"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3DB9F7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27.</w:t>
            </w:r>
          </w:p>
        </w:tc>
        <w:tc>
          <w:tcPr>
            <w:tcW w:w="4597" w:type="dxa"/>
            <w:tcBorders>
              <w:right w:val="single" w:sz="4" w:space="0" w:color="auto"/>
            </w:tcBorders>
          </w:tcPr>
          <w:p w14:paraId="3B82016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Uputstvo o tehničkim uslovima i procedurama za upotrebu mobilne stanice na udaljenim lokacijama </w:t>
            </w:r>
          </w:p>
        </w:tc>
        <w:tc>
          <w:tcPr>
            <w:tcW w:w="3935" w:type="dxa"/>
            <w:tcBorders>
              <w:left w:val="single" w:sz="4" w:space="0" w:color="auto"/>
            </w:tcBorders>
          </w:tcPr>
          <w:p w14:paraId="057CD6D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83/13).</w:t>
            </w:r>
          </w:p>
        </w:tc>
      </w:tr>
      <w:tr w:rsidR="00BC5F47" w:rsidRPr="00A463F5" w14:paraId="018FB37C"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22EBD9D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28.</w:t>
            </w:r>
          </w:p>
        </w:tc>
        <w:tc>
          <w:tcPr>
            <w:tcW w:w="4597" w:type="dxa"/>
            <w:tcBorders>
              <w:right w:val="single" w:sz="4" w:space="0" w:color="auto"/>
            </w:tcBorders>
          </w:tcPr>
          <w:p w14:paraId="4D110E48" w14:textId="77777777" w:rsidR="00BC5F47" w:rsidRPr="00A463F5" w:rsidRDefault="00BC5F47" w:rsidP="007D015D">
            <w:pPr>
              <w:spacing w:before="100" w:beforeAutospacing="1" w:after="100" w:afterAutospacing="1"/>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D1D"/>
              </w:rPr>
            </w:pPr>
            <w:r w:rsidRPr="00A463F5">
              <w:rPr>
                <w:rFonts w:ascii="Times New Roman" w:eastAsia="Times New Roman" w:hAnsi="Times New Roman" w:cs="Times New Roman"/>
                <w:lang w:val="sr-Latn-CS" w:eastAsia="hr-HR"/>
              </w:rPr>
              <w:t xml:space="preserve">Odluka o početku izdavanja pasoša sa beskontaktnim elekronskim-memorijskim </w:t>
            </w:r>
            <w:r w:rsidRPr="00A463F5">
              <w:rPr>
                <w:rFonts w:ascii="Times New Roman" w:eastAsia="Times New Roman" w:hAnsi="Times New Roman" w:cs="Times New Roman"/>
                <w:lang w:val="sr-Latn-CS" w:eastAsia="hr-HR"/>
              </w:rPr>
              <w:lastRenderedPageBreak/>
              <w:t xml:space="preserve">elementom </w:t>
            </w:r>
          </w:p>
        </w:tc>
        <w:tc>
          <w:tcPr>
            <w:tcW w:w="3935" w:type="dxa"/>
            <w:tcBorders>
              <w:left w:val="single" w:sz="4" w:space="0" w:color="auto"/>
            </w:tcBorders>
          </w:tcPr>
          <w:p w14:paraId="225DBFB1" w14:textId="77777777" w:rsidR="00BC5F47" w:rsidRPr="00A463F5" w:rsidRDefault="00BC5F47" w:rsidP="007D015D">
            <w:pPr>
              <w:spacing w:before="100" w:beforeAutospacing="1" w:after="100" w:afterAutospacing="1"/>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D1D"/>
              </w:rPr>
            </w:pPr>
            <w:r w:rsidRPr="00A463F5">
              <w:rPr>
                <w:rFonts w:ascii="Times New Roman" w:eastAsia="Times New Roman" w:hAnsi="Times New Roman" w:cs="Times New Roman"/>
                <w:lang w:val="sr-Latn-CS" w:eastAsia="hr-HR"/>
              </w:rPr>
              <w:lastRenderedPageBreak/>
              <w:t>(„Službeni glasnik BiH“, broj: 80/09)</w:t>
            </w:r>
          </w:p>
        </w:tc>
      </w:tr>
      <w:bookmarkEnd w:id="1"/>
    </w:tbl>
    <w:p w14:paraId="00E548C9" w14:textId="77777777" w:rsidR="00BC5F47" w:rsidRPr="00A463F5" w:rsidRDefault="00BC5F47" w:rsidP="00BC5F47">
      <w:pPr>
        <w:jc w:val="both"/>
        <w:rPr>
          <w:b/>
          <w:lang w:val="sr-Latn-CS" w:eastAsia="hr-HR"/>
        </w:rPr>
      </w:pPr>
    </w:p>
    <w:p w14:paraId="7725E4FD" w14:textId="77777777" w:rsidR="00BC5F47" w:rsidRPr="00A463F5" w:rsidRDefault="00BC5F47" w:rsidP="00BC5F47">
      <w:pPr>
        <w:jc w:val="both"/>
        <w:rPr>
          <w:b/>
          <w:lang w:val="sr-Latn-CS" w:eastAsia="hr-HR"/>
        </w:rPr>
      </w:pPr>
      <w:r w:rsidRPr="00A463F5">
        <w:rPr>
          <w:b/>
          <w:lang w:val="sr-Latn-CS" w:eastAsia="hr-HR"/>
        </w:rPr>
        <w:t>Zakoni i drugi propisi iz oblasti vozačkih dozvola:</w:t>
      </w:r>
    </w:p>
    <w:p w14:paraId="03CEBC6E" w14:textId="77777777" w:rsidR="00BC5F47" w:rsidRPr="00A463F5" w:rsidRDefault="00BC5F47" w:rsidP="00BC5F47">
      <w:pPr>
        <w:jc w:val="both"/>
        <w:rPr>
          <w:lang w:eastAsia="hr-HR"/>
        </w:rPr>
      </w:pPr>
    </w:p>
    <w:tbl>
      <w:tblPr>
        <w:tblStyle w:val="GridTable6Colorful"/>
        <w:tblW w:w="0" w:type="auto"/>
        <w:tblLook w:val="04A0" w:firstRow="1" w:lastRow="0" w:firstColumn="1" w:lastColumn="0" w:noHBand="0" w:noVBand="1"/>
      </w:tblPr>
      <w:tblGrid>
        <w:gridCol w:w="643"/>
        <w:gridCol w:w="4590"/>
        <w:gridCol w:w="3864"/>
      </w:tblGrid>
      <w:tr w:rsidR="00BC5F47" w:rsidRPr="00A463F5" w14:paraId="2CBA3B6D"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2D1F6C2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4590" w:type="dxa"/>
          </w:tcPr>
          <w:p w14:paraId="2984E3BE"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Naziv zakona i podzakonskih propisa</w:t>
            </w:r>
          </w:p>
        </w:tc>
        <w:tc>
          <w:tcPr>
            <w:tcW w:w="3864" w:type="dxa"/>
          </w:tcPr>
          <w:p w14:paraId="6A21C61D"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1C24D106"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08" w:type="dxa"/>
          </w:tcPr>
          <w:p w14:paraId="7F8685D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4590" w:type="dxa"/>
          </w:tcPr>
          <w:p w14:paraId="66CA2AC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osnovama bezbjednosti saobraćaja na putevima u Bosni i Hercegovini </w:t>
            </w:r>
          </w:p>
        </w:tc>
        <w:tc>
          <w:tcPr>
            <w:tcW w:w="3864" w:type="dxa"/>
          </w:tcPr>
          <w:p w14:paraId="74D7F6D2"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broj:6/06, 75/06. 44/07, 84/09, 48/20, 18/13, 8/17, 89/17, 9/18,46/23, 88/23),</w:t>
            </w:r>
          </w:p>
        </w:tc>
      </w:tr>
      <w:tr w:rsidR="00BC5F47" w:rsidRPr="00A463F5" w14:paraId="6E2F5408"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4B739B0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4590" w:type="dxa"/>
          </w:tcPr>
          <w:p w14:paraId="2D0F8987"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prekršajima </w:t>
            </w:r>
          </w:p>
        </w:tc>
        <w:tc>
          <w:tcPr>
            <w:tcW w:w="3864" w:type="dxa"/>
          </w:tcPr>
          <w:p w14:paraId="481BD10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FBiH“, broj: 63/14)</w:t>
            </w:r>
          </w:p>
        </w:tc>
      </w:tr>
      <w:tr w:rsidR="00BC5F47" w:rsidRPr="00A463F5" w14:paraId="1BE6362A"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28B7AA3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4590" w:type="dxa"/>
          </w:tcPr>
          <w:p w14:paraId="290A152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vozačkoj dozvoli </w:t>
            </w:r>
          </w:p>
        </w:tc>
        <w:tc>
          <w:tcPr>
            <w:tcW w:w="3864" w:type="dxa"/>
          </w:tcPr>
          <w:p w14:paraId="02DAB88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09/19 i 57/22)</w:t>
            </w:r>
          </w:p>
        </w:tc>
      </w:tr>
      <w:tr w:rsidR="00BC5F47" w:rsidRPr="00A463F5" w14:paraId="37816498"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69B8AD4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4590" w:type="dxa"/>
          </w:tcPr>
          <w:p w14:paraId="6CDD0463"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načinu organiziranja predavanja o posljedicama koje proizilaze iz nepoštovanja ili nepoznavanja propisa o sigurnosti saobraćaja na cestama i načinu provjere poznavanja propisa o sigurnosti saobraćaja na cestama </w:t>
            </w:r>
          </w:p>
        </w:tc>
        <w:tc>
          <w:tcPr>
            <w:tcW w:w="3864" w:type="dxa"/>
          </w:tcPr>
          <w:p w14:paraId="75FE4A9D"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36/13)</w:t>
            </w:r>
          </w:p>
        </w:tc>
      </w:tr>
      <w:tr w:rsidR="00BC5F47" w:rsidRPr="00A463F5" w14:paraId="68CAEBE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79FCE2E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4590" w:type="dxa"/>
          </w:tcPr>
          <w:p w14:paraId="759A716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radu Komisije za izvođenje organiziranja predavanja o posljedicama koje proizilaze iz nepoštovanja ili nepoznavanja propisa o sigurnosti saobraćaja na putevima i utvrđivanja visine naknade </w:t>
            </w:r>
          </w:p>
        </w:tc>
        <w:tc>
          <w:tcPr>
            <w:tcW w:w="3864" w:type="dxa"/>
          </w:tcPr>
          <w:p w14:paraId="40FDEF1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USK“, broj: 9/17,11/24)</w:t>
            </w:r>
          </w:p>
        </w:tc>
      </w:tr>
      <w:tr w:rsidR="00BC5F47" w:rsidRPr="00A463F5" w14:paraId="6B9F489D"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4BC8B18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4590" w:type="dxa"/>
          </w:tcPr>
          <w:p w14:paraId="6D4F026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zdravstvenim uvjetima koje mora ispunjavati vozač motornih vozila </w:t>
            </w:r>
          </w:p>
        </w:tc>
        <w:tc>
          <w:tcPr>
            <w:tcW w:w="3864" w:type="dxa"/>
          </w:tcPr>
          <w:p w14:paraId="0B1CD18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13/07, 89/16)</w:t>
            </w:r>
          </w:p>
        </w:tc>
      </w:tr>
    </w:tbl>
    <w:p w14:paraId="3A00C8A6" w14:textId="77777777" w:rsidR="00881B9E" w:rsidRDefault="00881B9E" w:rsidP="00BC5F47">
      <w:pPr>
        <w:jc w:val="both"/>
        <w:rPr>
          <w:b/>
          <w:lang w:val="sr-Latn-CS" w:eastAsia="hr-HR"/>
        </w:rPr>
      </w:pPr>
    </w:p>
    <w:p w14:paraId="6535534E" w14:textId="77777777" w:rsidR="00881B9E" w:rsidRDefault="00881B9E" w:rsidP="00BC5F47">
      <w:pPr>
        <w:jc w:val="both"/>
        <w:rPr>
          <w:b/>
          <w:lang w:val="sr-Latn-CS" w:eastAsia="hr-HR"/>
        </w:rPr>
      </w:pPr>
    </w:p>
    <w:p w14:paraId="2F555A42" w14:textId="4B1E51CF" w:rsidR="00BC5F47" w:rsidRPr="00A463F5" w:rsidRDefault="00BC5F47" w:rsidP="00BC5F47">
      <w:pPr>
        <w:jc w:val="both"/>
        <w:rPr>
          <w:b/>
          <w:lang w:val="sr-Latn-CS" w:eastAsia="hr-HR"/>
        </w:rPr>
      </w:pPr>
      <w:r w:rsidRPr="00A463F5">
        <w:rPr>
          <w:b/>
          <w:lang w:val="sr-Latn-CS" w:eastAsia="hr-HR"/>
        </w:rPr>
        <w:t xml:space="preserve">Zakoni i drugi propisi iz oblasti registracije vozila: </w:t>
      </w:r>
    </w:p>
    <w:p w14:paraId="7874542A" w14:textId="77777777" w:rsidR="00BC5F47" w:rsidRPr="00A463F5" w:rsidRDefault="00BC5F47" w:rsidP="00BC5F47">
      <w:pPr>
        <w:ind w:firstLine="540"/>
        <w:jc w:val="both"/>
        <w:rPr>
          <w:lang w:eastAsia="hr-HR"/>
        </w:rPr>
      </w:pPr>
    </w:p>
    <w:tbl>
      <w:tblPr>
        <w:tblStyle w:val="GridTable6Colorful"/>
        <w:tblW w:w="9175" w:type="dxa"/>
        <w:tblLook w:val="04A0" w:firstRow="1" w:lastRow="0" w:firstColumn="1" w:lastColumn="0" w:noHBand="0" w:noVBand="1"/>
      </w:tblPr>
      <w:tblGrid>
        <w:gridCol w:w="643"/>
        <w:gridCol w:w="4455"/>
        <w:gridCol w:w="4077"/>
      </w:tblGrid>
      <w:tr w:rsidR="00BC5F47" w:rsidRPr="00A463F5" w14:paraId="5C14F7BB"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CDC65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8532" w:type="dxa"/>
            <w:gridSpan w:val="2"/>
          </w:tcPr>
          <w:p w14:paraId="6E3E0364"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Naziv zakona i podzakonskih propisa</w:t>
            </w:r>
          </w:p>
        </w:tc>
      </w:tr>
      <w:tr w:rsidR="00BC5F47" w:rsidRPr="00A463F5" w14:paraId="224CDAD5"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2B70AA0F"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4455" w:type="dxa"/>
            <w:tcBorders>
              <w:right w:val="single" w:sz="4" w:space="0" w:color="auto"/>
            </w:tcBorders>
          </w:tcPr>
          <w:p w14:paraId="1C38D539"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osnovama bezbjednosti saobraćaja na putevima u Bosni i Hercegovini </w:t>
            </w:r>
          </w:p>
        </w:tc>
        <w:tc>
          <w:tcPr>
            <w:tcW w:w="4077" w:type="dxa"/>
            <w:tcBorders>
              <w:left w:val="single" w:sz="4" w:space="0" w:color="auto"/>
            </w:tcBorders>
          </w:tcPr>
          <w:p w14:paraId="4B58A20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broj:6/06, 75/06, 44/07, 84/09, 48/10, 18/13, 8/17, 89/17,  9/18, 46/23, 88/23)</w:t>
            </w:r>
          </w:p>
        </w:tc>
      </w:tr>
      <w:tr w:rsidR="00BC5F47" w:rsidRPr="00A463F5" w14:paraId="137385C8"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973F39E"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4455" w:type="dxa"/>
            <w:tcBorders>
              <w:right w:val="single" w:sz="4" w:space="0" w:color="auto"/>
            </w:tcBorders>
          </w:tcPr>
          <w:p w14:paraId="7055F738"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prekršajima </w:t>
            </w:r>
          </w:p>
        </w:tc>
        <w:tc>
          <w:tcPr>
            <w:tcW w:w="4077" w:type="dxa"/>
            <w:tcBorders>
              <w:left w:val="single" w:sz="4" w:space="0" w:color="auto"/>
            </w:tcBorders>
          </w:tcPr>
          <w:p w14:paraId="2CFA253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(„Službene novine FBiH“, broj: 63/14)</w:t>
            </w:r>
          </w:p>
        </w:tc>
      </w:tr>
      <w:tr w:rsidR="00BC5F47" w:rsidRPr="00A463F5" w14:paraId="323AADE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1DFFD5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4455" w:type="dxa"/>
            <w:tcBorders>
              <w:right w:val="single" w:sz="4" w:space="0" w:color="auto"/>
            </w:tcBorders>
          </w:tcPr>
          <w:p w14:paraId="190772A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ovjeri potpisa, rukopisa i prepisa </w:t>
            </w:r>
          </w:p>
        </w:tc>
        <w:tc>
          <w:tcPr>
            <w:tcW w:w="4077" w:type="dxa"/>
            <w:tcBorders>
              <w:left w:val="single" w:sz="4" w:space="0" w:color="auto"/>
            </w:tcBorders>
          </w:tcPr>
          <w:p w14:paraId="4DC5A43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list SR BiH“, broj:37/1971,39/1975 i 42/89)- prečišćeni tekst</w:t>
            </w:r>
          </w:p>
        </w:tc>
      </w:tr>
      <w:tr w:rsidR="00BC5F47" w:rsidRPr="00A463F5" w14:paraId="149C75F8"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102D2B91"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4455" w:type="dxa"/>
            <w:tcBorders>
              <w:right w:val="single" w:sz="4" w:space="0" w:color="auto"/>
            </w:tcBorders>
          </w:tcPr>
          <w:p w14:paraId="2FED0E34"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carinskoj politici u BiH </w:t>
            </w:r>
          </w:p>
        </w:tc>
        <w:tc>
          <w:tcPr>
            <w:tcW w:w="4077" w:type="dxa"/>
            <w:tcBorders>
              <w:left w:val="single" w:sz="4" w:space="0" w:color="auto"/>
            </w:tcBorders>
          </w:tcPr>
          <w:p w14:paraId="3446A108"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BiH“, broj:58/15)</w:t>
            </w:r>
          </w:p>
        </w:tc>
      </w:tr>
      <w:tr w:rsidR="00BC5F47" w:rsidRPr="00A463F5" w14:paraId="190E833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1665833"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4455" w:type="dxa"/>
            <w:tcBorders>
              <w:right w:val="single" w:sz="4" w:space="0" w:color="auto"/>
            </w:tcBorders>
          </w:tcPr>
          <w:p w14:paraId="5E5283B4" w14:textId="18625CB1"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Zakon o cestovnom prijevozu F</w:t>
            </w:r>
            <w:r w:rsidR="00B84A2D">
              <w:rPr>
                <w:rFonts w:ascii="Times New Roman" w:eastAsia="Times New Roman" w:hAnsi="Times New Roman" w:cs="Times New Roman"/>
                <w:lang w:val="sr-Latn-CS" w:eastAsia="hr-HR"/>
              </w:rPr>
              <w:t>B</w:t>
            </w:r>
            <w:r w:rsidRPr="00A463F5">
              <w:rPr>
                <w:rFonts w:ascii="Times New Roman" w:eastAsia="Times New Roman" w:hAnsi="Times New Roman" w:cs="Times New Roman"/>
                <w:lang w:val="sr-Latn-CS" w:eastAsia="hr-HR"/>
              </w:rPr>
              <w:t>iH</w:t>
            </w:r>
            <w:r>
              <w:rPr>
                <w:rFonts w:ascii="Times New Roman" w:eastAsia="Times New Roman" w:hAnsi="Times New Roman" w:cs="Times New Roman"/>
                <w:lang w:val="sr-Latn-CS" w:eastAsia="hr-HR"/>
              </w:rPr>
              <w:t xml:space="preserve"> </w:t>
            </w:r>
          </w:p>
        </w:tc>
        <w:tc>
          <w:tcPr>
            <w:tcW w:w="4077" w:type="dxa"/>
            <w:tcBorders>
              <w:left w:val="single" w:sz="4" w:space="0" w:color="auto"/>
            </w:tcBorders>
          </w:tcPr>
          <w:p w14:paraId="1E936ECD"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(„Službene novine FBiH“, broj:28/06, 02/10, 57/20)</w:t>
            </w:r>
          </w:p>
        </w:tc>
      </w:tr>
      <w:tr w:rsidR="00BC5F47" w:rsidRPr="00A463F5" w14:paraId="5D5092EB"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CCCBF8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4455" w:type="dxa"/>
            <w:tcBorders>
              <w:right w:val="single" w:sz="4" w:space="0" w:color="auto"/>
            </w:tcBorders>
          </w:tcPr>
          <w:p w14:paraId="35DC831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osiguraju imovine i lica -čl.69.do 72. i 93. do 95. stavljen van snage Zakonom o obaveznim osiguranjima u saobraćaju </w:t>
            </w:r>
          </w:p>
        </w:tc>
        <w:tc>
          <w:tcPr>
            <w:tcW w:w="4077" w:type="dxa"/>
            <w:tcBorders>
              <w:left w:val="single" w:sz="4" w:space="0" w:color="auto"/>
            </w:tcBorders>
          </w:tcPr>
          <w:p w14:paraId="679F175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(„Službene novine Federacije BiH“, broj:57/20) – („Službene novine Federacije BiH“, broj:2/95, 7/95, 6/98, i 41/98-Ispravka)</w:t>
            </w:r>
          </w:p>
        </w:tc>
      </w:tr>
      <w:tr w:rsidR="00BC5F47" w:rsidRPr="00A463F5" w14:paraId="0E57D45C"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721216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7.</w:t>
            </w:r>
          </w:p>
        </w:tc>
        <w:tc>
          <w:tcPr>
            <w:tcW w:w="4455" w:type="dxa"/>
            <w:tcBorders>
              <w:right w:val="single" w:sz="4" w:space="0" w:color="auto"/>
            </w:tcBorders>
          </w:tcPr>
          <w:p w14:paraId="4D0C4D8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obaveznim osiguranjima u saobraćaju </w:t>
            </w:r>
          </w:p>
        </w:tc>
        <w:tc>
          <w:tcPr>
            <w:tcW w:w="4077" w:type="dxa"/>
            <w:tcBorders>
              <w:left w:val="single" w:sz="4" w:space="0" w:color="auto"/>
            </w:tcBorders>
          </w:tcPr>
          <w:p w14:paraId="6C081D4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(„Službene novine Federacije BiH“, broj:57/20 i 103/21)</w:t>
            </w:r>
          </w:p>
        </w:tc>
      </w:tr>
      <w:tr w:rsidR="00BC5F47" w:rsidRPr="00A463F5" w14:paraId="3688665C"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A7A7D4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8.</w:t>
            </w:r>
          </w:p>
        </w:tc>
        <w:tc>
          <w:tcPr>
            <w:tcW w:w="4455" w:type="dxa"/>
            <w:tcBorders>
              <w:right w:val="single" w:sz="4" w:space="0" w:color="auto"/>
            </w:tcBorders>
          </w:tcPr>
          <w:p w14:paraId="2825CF70"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porezu na imovinu i porezu na naslijeđe i poklon </w:t>
            </w:r>
          </w:p>
        </w:tc>
        <w:tc>
          <w:tcPr>
            <w:tcW w:w="4077" w:type="dxa"/>
            <w:tcBorders>
              <w:left w:val="single" w:sz="4" w:space="0" w:color="auto"/>
            </w:tcBorders>
          </w:tcPr>
          <w:p w14:paraId="4D93B4B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(„Službeni glasnik USK“, broj: 4/09)</w:t>
            </w:r>
          </w:p>
        </w:tc>
      </w:tr>
      <w:tr w:rsidR="00BC5F47" w:rsidRPr="00A463F5" w14:paraId="49D34DF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9CBB2C3"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9.</w:t>
            </w:r>
          </w:p>
        </w:tc>
        <w:tc>
          <w:tcPr>
            <w:tcW w:w="4455" w:type="dxa"/>
            <w:tcBorders>
              <w:right w:val="single" w:sz="4" w:space="0" w:color="auto"/>
            </w:tcBorders>
          </w:tcPr>
          <w:p w14:paraId="0695A66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Zakon o načinu finansiranja kantonalnog </w:t>
            </w:r>
            <w:r w:rsidRPr="00A463F5">
              <w:rPr>
                <w:rFonts w:ascii="Times New Roman" w:eastAsia="Times New Roman" w:hAnsi="Times New Roman" w:cs="Times New Roman"/>
                <w:lang w:val="sr-Latn-CS" w:eastAsia="hr-HR"/>
              </w:rPr>
              <w:lastRenderedPageBreak/>
              <w:t xml:space="preserve">fonda za izgradnju stanova za članove porodica šehida i poginulih boraca, ratne vojne invalide, demobilizirane borce i prognane osobe </w:t>
            </w:r>
          </w:p>
        </w:tc>
        <w:tc>
          <w:tcPr>
            <w:tcW w:w="4077" w:type="dxa"/>
            <w:tcBorders>
              <w:left w:val="single" w:sz="4" w:space="0" w:color="auto"/>
            </w:tcBorders>
          </w:tcPr>
          <w:p w14:paraId="361E774B"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lastRenderedPageBreak/>
              <w:t>(„Službeni glasnik USK“, 5/00)</w:t>
            </w:r>
          </w:p>
        </w:tc>
      </w:tr>
      <w:tr w:rsidR="00BC5F47" w:rsidRPr="00A463F5" w14:paraId="5D12E75D"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4A62CEC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lastRenderedPageBreak/>
              <w:t>10.</w:t>
            </w:r>
          </w:p>
        </w:tc>
        <w:tc>
          <w:tcPr>
            <w:tcW w:w="4455" w:type="dxa"/>
            <w:tcBorders>
              <w:right w:val="single" w:sz="4" w:space="0" w:color="auto"/>
            </w:tcBorders>
          </w:tcPr>
          <w:p w14:paraId="4BA37E29"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registriranju vozila </w:t>
            </w:r>
          </w:p>
        </w:tc>
        <w:tc>
          <w:tcPr>
            <w:tcW w:w="4077" w:type="dxa"/>
            <w:tcBorders>
              <w:left w:val="single" w:sz="4" w:space="0" w:color="auto"/>
            </w:tcBorders>
          </w:tcPr>
          <w:p w14:paraId="5A2BCAE0"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69/09,29/20 i 9/21)</w:t>
            </w:r>
          </w:p>
        </w:tc>
      </w:tr>
      <w:tr w:rsidR="00BC5F47" w:rsidRPr="00A463F5" w14:paraId="20E4956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942BB85"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11.</w:t>
            </w:r>
          </w:p>
        </w:tc>
        <w:tc>
          <w:tcPr>
            <w:tcW w:w="4455" w:type="dxa"/>
            <w:tcBorders>
              <w:right w:val="single" w:sz="4" w:space="0" w:color="auto"/>
            </w:tcBorders>
          </w:tcPr>
          <w:p w14:paraId="5020A3E6"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postupku i načinu registracije oldtimer vozila </w:t>
            </w:r>
          </w:p>
        </w:tc>
        <w:tc>
          <w:tcPr>
            <w:tcW w:w="4077" w:type="dxa"/>
            <w:tcBorders>
              <w:left w:val="single" w:sz="4" w:space="0" w:color="auto"/>
            </w:tcBorders>
          </w:tcPr>
          <w:p w14:paraId="0F3C8C7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9719)</w:t>
            </w:r>
          </w:p>
        </w:tc>
      </w:tr>
      <w:tr w:rsidR="00BC5F47" w:rsidRPr="00A463F5" w14:paraId="0BCE4334"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C438B4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12.</w:t>
            </w:r>
          </w:p>
        </w:tc>
        <w:tc>
          <w:tcPr>
            <w:tcW w:w="4455" w:type="dxa"/>
            <w:tcBorders>
              <w:right w:val="single" w:sz="4" w:space="0" w:color="auto"/>
            </w:tcBorders>
          </w:tcPr>
          <w:p w14:paraId="4642B88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načinu obračunavanja, postupku i rokovima za obračunavanje i plaćanje, kontroli izmirivanja obaveza na osnovu opće vodne naknade i posebnih vodnih naknada </w:t>
            </w:r>
          </w:p>
        </w:tc>
        <w:tc>
          <w:tcPr>
            <w:tcW w:w="4077" w:type="dxa"/>
            <w:tcBorders>
              <w:left w:val="single" w:sz="4" w:space="0" w:color="auto"/>
            </w:tcBorders>
          </w:tcPr>
          <w:p w14:paraId="08ADBA3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 broj:92/07, 46/09, 79/11, 88/12)</w:t>
            </w:r>
          </w:p>
        </w:tc>
      </w:tr>
      <w:tr w:rsidR="00BC5F47" w:rsidRPr="00A463F5" w14:paraId="55E9A47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2F4C63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13.</w:t>
            </w:r>
          </w:p>
        </w:tc>
        <w:tc>
          <w:tcPr>
            <w:tcW w:w="4455" w:type="dxa"/>
            <w:tcBorders>
              <w:right w:val="single" w:sz="4" w:space="0" w:color="auto"/>
            </w:tcBorders>
          </w:tcPr>
          <w:p w14:paraId="0365A2F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cijeni dokumenata o vozilu i cijeni oznaka za obilježavanje vozila </w:t>
            </w:r>
          </w:p>
        </w:tc>
        <w:tc>
          <w:tcPr>
            <w:tcW w:w="4077" w:type="dxa"/>
            <w:tcBorders>
              <w:left w:val="single" w:sz="4" w:space="0" w:color="auto"/>
            </w:tcBorders>
          </w:tcPr>
          <w:p w14:paraId="6D28EBC4"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20/24)</w:t>
            </w:r>
          </w:p>
        </w:tc>
      </w:tr>
      <w:tr w:rsidR="00BC5F47" w:rsidRPr="00A463F5" w14:paraId="4C9D1B23"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F577E42"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14.</w:t>
            </w:r>
          </w:p>
        </w:tc>
        <w:tc>
          <w:tcPr>
            <w:tcW w:w="4455" w:type="dxa"/>
            <w:tcBorders>
              <w:right w:val="single" w:sz="4" w:space="0" w:color="auto"/>
            </w:tcBorders>
          </w:tcPr>
          <w:p w14:paraId="5A93B50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hAnsi="Times New Roman" w:cs="Times New Roman"/>
                <w:lang w:val="sr-Latn-CS"/>
              </w:rPr>
              <w:t xml:space="preserve">Pravilnik o ispitivanju izduvnih gasova motornih vozila (EKO test) u stanicama za tehnički pregled vozila </w:t>
            </w:r>
          </w:p>
        </w:tc>
        <w:tc>
          <w:tcPr>
            <w:tcW w:w="4077" w:type="dxa"/>
            <w:tcBorders>
              <w:left w:val="single" w:sz="4" w:space="0" w:color="auto"/>
            </w:tcBorders>
          </w:tcPr>
          <w:p w14:paraId="6F9545A1"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hAnsi="Times New Roman" w:cs="Times New Roman"/>
                <w:lang w:val="sr-Latn-CS"/>
              </w:rPr>
              <w:t>(„Službene novine Federacije BiH“, broj:102/16)</w:t>
            </w:r>
          </w:p>
        </w:tc>
      </w:tr>
      <w:tr w:rsidR="00BC5F47" w:rsidRPr="00A463F5" w14:paraId="4DC37D8A"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226EC0D"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15.</w:t>
            </w:r>
          </w:p>
        </w:tc>
        <w:tc>
          <w:tcPr>
            <w:tcW w:w="4455" w:type="dxa"/>
            <w:tcBorders>
              <w:right w:val="single" w:sz="4" w:space="0" w:color="auto"/>
            </w:tcBorders>
          </w:tcPr>
          <w:p w14:paraId="6A3A7C7F"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obilježavanju vozila kojim upravlja osoba sa oštećenim ekstremitetima ili kojim se prevozi osoba sa invaliditetom 100% </w:t>
            </w:r>
          </w:p>
        </w:tc>
        <w:tc>
          <w:tcPr>
            <w:tcW w:w="4077" w:type="dxa"/>
            <w:tcBorders>
              <w:left w:val="single" w:sz="4" w:space="0" w:color="auto"/>
            </w:tcBorders>
          </w:tcPr>
          <w:p w14:paraId="60C702C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broj:54/17)</w:t>
            </w:r>
          </w:p>
        </w:tc>
      </w:tr>
      <w:tr w:rsidR="00BC5F47" w:rsidRPr="00A463F5" w14:paraId="65428570"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FB3F5C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16.</w:t>
            </w:r>
          </w:p>
        </w:tc>
        <w:tc>
          <w:tcPr>
            <w:tcW w:w="4455" w:type="dxa"/>
            <w:tcBorders>
              <w:right w:val="single" w:sz="4" w:space="0" w:color="auto"/>
            </w:tcBorders>
          </w:tcPr>
          <w:p w14:paraId="15E849D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dimenzijama, ukupnoj masi i osovinskom opterećenju vozila o uređaju i opremi koju moraju imati vozila i o osnovnim uvjetima koje moraju ispunjavati uređaji i oprema u saobraćaju na putevima </w:t>
            </w:r>
          </w:p>
        </w:tc>
        <w:tc>
          <w:tcPr>
            <w:tcW w:w="4077" w:type="dxa"/>
            <w:tcBorders>
              <w:left w:val="single" w:sz="4" w:space="0" w:color="auto"/>
            </w:tcBorders>
          </w:tcPr>
          <w:p w14:paraId="0B660E6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broj:23/07,54/07, 101/12, 26/19, 83/20)</w:t>
            </w:r>
          </w:p>
        </w:tc>
      </w:tr>
      <w:tr w:rsidR="00BC5F47" w:rsidRPr="00A463F5" w14:paraId="5C7B03E9"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406109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17.</w:t>
            </w:r>
          </w:p>
        </w:tc>
        <w:tc>
          <w:tcPr>
            <w:tcW w:w="4455" w:type="dxa"/>
            <w:tcBorders>
              <w:right w:val="single" w:sz="4" w:space="0" w:color="auto"/>
            </w:tcBorders>
          </w:tcPr>
          <w:p w14:paraId="37B7A18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tehničkim pregledima vozila </w:t>
            </w:r>
          </w:p>
        </w:tc>
        <w:tc>
          <w:tcPr>
            <w:tcW w:w="4077" w:type="dxa"/>
            <w:tcBorders>
              <w:left w:val="single" w:sz="4" w:space="0" w:color="auto"/>
            </w:tcBorders>
          </w:tcPr>
          <w:p w14:paraId="1ABCEA7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broj:33/19, 29/20)</w:t>
            </w:r>
          </w:p>
        </w:tc>
      </w:tr>
      <w:tr w:rsidR="00BC5F47" w:rsidRPr="00A463F5" w14:paraId="6ADBA662"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651DC14"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18.</w:t>
            </w:r>
          </w:p>
        </w:tc>
        <w:tc>
          <w:tcPr>
            <w:tcW w:w="4455" w:type="dxa"/>
            <w:tcBorders>
              <w:right w:val="single" w:sz="4" w:space="0" w:color="auto"/>
            </w:tcBorders>
          </w:tcPr>
          <w:p w14:paraId="3D74F4A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postupku i načinu registracije oldtimer vozila </w:t>
            </w:r>
          </w:p>
        </w:tc>
        <w:tc>
          <w:tcPr>
            <w:tcW w:w="4077" w:type="dxa"/>
            <w:tcBorders>
              <w:left w:val="single" w:sz="4" w:space="0" w:color="auto"/>
            </w:tcBorders>
          </w:tcPr>
          <w:p w14:paraId="4ADBBC8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broj:09/19)</w:t>
            </w:r>
          </w:p>
        </w:tc>
      </w:tr>
      <w:tr w:rsidR="00BC5F47" w:rsidRPr="00A463F5" w14:paraId="42F2C9AB"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78AF1A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19.</w:t>
            </w:r>
          </w:p>
        </w:tc>
        <w:tc>
          <w:tcPr>
            <w:tcW w:w="4455" w:type="dxa"/>
            <w:tcBorders>
              <w:right w:val="single" w:sz="4" w:space="0" w:color="auto"/>
            </w:tcBorders>
          </w:tcPr>
          <w:p w14:paraId="7865EE8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homologaciji vozila </w:t>
            </w:r>
          </w:p>
        </w:tc>
        <w:tc>
          <w:tcPr>
            <w:tcW w:w="4077" w:type="dxa"/>
            <w:tcBorders>
              <w:left w:val="single" w:sz="4" w:space="0" w:color="auto"/>
            </w:tcBorders>
          </w:tcPr>
          <w:p w14:paraId="797CC732"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broj:83/20, 8/22)</w:t>
            </w:r>
          </w:p>
        </w:tc>
      </w:tr>
      <w:tr w:rsidR="00BC5F47" w:rsidRPr="00A463F5" w14:paraId="4024F3EF"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72F6C6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20.</w:t>
            </w:r>
          </w:p>
        </w:tc>
        <w:tc>
          <w:tcPr>
            <w:tcW w:w="4455" w:type="dxa"/>
            <w:tcBorders>
              <w:right w:val="single" w:sz="4" w:space="0" w:color="auto"/>
            </w:tcBorders>
          </w:tcPr>
          <w:p w14:paraId="715D951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tehničko-eksploatacionim uvjetima za vozila kojima se obavljaju pojedine vrste prijevoza </w:t>
            </w:r>
          </w:p>
        </w:tc>
        <w:tc>
          <w:tcPr>
            <w:tcW w:w="4077" w:type="dxa"/>
            <w:tcBorders>
              <w:left w:val="single" w:sz="4" w:space="0" w:color="auto"/>
            </w:tcBorders>
          </w:tcPr>
          <w:p w14:paraId="2E2E454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BiH“,broj:51/06, 79/06, 11/09, 56/10, 79/11, 49/13, 27/22)</w:t>
            </w:r>
          </w:p>
        </w:tc>
      </w:tr>
      <w:tr w:rsidR="00BC5F47" w:rsidRPr="00A463F5" w14:paraId="0A4159D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4AEFFA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21.</w:t>
            </w:r>
          </w:p>
        </w:tc>
        <w:tc>
          <w:tcPr>
            <w:tcW w:w="4455" w:type="dxa"/>
            <w:tcBorders>
              <w:right w:val="single" w:sz="4" w:space="0" w:color="auto"/>
            </w:tcBorders>
          </w:tcPr>
          <w:p w14:paraId="2893603F"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Pravilnik o naknadama za tehnički pregled vozila i drugim poslovima koji se obavljaju u stanicama za tehnički pregled </w:t>
            </w:r>
          </w:p>
        </w:tc>
        <w:tc>
          <w:tcPr>
            <w:tcW w:w="4077" w:type="dxa"/>
            <w:tcBorders>
              <w:left w:val="single" w:sz="4" w:space="0" w:color="auto"/>
            </w:tcBorders>
          </w:tcPr>
          <w:p w14:paraId="38E026E8"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novine Federacije BiH“, broj:51/06, 26/07, 70/07,4/10)</w:t>
            </w:r>
          </w:p>
        </w:tc>
      </w:tr>
      <w:tr w:rsidR="00BC5F47" w:rsidRPr="00A463F5" w14:paraId="7C50C6F8"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820527E"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22.</w:t>
            </w:r>
          </w:p>
        </w:tc>
        <w:tc>
          <w:tcPr>
            <w:tcW w:w="4455" w:type="dxa"/>
            <w:tcBorders>
              <w:right w:val="single" w:sz="4" w:space="0" w:color="auto"/>
            </w:tcBorders>
          </w:tcPr>
          <w:p w14:paraId="5B0966E4"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Uredba o posebnim naknadama za okoliš koje se plaćaju pri registraciji motornih vozila </w:t>
            </w:r>
          </w:p>
        </w:tc>
        <w:tc>
          <w:tcPr>
            <w:tcW w:w="4077" w:type="dxa"/>
            <w:tcBorders>
              <w:left w:val="single" w:sz="4" w:space="0" w:color="auto"/>
            </w:tcBorders>
          </w:tcPr>
          <w:p w14:paraId="12BD1EB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 broj:14/11,26/11)</w:t>
            </w:r>
          </w:p>
        </w:tc>
      </w:tr>
      <w:tr w:rsidR="00BC5F47" w:rsidRPr="00A463F5" w14:paraId="1032B909"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1EE0C88"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23.</w:t>
            </w:r>
          </w:p>
        </w:tc>
        <w:tc>
          <w:tcPr>
            <w:tcW w:w="4455" w:type="dxa"/>
            <w:tcBorders>
              <w:right w:val="single" w:sz="4" w:space="0" w:color="auto"/>
            </w:tcBorders>
          </w:tcPr>
          <w:p w14:paraId="6463A1B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 xml:space="preserve">Uredba o visini godišnje naknade za javne ceste koja se plaća pri registraciji motornih i priključnih vozila </w:t>
            </w:r>
          </w:p>
        </w:tc>
        <w:tc>
          <w:tcPr>
            <w:tcW w:w="4077" w:type="dxa"/>
            <w:tcBorders>
              <w:left w:val="single" w:sz="4" w:space="0" w:color="auto"/>
            </w:tcBorders>
          </w:tcPr>
          <w:p w14:paraId="5D408B74"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 broj: 9/16)</w:t>
            </w:r>
          </w:p>
        </w:tc>
      </w:tr>
      <w:tr w:rsidR="00BC5F47" w:rsidRPr="00A463F5" w14:paraId="7B841305"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4F14439"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24.</w:t>
            </w:r>
          </w:p>
        </w:tc>
        <w:tc>
          <w:tcPr>
            <w:tcW w:w="4455" w:type="dxa"/>
            <w:tcBorders>
              <w:right w:val="single" w:sz="4" w:space="0" w:color="auto"/>
            </w:tcBorders>
          </w:tcPr>
          <w:p w14:paraId="36D2E9C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rPr>
            </w:pPr>
            <w:r w:rsidRPr="00A463F5">
              <w:rPr>
                <w:rFonts w:ascii="Times New Roman" w:hAnsi="Times New Roman" w:cs="Times New Roman"/>
                <w:lang w:val="sr-Latn-CS"/>
              </w:rPr>
              <w:t xml:space="preserve">Odluka o visini posebnih vodnih naknada </w:t>
            </w:r>
          </w:p>
        </w:tc>
        <w:tc>
          <w:tcPr>
            <w:tcW w:w="4077" w:type="dxa"/>
            <w:tcBorders>
              <w:left w:val="single" w:sz="4" w:space="0" w:color="auto"/>
            </w:tcBorders>
          </w:tcPr>
          <w:p w14:paraId="545FD53B"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r-Latn-CS"/>
              </w:rPr>
            </w:pPr>
            <w:r w:rsidRPr="00A463F5">
              <w:rPr>
                <w:rFonts w:ascii="Times New Roman" w:hAnsi="Times New Roman" w:cs="Times New Roman"/>
                <w:lang w:val="sr-Latn-CS"/>
              </w:rPr>
              <w:t>(„Službene novine Federacije BiH“, broj:46/07, 10/14 i 3/16)</w:t>
            </w:r>
          </w:p>
        </w:tc>
      </w:tr>
    </w:tbl>
    <w:p w14:paraId="14DA97D0" w14:textId="77777777" w:rsidR="00BC5F47" w:rsidRPr="00A463F5" w:rsidRDefault="00BC5F47" w:rsidP="00BC5F47">
      <w:pPr>
        <w:jc w:val="both"/>
        <w:rPr>
          <w:lang w:val="sr-Latn-CS" w:eastAsia="hr-HR"/>
        </w:rPr>
      </w:pPr>
    </w:p>
    <w:p w14:paraId="20FEB6BE" w14:textId="77777777" w:rsidR="00BC5F47" w:rsidRDefault="00BC5F47" w:rsidP="00BC5F47">
      <w:pPr>
        <w:jc w:val="both"/>
        <w:rPr>
          <w:lang w:val="sr-Latn-CS" w:eastAsia="hr-HR"/>
        </w:rPr>
      </w:pPr>
    </w:p>
    <w:p w14:paraId="41B47EBA" w14:textId="77777777" w:rsidR="00D67842" w:rsidRDefault="00D67842" w:rsidP="00BC5F47">
      <w:pPr>
        <w:jc w:val="both"/>
        <w:rPr>
          <w:lang w:val="sr-Latn-CS" w:eastAsia="hr-HR"/>
        </w:rPr>
      </w:pPr>
    </w:p>
    <w:p w14:paraId="605996F3" w14:textId="77777777" w:rsidR="00D67842" w:rsidRPr="00A463F5" w:rsidRDefault="00D67842" w:rsidP="00BC5F47">
      <w:pPr>
        <w:jc w:val="both"/>
        <w:rPr>
          <w:lang w:val="sr-Latn-CS" w:eastAsia="hr-HR"/>
        </w:rPr>
      </w:pPr>
    </w:p>
    <w:p w14:paraId="66B568FE" w14:textId="77777777" w:rsidR="00BC5F47" w:rsidRPr="00A463F5" w:rsidRDefault="00BC5F47" w:rsidP="00BC5F47">
      <w:pPr>
        <w:jc w:val="both"/>
        <w:rPr>
          <w:b/>
          <w:lang w:val="sr-Latn-CS" w:eastAsia="hr-HR"/>
        </w:rPr>
      </w:pPr>
      <w:r w:rsidRPr="00A463F5">
        <w:rPr>
          <w:b/>
          <w:lang w:val="sr-Latn-CS" w:eastAsia="hr-HR"/>
        </w:rPr>
        <w:t>Zakoni i drugi propisi vezano za rad na poslovima matičnih knjiga, ličnog imena i državljanstva:</w:t>
      </w:r>
    </w:p>
    <w:p w14:paraId="5889CD89" w14:textId="77777777" w:rsidR="00BC5F47" w:rsidRPr="00A463F5" w:rsidRDefault="00BC5F47" w:rsidP="00BC5F47">
      <w:pPr>
        <w:ind w:firstLine="540"/>
        <w:jc w:val="both"/>
        <w:rPr>
          <w:lang w:eastAsia="hr-HR"/>
        </w:rPr>
      </w:pPr>
    </w:p>
    <w:tbl>
      <w:tblPr>
        <w:tblStyle w:val="GridTable6Colorful"/>
        <w:tblW w:w="0" w:type="auto"/>
        <w:tblLook w:val="04A0" w:firstRow="1" w:lastRow="0" w:firstColumn="1" w:lastColumn="0" w:noHBand="0" w:noVBand="1"/>
      </w:tblPr>
      <w:tblGrid>
        <w:gridCol w:w="643"/>
        <w:gridCol w:w="4455"/>
        <w:gridCol w:w="3964"/>
      </w:tblGrid>
      <w:tr w:rsidR="00BC5F47" w:rsidRPr="00A463F5" w14:paraId="537C4C6D"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99EE4E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4455" w:type="dxa"/>
          </w:tcPr>
          <w:p w14:paraId="1FBF32A1"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Naziv zakona i podzakonskih propisa</w:t>
            </w:r>
          </w:p>
        </w:tc>
        <w:tc>
          <w:tcPr>
            <w:tcW w:w="3964" w:type="dxa"/>
          </w:tcPr>
          <w:p w14:paraId="05060862"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0ED1CAAC"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628CCD9C"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4455" w:type="dxa"/>
          </w:tcPr>
          <w:p w14:paraId="4EB8B59C"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ličnom imenu </w:t>
            </w:r>
          </w:p>
        </w:tc>
        <w:tc>
          <w:tcPr>
            <w:tcW w:w="3964" w:type="dxa"/>
          </w:tcPr>
          <w:p w14:paraId="1F1BF6A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BiH“,broj:07/12)</w:t>
            </w:r>
          </w:p>
        </w:tc>
      </w:tr>
      <w:tr w:rsidR="00BC5F47" w:rsidRPr="00A463F5" w14:paraId="0B0B045E"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2158DAD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4455" w:type="dxa"/>
          </w:tcPr>
          <w:p w14:paraId="68D01FF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matičnim knjigama </w:t>
            </w:r>
          </w:p>
        </w:tc>
        <w:tc>
          <w:tcPr>
            <w:tcW w:w="3964" w:type="dxa"/>
          </w:tcPr>
          <w:p w14:paraId="1367AAA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FBiH“, broj; 37/12, 80/14)</w:t>
            </w:r>
          </w:p>
        </w:tc>
      </w:tr>
      <w:tr w:rsidR="00BC5F47" w:rsidRPr="00A463F5" w14:paraId="7D3000BC"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0B33E00"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3.</w:t>
            </w:r>
          </w:p>
        </w:tc>
        <w:tc>
          <w:tcPr>
            <w:tcW w:w="4455" w:type="dxa"/>
          </w:tcPr>
          <w:p w14:paraId="375E5427" w14:textId="108AA6FB"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Zakon o drž</w:t>
            </w:r>
            <w:r w:rsidR="00B84A2D">
              <w:rPr>
                <w:rFonts w:ascii="Times New Roman" w:eastAsia="Times New Roman" w:hAnsi="Times New Roman" w:cs="Times New Roman"/>
                <w:lang w:val="sr-Latn-CS" w:eastAsia="hr-HR"/>
              </w:rPr>
              <w:t>a</w:t>
            </w:r>
            <w:r w:rsidRPr="00A463F5">
              <w:rPr>
                <w:rFonts w:ascii="Times New Roman" w:eastAsia="Times New Roman" w:hAnsi="Times New Roman" w:cs="Times New Roman"/>
                <w:lang w:val="sr-Latn-CS" w:eastAsia="hr-HR"/>
              </w:rPr>
              <w:t xml:space="preserve">vljanstvu BiH-službeni prečišćeni tekst </w:t>
            </w:r>
          </w:p>
        </w:tc>
        <w:tc>
          <w:tcPr>
            <w:tcW w:w="3964" w:type="dxa"/>
          </w:tcPr>
          <w:p w14:paraId="38CF20F4"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22/16)</w:t>
            </w:r>
          </w:p>
        </w:tc>
      </w:tr>
      <w:tr w:rsidR="00BC5F47" w:rsidRPr="00A463F5" w14:paraId="5FF6FC25"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3599332B"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4.</w:t>
            </w:r>
          </w:p>
        </w:tc>
        <w:tc>
          <w:tcPr>
            <w:tcW w:w="4455" w:type="dxa"/>
          </w:tcPr>
          <w:p w14:paraId="514CD0A9"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državljanstvu FBiH </w:t>
            </w:r>
          </w:p>
        </w:tc>
        <w:tc>
          <w:tcPr>
            <w:tcW w:w="3964" w:type="dxa"/>
          </w:tcPr>
          <w:p w14:paraId="0AEDCDA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FBiH“, broj: 34/16)</w:t>
            </w:r>
          </w:p>
        </w:tc>
      </w:tr>
      <w:tr w:rsidR="00BC5F47" w:rsidRPr="00A463F5" w14:paraId="5CAF721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34030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5.</w:t>
            </w:r>
          </w:p>
        </w:tc>
        <w:tc>
          <w:tcPr>
            <w:tcW w:w="4455" w:type="dxa"/>
          </w:tcPr>
          <w:p w14:paraId="63656A2D"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postupku, dokaznim sredstvima i načinu upisa državljanstva FBiH u matičnu knjigu rođenih i matičnu knjigu državljana </w:t>
            </w:r>
          </w:p>
        </w:tc>
        <w:tc>
          <w:tcPr>
            <w:tcW w:w="3964" w:type="dxa"/>
          </w:tcPr>
          <w:p w14:paraId="44A72E7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FBiH“, broj: 85/16,38/22)</w:t>
            </w:r>
          </w:p>
        </w:tc>
      </w:tr>
      <w:tr w:rsidR="00BC5F47" w:rsidRPr="00A463F5" w14:paraId="442B4716"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1B7A4EE"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6.</w:t>
            </w:r>
          </w:p>
        </w:tc>
        <w:tc>
          <w:tcPr>
            <w:tcW w:w="4455" w:type="dxa"/>
          </w:tcPr>
          <w:p w14:paraId="0D3F257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Upustvo o načinu vođenja matičnih knjiga </w:t>
            </w:r>
          </w:p>
        </w:tc>
        <w:tc>
          <w:tcPr>
            <w:tcW w:w="3964" w:type="dxa"/>
          </w:tcPr>
          <w:p w14:paraId="4A8DFCE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(„Službene novine Federacije BiH“, broj:51/13, 55/13 ,82/13 i 6/15)</w:t>
            </w:r>
          </w:p>
        </w:tc>
      </w:tr>
      <w:tr w:rsidR="00BC5F47" w:rsidRPr="00A463F5" w14:paraId="550012F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B5300C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7.</w:t>
            </w:r>
          </w:p>
        </w:tc>
        <w:tc>
          <w:tcPr>
            <w:tcW w:w="4455" w:type="dxa"/>
          </w:tcPr>
          <w:p w14:paraId="4A52318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Zakon o državljanstvu BiH-službeni prečišćeni tekst </w:t>
            </w:r>
          </w:p>
        </w:tc>
        <w:tc>
          <w:tcPr>
            <w:tcW w:w="3964" w:type="dxa"/>
          </w:tcPr>
          <w:p w14:paraId="4E41FFD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22/16)</w:t>
            </w:r>
          </w:p>
        </w:tc>
      </w:tr>
      <w:tr w:rsidR="00BC5F47" w:rsidRPr="00A463F5" w14:paraId="3A24583C"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1068F37" w14:textId="25F43F5F" w:rsidR="00BC5F47" w:rsidRPr="00A463F5" w:rsidRDefault="00B84A2D"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8</w:t>
            </w:r>
            <w:r w:rsidR="00BC5F47" w:rsidRPr="00A463F5">
              <w:rPr>
                <w:rFonts w:ascii="Times New Roman" w:eastAsia="Times New Roman" w:hAnsi="Times New Roman" w:cs="Times New Roman"/>
                <w:lang w:eastAsia="hr-HR"/>
              </w:rPr>
              <w:t>.</w:t>
            </w:r>
          </w:p>
        </w:tc>
        <w:tc>
          <w:tcPr>
            <w:tcW w:w="4455" w:type="dxa"/>
          </w:tcPr>
          <w:p w14:paraId="73B0D624"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postupku, dokaznim sredstvima i načinu upisa državljanstva Federacije BiH u matičnu knjigu rođenih i matičnu knjigu državljana </w:t>
            </w:r>
          </w:p>
        </w:tc>
        <w:tc>
          <w:tcPr>
            <w:tcW w:w="3964" w:type="dxa"/>
          </w:tcPr>
          <w:p w14:paraId="621426E0"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85/16, 38/22)</w:t>
            </w:r>
          </w:p>
        </w:tc>
      </w:tr>
      <w:tr w:rsidR="00BC5F47" w:rsidRPr="00A463F5" w14:paraId="4D68705D"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F59CF1D" w14:textId="3A1BC0BD" w:rsidR="00BC5F47" w:rsidRPr="00A463F5" w:rsidRDefault="00B84A2D"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t>9</w:t>
            </w:r>
            <w:r w:rsidR="00BC5F47" w:rsidRPr="00A463F5">
              <w:rPr>
                <w:rFonts w:ascii="Times New Roman" w:eastAsia="Times New Roman" w:hAnsi="Times New Roman" w:cs="Times New Roman"/>
                <w:lang w:eastAsia="hr-HR"/>
              </w:rPr>
              <w:t>.</w:t>
            </w:r>
          </w:p>
        </w:tc>
        <w:tc>
          <w:tcPr>
            <w:tcW w:w="4455" w:type="dxa"/>
          </w:tcPr>
          <w:p w14:paraId="536B52CB"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identifikacionom dokumentu osoba kojima je priznata međunarodna zaštita u BiH </w:t>
            </w:r>
          </w:p>
        </w:tc>
        <w:tc>
          <w:tcPr>
            <w:tcW w:w="3964" w:type="dxa"/>
          </w:tcPr>
          <w:p w14:paraId="5754059E"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80/09)</w:t>
            </w:r>
          </w:p>
        </w:tc>
      </w:tr>
      <w:tr w:rsidR="00BC5F47" w:rsidRPr="00A463F5" w14:paraId="0273C852"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3AAB8431" w14:textId="71F2FE7F"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0</w:t>
            </w:r>
            <w:r w:rsidRPr="00A463F5">
              <w:rPr>
                <w:rFonts w:ascii="Times New Roman" w:eastAsia="Times New Roman" w:hAnsi="Times New Roman" w:cs="Times New Roman"/>
                <w:lang w:eastAsia="hr-HR"/>
              </w:rPr>
              <w:t>.</w:t>
            </w:r>
          </w:p>
        </w:tc>
        <w:tc>
          <w:tcPr>
            <w:tcW w:w="4455" w:type="dxa"/>
          </w:tcPr>
          <w:p w14:paraId="60FB0E8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obliku obrasca uvjerenja o državljanstvu </w:t>
            </w:r>
          </w:p>
        </w:tc>
        <w:tc>
          <w:tcPr>
            <w:tcW w:w="3964" w:type="dxa"/>
          </w:tcPr>
          <w:p w14:paraId="1A6A7E1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10/98)</w:t>
            </w:r>
          </w:p>
        </w:tc>
      </w:tr>
      <w:tr w:rsidR="00BC5F47" w:rsidRPr="00A463F5" w14:paraId="5F9E3DFC"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ED8995A" w14:textId="15C9368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1</w:t>
            </w:r>
            <w:r w:rsidRPr="00A463F5">
              <w:rPr>
                <w:rFonts w:ascii="Times New Roman" w:eastAsia="Times New Roman" w:hAnsi="Times New Roman" w:cs="Times New Roman"/>
                <w:lang w:eastAsia="hr-HR"/>
              </w:rPr>
              <w:t>.</w:t>
            </w:r>
          </w:p>
        </w:tc>
        <w:tc>
          <w:tcPr>
            <w:tcW w:w="4455" w:type="dxa"/>
          </w:tcPr>
          <w:p w14:paraId="467FE7F1"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izdavanju garancije u postupku sticanja državljanstva BiH </w:t>
            </w:r>
          </w:p>
        </w:tc>
        <w:tc>
          <w:tcPr>
            <w:tcW w:w="3964" w:type="dxa"/>
          </w:tcPr>
          <w:p w14:paraId="33F1D5A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7/14)</w:t>
            </w:r>
          </w:p>
        </w:tc>
      </w:tr>
      <w:tr w:rsidR="00BC5F47" w:rsidRPr="00A463F5" w14:paraId="469B8D7D"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4BCCFFA" w14:textId="4DF39D14"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2</w:t>
            </w:r>
            <w:r w:rsidRPr="00A463F5">
              <w:rPr>
                <w:rFonts w:ascii="Times New Roman" w:eastAsia="Times New Roman" w:hAnsi="Times New Roman" w:cs="Times New Roman"/>
                <w:lang w:eastAsia="hr-HR"/>
              </w:rPr>
              <w:t>.</w:t>
            </w:r>
          </w:p>
        </w:tc>
        <w:tc>
          <w:tcPr>
            <w:tcW w:w="4455" w:type="dxa"/>
          </w:tcPr>
          <w:p w14:paraId="6A83851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obrascima matičnih knjiga i drugim aktima iz matičnih knjiga </w:t>
            </w:r>
          </w:p>
        </w:tc>
        <w:tc>
          <w:tcPr>
            <w:tcW w:w="3964" w:type="dxa"/>
          </w:tcPr>
          <w:p w14:paraId="5295599C"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86/12,25/13,36/13,45/13, 66/13, 8/15)</w:t>
            </w:r>
          </w:p>
        </w:tc>
      </w:tr>
      <w:tr w:rsidR="00BC5F47" w:rsidRPr="00A463F5" w14:paraId="22FB76B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88FC9C1" w14:textId="7E06C2A8"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3</w:t>
            </w:r>
            <w:r w:rsidRPr="00A463F5">
              <w:rPr>
                <w:rFonts w:ascii="Times New Roman" w:eastAsia="Times New Roman" w:hAnsi="Times New Roman" w:cs="Times New Roman"/>
                <w:lang w:eastAsia="hr-HR"/>
              </w:rPr>
              <w:t>.</w:t>
            </w:r>
          </w:p>
        </w:tc>
        <w:tc>
          <w:tcPr>
            <w:tcW w:w="4455" w:type="dxa"/>
          </w:tcPr>
          <w:p w14:paraId="1F3BC6AF"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ličnom stanju i upisu u matične knjige činjenica rođenja, vjenčanja i smrti lica kojima je priznata međunarodna zaštita u BiH </w:t>
            </w:r>
          </w:p>
        </w:tc>
        <w:tc>
          <w:tcPr>
            <w:tcW w:w="3964" w:type="dxa"/>
          </w:tcPr>
          <w:p w14:paraId="5341EBAF"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54/10)</w:t>
            </w:r>
          </w:p>
        </w:tc>
      </w:tr>
      <w:tr w:rsidR="00BC5F47" w:rsidRPr="00A463F5" w14:paraId="46B55158"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2404F6CF" w14:textId="4F672EEC"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4</w:t>
            </w:r>
            <w:r w:rsidRPr="00A463F5">
              <w:rPr>
                <w:rFonts w:ascii="Times New Roman" w:eastAsia="Times New Roman" w:hAnsi="Times New Roman" w:cs="Times New Roman"/>
                <w:lang w:eastAsia="hr-HR"/>
              </w:rPr>
              <w:t>.</w:t>
            </w:r>
          </w:p>
        </w:tc>
        <w:tc>
          <w:tcPr>
            <w:tcW w:w="4455" w:type="dxa"/>
          </w:tcPr>
          <w:p w14:paraId="6D7D37D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međunarodnoj zaštiti (azilu) u BiH </w:t>
            </w:r>
          </w:p>
        </w:tc>
        <w:tc>
          <w:tcPr>
            <w:tcW w:w="3964" w:type="dxa"/>
          </w:tcPr>
          <w:p w14:paraId="77D5233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37/09)</w:t>
            </w:r>
          </w:p>
        </w:tc>
      </w:tr>
      <w:tr w:rsidR="00BC5F47" w:rsidRPr="00A463F5" w14:paraId="2A2D7B2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4FE7EC0" w14:textId="7C0903B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5</w:t>
            </w:r>
            <w:r w:rsidRPr="00A463F5">
              <w:rPr>
                <w:rFonts w:ascii="Times New Roman" w:eastAsia="Times New Roman" w:hAnsi="Times New Roman" w:cs="Times New Roman"/>
                <w:lang w:eastAsia="hr-HR"/>
              </w:rPr>
              <w:t>.</w:t>
            </w:r>
          </w:p>
        </w:tc>
        <w:tc>
          <w:tcPr>
            <w:tcW w:w="4455" w:type="dxa"/>
          </w:tcPr>
          <w:p w14:paraId="2251672A"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obrascima prijave, rođenja djeteta i potvrde o smrti </w:t>
            </w:r>
          </w:p>
        </w:tc>
        <w:tc>
          <w:tcPr>
            <w:tcW w:w="3964" w:type="dxa"/>
          </w:tcPr>
          <w:p w14:paraId="27EF80D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68/12, 83/14)</w:t>
            </w:r>
          </w:p>
        </w:tc>
      </w:tr>
      <w:tr w:rsidR="00BC5F47" w:rsidRPr="00A463F5" w14:paraId="5C77673C"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2DD9C3CF" w14:textId="40877DFB"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6</w:t>
            </w:r>
            <w:r w:rsidRPr="00A463F5">
              <w:rPr>
                <w:rFonts w:ascii="Times New Roman" w:eastAsia="Times New Roman" w:hAnsi="Times New Roman" w:cs="Times New Roman"/>
                <w:lang w:eastAsia="hr-HR"/>
              </w:rPr>
              <w:t>.</w:t>
            </w:r>
          </w:p>
        </w:tc>
        <w:tc>
          <w:tcPr>
            <w:tcW w:w="4455" w:type="dxa"/>
          </w:tcPr>
          <w:p w14:paraId="1639AABA"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sadržaju, načinu i postupku vršenja inspekcijskog nadzora u oblasti matičnih knjiga </w:t>
            </w:r>
          </w:p>
        </w:tc>
        <w:tc>
          <w:tcPr>
            <w:tcW w:w="3964" w:type="dxa"/>
          </w:tcPr>
          <w:p w14:paraId="3D5762D5"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(“Službene novine FBiH”, broj: 63/12, 101/13)</w:t>
            </w:r>
          </w:p>
        </w:tc>
      </w:tr>
      <w:tr w:rsidR="00BC5F47" w:rsidRPr="00A463F5" w14:paraId="2D5297E7"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BC04B2D" w14:textId="6B83E82C"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7</w:t>
            </w:r>
            <w:r w:rsidRPr="00A463F5">
              <w:rPr>
                <w:rFonts w:ascii="Times New Roman" w:eastAsia="Times New Roman" w:hAnsi="Times New Roman" w:cs="Times New Roman"/>
                <w:lang w:eastAsia="hr-HR"/>
              </w:rPr>
              <w:t>.</w:t>
            </w:r>
          </w:p>
        </w:tc>
        <w:tc>
          <w:tcPr>
            <w:tcW w:w="4455" w:type="dxa"/>
          </w:tcPr>
          <w:p w14:paraId="4B10EA2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Pravilnik o postupku prijema u državljanstvo BiH lica koja se smatraju od naročite koristi za BiH </w:t>
            </w:r>
          </w:p>
        </w:tc>
        <w:tc>
          <w:tcPr>
            <w:tcW w:w="3964" w:type="dxa"/>
          </w:tcPr>
          <w:p w14:paraId="62F35D63"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67/09)</w:t>
            </w:r>
          </w:p>
        </w:tc>
      </w:tr>
      <w:tr w:rsidR="00BC5F47" w:rsidRPr="00A463F5" w14:paraId="5EC0F302"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49A32D6" w14:textId="3B204B4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r w:rsidR="00B84A2D">
              <w:rPr>
                <w:rFonts w:ascii="Times New Roman" w:eastAsia="Times New Roman" w:hAnsi="Times New Roman" w:cs="Times New Roman"/>
                <w:lang w:eastAsia="hr-HR"/>
              </w:rPr>
              <w:t>8</w:t>
            </w:r>
            <w:r w:rsidRPr="00A463F5">
              <w:rPr>
                <w:rFonts w:ascii="Times New Roman" w:eastAsia="Times New Roman" w:hAnsi="Times New Roman" w:cs="Times New Roman"/>
                <w:lang w:eastAsia="hr-HR"/>
              </w:rPr>
              <w:t>.</w:t>
            </w:r>
          </w:p>
        </w:tc>
        <w:tc>
          <w:tcPr>
            <w:tcW w:w="4455" w:type="dxa"/>
          </w:tcPr>
          <w:p w14:paraId="3A9D253E"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Uputstvo o naknadnom upisu činjenice rođenja i činjenice državljanstva u matične </w:t>
            </w:r>
            <w:r w:rsidRPr="00A463F5">
              <w:rPr>
                <w:rFonts w:ascii="Times New Roman" w:eastAsia="Times New Roman" w:hAnsi="Times New Roman" w:cs="Times New Roman"/>
                <w:lang w:eastAsia="hr-HR"/>
              </w:rPr>
              <w:lastRenderedPageBreak/>
              <w:t xml:space="preserve">knjige lica koja su državljanstvo BiH stekla po propisima Republike BiH </w:t>
            </w:r>
          </w:p>
        </w:tc>
        <w:tc>
          <w:tcPr>
            <w:tcW w:w="3964" w:type="dxa"/>
          </w:tcPr>
          <w:p w14:paraId="39AA8BC6"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lastRenderedPageBreak/>
              <w:t>(“Službeni glasnik BiH”, broj: 30/16)</w:t>
            </w:r>
          </w:p>
        </w:tc>
      </w:tr>
      <w:tr w:rsidR="00BC5F47" w:rsidRPr="00A463F5" w14:paraId="750D1413"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B3789E4" w14:textId="021093D2" w:rsidR="00BC5F47" w:rsidRPr="00A463F5" w:rsidRDefault="00B84A2D" w:rsidP="007D015D">
            <w:pPr>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19</w:t>
            </w:r>
            <w:r w:rsidR="00BC5F47" w:rsidRPr="00A463F5">
              <w:rPr>
                <w:rFonts w:ascii="Times New Roman" w:eastAsia="Times New Roman" w:hAnsi="Times New Roman" w:cs="Times New Roman"/>
                <w:lang w:eastAsia="hr-HR"/>
              </w:rPr>
              <w:t>.</w:t>
            </w:r>
          </w:p>
        </w:tc>
        <w:tc>
          <w:tcPr>
            <w:tcW w:w="4455" w:type="dxa"/>
          </w:tcPr>
          <w:p w14:paraId="0CB1B477"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 xml:space="preserve">Uputstvo o vođenju centralne evidencije lica koja su stekla državljanstvo BiH putem naturalizacije </w:t>
            </w:r>
          </w:p>
        </w:tc>
        <w:tc>
          <w:tcPr>
            <w:tcW w:w="3964" w:type="dxa"/>
          </w:tcPr>
          <w:p w14:paraId="1864FB65"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(“Službeni glasnik BiH”, broj: 27/00)</w:t>
            </w:r>
          </w:p>
        </w:tc>
      </w:tr>
    </w:tbl>
    <w:p w14:paraId="11C81A8F" w14:textId="77777777" w:rsidR="00BC5F47" w:rsidRPr="00A463F5" w:rsidRDefault="00BC5F47" w:rsidP="00BC5F47">
      <w:pPr>
        <w:jc w:val="both"/>
        <w:rPr>
          <w:lang w:val="sr-Latn-CS" w:eastAsia="hr-HR"/>
        </w:rPr>
      </w:pPr>
    </w:p>
    <w:p w14:paraId="44AFAAF4" w14:textId="77777777" w:rsidR="00BC5F47" w:rsidRPr="00A463F5" w:rsidRDefault="00BC5F47" w:rsidP="00BC5F47">
      <w:pPr>
        <w:jc w:val="both"/>
        <w:rPr>
          <w:lang w:val="sr-Latn-CS" w:eastAsia="hr-HR"/>
        </w:rPr>
      </w:pPr>
    </w:p>
    <w:p w14:paraId="223E25AA" w14:textId="77777777" w:rsidR="00BC5F47" w:rsidRPr="00A463F5" w:rsidRDefault="00BC5F47" w:rsidP="00BC5F47">
      <w:pPr>
        <w:jc w:val="both"/>
        <w:rPr>
          <w:lang w:val="sr-Latn-CS" w:eastAsia="hr-HR"/>
        </w:rPr>
      </w:pPr>
      <w:r w:rsidRPr="00A463F5">
        <w:rPr>
          <w:b/>
          <w:lang w:val="sr-Latn-CS" w:eastAsia="hr-HR"/>
        </w:rPr>
        <w:t>Zakoni i propisi vezano za prijavu boravka stranaca:</w:t>
      </w:r>
    </w:p>
    <w:p w14:paraId="4537A820" w14:textId="77777777" w:rsidR="00BC5F47" w:rsidRPr="00A463F5" w:rsidRDefault="00BC5F47" w:rsidP="00BC5F47">
      <w:pPr>
        <w:ind w:firstLine="540"/>
        <w:jc w:val="both"/>
        <w:rPr>
          <w:lang w:eastAsia="hr-HR"/>
        </w:rPr>
      </w:pPr>
    </w:p>
    <w:tbl>
      <w:tblPr>
        <w:tblStyle w:val="GridTable6Colorful"/>
        <w:tblW w:w="0" w:type="auto"/>
        <w:tblLook w:val="04A0" w:firstRow="1" w:lastRow="0" w:firstColumn="1" w:lastColumn="0" w:noHBand="0" w:noVBand="1"/>
      </w:tblPr>
      <w:tblGrid>
        <w:gridCol w:w="643"/>
        <w:gridCol w:w="4590"/>
        <w:gridCol w:w="3864"/>
      </w:tblGrid>
      <w:tr w:rsidR="00BC5F47" w:rsidRPr="00A463F5" w14:paraId="73D5C564"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dxa"/>
          </w:tcPr>
          <w:p w14:paraId="0339A467"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R.b.</w:t>
            </w:r>
          </w:p>
        </w:tc>
        <w:tc>
          <w:tcPr>
            <w:tcW w:w="4590" w:type="dxa"/>
          </w:tcPr>
          <w:p w14:paraId="5564AF8D"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Naziv zakona i podzakonskih propisa</w:t>
            </w:r>
          </w:p>
        </w:tc>
        <w:tc>
          <w:tcPr>
            <w:tcW w:w="3864" w:type="dxa"/>
          </w:tcPr>
          <w:p w14:paraId="12AF8D8B" w14:textId="77777777" w:rsidR="00BC5F47" w:rsidRPr="00A463F5"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A463F5" w14:paraId="1B75F585"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08" w:type="dxa"/>
          </w:tcPr>
          <w:p w14:paraId="6B027A7F"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1.</w:t>
            </w:r>
          </w:p>
        </w:tc>
        <w:tc>
          <w:tcPr>
            <w:tcW w:w="4590" w:type="dxa"/>
          </w:tcPr>
          <w:p w14:paraId="59224D0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Zakon o strancima </w:t>
            </w:r>
          </w:p>
        </w:tc>
        <w:tc>
          <w:tcPr>
            <w:tcW w:w="3864" w:type="dxa"/>
          </w:tcPr>
          <w:p w14:paraId="13F0E460" w14:textId="77777777" w:rsidR="00BC5F47" w:rsidRPr="00A463F5"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BiH“,broj: 88/15, 34/21, 63/23)</w:t>
            </w:r>
          </w:p>
        </w:tc>
      </w:tr>
      <w:tr w:rsidR="00BC5F47" w:rsidRPr="00A463F5" w14:paraId="40C03228" w14:textId="77777777" w:rsidTr="007D015D">
        <w:tc>
          <w:tcPr>
            <w:cnfStyle w:val="001000000000" w:firstRow="0" w:lastRow="0" w:firstColumn="1" w:lastColumn="0" w:oddVBand="0" w:evenVBand="0" w:oddHBand="0" w:evenHBand="0" w:firstRowFirstColumn="0" w:firstRowLastColumn="0" w:lastRowFirstColumn="0" w:lastRowLastColumn="0"/>
            <w:tcW w:w="608" w:type="dxa"/>
          </w:tcPr>
          <w:p w14:paraId="17589D1A" w14:textId="77777777" w:rsidR="00BC5F47" w:rsidRPr="00A463F5" w:rsidRDefault="00BC5F47" w:rsidP="007D015D">
            <w:pPr>
              <w:jc w:val="both"/>
              <w:rPr>
                <w:rFonts w:ascii="Times New Roman" w:eastAsia="Times New Roman" w:hAnsi="Times New Roman" w:cs="Times New Roman"/>
                <w:lang w:eastAsia="hr-HR"/>
              </w:rPr>
            </w:pPr>
            <w:r w:rsidRPr="00A463F5">
              <w:rPr>
                <w:rFonts w:ascii="Times New Roman" w:eastAsia="Times New Roman" w:hAnsi="Times New Roman" w:cs="Times New Roman"/>
                <w:lang w:eastAsia="hr-HR"/>
              </w:rPr>
              <w:t>2.</w:t>
            </w:r>
          </w:p>
        </w:tc>
        <w:tc>
          <w:tcPr>
            <w:tcW w:w="4590" w:type="dxa"/>
          </w:tcPr>
          <w:p w14:paraId="3D8FA13F"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A463F5">
              <w:rPr>
                <w:rFonts w:ascii="Times New Roman" w:eastAsia="Times New Roman" w:hAnsi="Times New Roman" w:cs="Times New Roman"/>
                <w:lang w:val="sr-Latn-CS" w:eastAsia="hr-HR"/>
              </w:rPr>
              <w:t xml:space="preserve">Pravilnik o ulasku i boravku stranaca </w:t>
            </w:r>
          </w:p>
        </w:tc>
        <w:tc>
          <w:tcPr>
            <w:tcW w:w="3864" w:type="dxa"/>
          </w:tcPr>
          <w:p w14:paraId="4A29CD92" w14:textId="77777777" w:rsidR="00BC5F47" w:rsidRPr="00A463F5"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sr-Latn-CS" w:eastAsia="hr-HR"/>
              </w:rPr>
            </w:pPr>
            <w:r w:rsidRPr="00A463F5">
              <w:rPr>
                <w:rFonts w:ascii="Times New Roman" w:eastAsia="Times New Roman" w:hAnsi="Times New Roman" w:cs="Times New Roman"/>
                <w:lang w:val="sr-Latn-CS" w:eastAsia="hr-HR"/>
              </w:rPr>
              <w:t>(„Službeni glasnik BiH“, broj: 25/16, 83/22, 57/24)</w:t>
            </w:r>
          </w:p>
        </w:tc>
      </w:tr>
    </w:tbl>
    <w:p w14:paraId="4CB2BB97" w14:textId="77777777" w:rsidR="000B2D72" w:rsidRDefault="000B2D72" w:rsidP="00BC5F47">
      <w:pPr>
        <w:ind w:firstLine="708"/>
        <w:jc w:val="both"/>
        <w:rPr>
          <w:lang w:eastAsia="hr-HR"/>
        </w:rPr>
      </w:pPr>
    </w:p>
    <w:p w14:paraId="2E384C6B" w14:textId="77777777" w:rsidR="000B2D72" w:rsidRPr="00A463F5" w:rsidRDefault="000B2D72" w:rsidP="00BC5F47">
      <w:pPr>
        <w:ind w:firstLine="708"/>
        <w:jc w:val="both"/>
        <w:rPr>
          <w:lang w:eastAsia="hr-HR"/>
        </w:rPr>
      </w:pPr>
    </w:p>
    <w:p w14:paraId="4D8AADA9" w14:textId="77777777" w:rsidR="000B2D72" w:rsidRDefault="000B2D72" w:rsidP="00BC5F47">
      <w:pPr>
        <w:jc w:val="both"/>
        <w:rPr>
          <w:b/>
          <w:lang w:eastAsia="hr-HR"/>
        </w:rPr>
      </w:pPr>
      <w:r>
        <w:rPr>
          <w:b/>
          <w:lang w:eastAsia="hr-HR"/>
        </w:rPr>
        <w:t xml:space="preserve">Zakoni i podzakonski propisi vezano za oblast rada Inspektorata </w:t>
      </w:r>
    </w:p>
    <w:p w14:paraId="789EE494" w14:textId="77777777" w:rsidR="000B2D72" w:rsidRDefault="000B2D72" w:rsidP="00BC5F47">
      <w:pPr>
        <w:jc w:val="both"/>
        <w:rPr>
          <w:b/>
          <w:lang w:eastAsia="hr-HR"/>
        </w:rPr>
      </w:pPr>
    </w:p>
    <w:tbl>
      <w:tblPr>
        <w:tblStyle w:val="GridTable6Colorful"/>
        <w:tblW w:w="9175" w:type="dxa"/>
        <w:tblLook w:val="04A0" w:firstRow="1" w:lastRow="0" w:firstColumn="1" w:lastColumn="0" w:noHBand="0" w:noVBand="1"/>
      </w:tblPr>
      <w:tblGrid>
        <w:gridCol w:w="643"/>
        <w:gridCol w:w="4597"/>
        <w:gridCol w:w="3935"/>
      </w:tblGrid>
      <w:tr w:rsidR="00B00B6B" w:rsidRPr="009A0BC4" w14:paraId="5D1AA951"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C3C3A1B" w14:textId="77777777" w:rsidR="00B00B6B" w:rsidRPr="009A0BC4" w:rsidRDefault="00B00B6B" w:rsidP="007D015D">
            <w:pPr>
              <w:rPr>
                <w:rFonts w:ascii="Times New Roman" w:hAnsi="Times New Roman" w:cs="Times New Roman"/>
                <w:lang w:eastAsia="hr-HR"/>
              </w:rPr>
            </w:pPr>
            <w:r w:rsidRPr="009A0BC4">
              <w:rPr>
                <w:rFonts w:ascii="Times New Roman" w:hAnsi="Times New Roman" w:cs="Times New Roman"/>
                <w:lang w:eastAsia="hr-HR"/>
              </w:rPr>
              <w:t>R.b.</w:t>
            </w:r>
          </w:p>
        </w:tc>
        <w:tc>
          <w:tcPr>
            <w:tcW w:w="4597" w:type="dxa"/>
            <w:tcBorders>
              <w:right w:val="single" w:sz="4" w:space="0" w:color="auto"/>
            </w:tcBorders>
          </w:tcPr>
          <w:p w14:paraId="1D8DF2C8" w14:textId="77777777" w:rsidR="00B00B6B" w:rsidRPr="009A0BC4" w:rsidRDefault="00B00B6B"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9A0BC4">
              <w:rPr>
                <w:rFonts w:ascii="Times New Roman" w:hAnsi="Times New Roman" w:cs="Times New Roman"/>
                <w:lang w:eastAsia="hr-HR"/>
              </w:rPr>
              <w:t>Naziv zakona i podzakonskih propisa</w:t>
            </w:r>
          </w:p>
        </w:tc>
        <w:tc>
          <w:tcPr>
            <w:tcW w:w="3935" w:type="dxa"/>
            <w:tcBorders>
              <w:left w:val="single" w:sz="4" w:space="0" w:color="auto"/>
            </w:tcBorders>
          </w:tcPr>
          <w:p w14:paraId="69A79561" w14:textId="77777777" w:rsidR="00B00B6B" w:rsidRPr="009A0BC4" w:rsidRDefault="00B00B6B" w:rsidP="007D01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hr-HR"/>
              </w:rPr>
            </w:pPr>
          </w:p>
        </w:tc>
      </w:tr>
      <w:tr w:rsidR="00B00B6B" w:rsidRPr="009A0BC4" w14:paraId="18E04D6B"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62DE64A9" w14:textId="77777777" w:rsidR="00B00B6B" w:rsidRPr="009A0BC4" w:rsidRDefault="00B00B6B" w:rsidP="007D015D">
            <w:pPr>
              <w:rPr>
                <w:rFonts w:ascii="Times New Roman" w:hAnsi="Times New Roman" w:cs="Times New Roman"/>
                <w:lang w:eastAsia="hr-HR"/>
              </w:rPr>
            </w:pPr>
            <w:r w:rsidRPr="009A0BC4">
              <w:rPr>
                <w:rFonts w:ascii="Times New Roman" w:hAnsi="Times New Roman" w:cs="Times New Roman"/>
                <w:lang w:eastAsia="hr-HR"/>
              </w:rPr>
              <w:t>1.</w:t>
            </w:r>
          </w:p>
        </w:tc>
        <w:tc>
          <w:tcPr>
            <w:tcW w:w="4597" w:type="dxa"/>
            <w:tcBorders>
              <w:right w:val="single" w:sz="4" w:space="0" w:color="auto"/>
            </w:tcBorders>
          </w:tcPr>
          <w:p w14:paraId="08C8983D" w14:textId="77777777" w:rsidR="00B00B6B" w:rsidRPr="009A0BC4" w:rsidRDefault="00B00B6B"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9A0BC4">
              <w:rPr>
                <w:rFonts w:ascii="Times New Roman" w:hAnsi="Times New Roman" w:cs="Times New Roman"/>
                <w:lang w:val="hr-BA"/>
              </w:rPr>
              <w:t xml:space="preserve">Zakon o zaštiti od požara i vatrogastvu </w:t>
            </w:r>
          </w:p>
        </w:tc>
        <w:tc>
          <w:tcPr>
            <w:tcW w:w="3935" w:type="dxa"/>
            <w:tcBorders>
              <w:left w:val="single" w:sz="4" w:space="0" w:color="auto"/>
            </w:tcBorders>
          </w:tcPr>
          <w:p w14:paraId="128524C5" w14:textId="77777777" w:rsidR="00B00B6B" w:rsidRPr="009A0BC4" w:rsidRDefault="00B00B6B"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9A0BC4">
              <w:rPr>
                <w:rFonts w:ascii="Times New Roman" w:hAnsi="Times New Roman" w:cs="Times New Roman"/>
                <w:lang w:val="hr-BA"/>
              </w:rPr>
              <w:t>(„Službene novine Federacije BiH“, broj 64/09),</w:t>
            </w:r>
          </w:p>
        </w:tc>
      </w:tr>
      <w:tr w:rsidR="00B00B6B" w:rsidRPr="009A0BC4" w14:paraId="7E7C9643"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006D005"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2.</w:t>
            </w:r>
          </w:p>
        </w:tc>
        <w:tc>
          <w:tcPr>
            <w:tcW w:w="4597" w:type="dxa"/>
            <w:tcBorders>
              <w:right w:val="single" w:sz="4" w:space="0" w:color="auto"/>
            </w:tcBorders>
          </w:tcPr>
          <w:p w14:paraId="50673AF7"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Zakon o prometu eksplozivnih materija, zapaljivih tečnosti i gasova </w:t>
            </w:r>
          </w:p>
        </w:tc>
        <w:tc>
          <w:tcPr>
            <w:tcW w:w="3935" w:type="dxa"/>
            <w:tcBorders>
              <w:left w:val="single" w:sz="4" w:space="0" w:color="auto"/>
            </w:tcBorders>
          </w:tcPr>
          <w:p w14:paraId="234DE5FB"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(„Sl.list BiH“, broj 39/89 i 36/90),</w:t>
            </w:r>
          </w:p>
        </w:tc>
      </w:tr>
      <w:tr w:rsidR="00B00B6B" w:rsidRPr="009A0BC4" w14:paraId="6AD2ED0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C9D7E81"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3.</w:t>
            </w:r>
          </w:p>
        </w:tc>
        <w:tc>
          <w:tcPr>
            <w:tcW w:w="4597" w:type="dxa"/>
            <w:tcBorders>
              <w:right w:val="single" w:sz="4" w:space="0" w:color="auto"/>
            </w:tcBorders>
          </w:tcPr>
          <w:p w14:paraId="110ADF93"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Zakon o agencijama i unutrašnjim službama za zaštitu ljudi i imovine </w:t>
            </w:r>
          </w:p>
        </w:tc>
        <w:tc>
          <w:tcPr>
            <w:tcW w:w="3935" w:type="dxa"/>
            <w:tcBorders>
              <w:left w:val="single" w:sz="4" w:space="0" w:color="auto"/>
            </w:tcBorders>
          </w:tcPr>
          <w:p w14:paraId="692FD388"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(„Službene novine Federacije BiH“, broj 78/08 i 67/13),</w:t>
            </w:r>
          </w:p>
        </w:tc>
      </w:tr>
      <w:tr w:rsidR="00B00B6B" w:rsidRPr="009A0BC4" w14:paraId="15EC5633"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38DC49F0"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4.</w:t>
            </w:r>
          </w:p>
        </w:tc>
        <w:tc>
          <w:tcPr>
            <w:tcW w:w="4597" w:type="dxa"/>
            <w:tcBorders>
              <w:right w:val="single" w:sz="4" w:space="0" w:color="auto"/>
            </w:tcBorders>
          </w:tcPr>
          <w:p w14:paraId="760D43BE"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Uredba o poslovima tehničke zaštite koji se odnose na upotrebu alarmnih sistema, videonadzota ili drugih tehničkih sredstava </w:t>
            </w:r>
          </w:p>
        </w:tc>
        <w:tc>
          <w:tcPr>
            <w:tcW w:w="3935" w:type="dxa"/>
            <w:tcBorders>
              <w:left w:val="single" w:sz="4" w:space="0" w:color="auto"/>
            </w:tcBorders>
          </w:tcPr>
          <w:p w14:paraId="75ECBBC4"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(„Službene novine Federacije BiH“, broj 72/15),</w:t>
            </w:r>
          </w:p>
        </w:tc>
      </w:tr>
      <w:tr w:rsidR="00B00B6B" w:rsidRPr="009A0BC4" w14:paraId="0F6FF830"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6B3B014"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5.</w:t>
            </w:r>
          </w:p>
        </w:tc>
        <w:tc>
          <w:tcPr>
            <w:tcW w:w="4597" w:type="dxa"/>
            <w:tcBorders>
              <w:right w:val="single" w:sz="4" w:space="0" w:color="auto"/>
            </w:tcBorders>
          </w:tcPr>
          <w:p w14:paraId="5676C907"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Uredba o načinu i postupku provođenja mjera zaštite i vršenja prijevoza i prijenosa gotovog novca, vrijednosnih papira i dragocjenosti </w:t>
            </w:r>
          </w:p>
        </w:tc>
        <w:tc>
          <w:tcPr>
            <w:tcW w:w="3935" w:type="dxa"/>
            <w:tcBorders>
              <w:left w:val="single" w:sz="4" w:space="0" w:color="auto"/>
            </w:tcBorders>
          </w:tcPr>
          <w:p w14:paraId="260B029D"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(„Službene novine Federacije BiH“, broj 76/15)</w:t>
            </w:r>
          </w:p>
        </w:tc>
      </w:tr>
      <w:tr w:rsidR="00B00B6B" w:rsidRPr="009A0BC4" w14:paraId="24C4DBBB"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5590F0EC"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6.</w:t>
            </w:r>
          </w:p>
        </w:tc>
        <w:tc>
          <w:tcPr>
            <w:tcW w:w="4597" w:type="dxa"/>
            <w:tcBorders>
              <w:right w:val="single" w:sz="4" w:space="0" w:color="auto"/>
            </w:tcBorders>
          </w:tcPr>
          <w:p w14:paraId="3477835F"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Zakon o organizaciji organa uprave u F BiH </w:t>
            </w:r>
          </w:p>
        </w:tc>
        <w:tc>
          <w:tcPr>
            <w:tcW w:w="3935" w:type="dxa"/>
            <w:tcBorders>
              <w:left w:val="single" w:sz="4" w:space="0" w:color="auto"/>
            </w:tcBorders>
          </w:tcPr>
          <w:p w14:paraId="67F7B418"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(„Službene novine Federacije BiH“, broj 35/05)</w:t>
            </w:r>
          </w:p>
        </w:tc>
      </w:tr>
      <w:tr w:rsidR="00B00B6B" w:rsidRPr="009A0BC4" w14:paraId="22150EE8"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2F2E54B3"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7.</w:t>
            </w:r>
          </w:p>
        </w:tc>
        <w:tc>
          <w:tcPr>
            <w:tcW w:w="4597" w:type="dxa"/>
            <w:tcBorders>
              <w:right w:val="single" w:sz="4" w:space="0" w:color="auto"/>
            </w:tcBorders>
          </w:tcPr>
          <w:p w14:paraId="1F74209C"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 xml:space="preserve">Zakon o inspekcijama u F BiH </w:t>
            </w:r>
          </w:p>
        </w:tc>
        <w:tc>
          <w:tcPr>
            <w:tcW w:w="3935" w:type="dxa"/>
            <w:tcBorders>
              <w:left w:val="single" w:sz="4" w:space="0" w:color="auto"/>
            </w:tcBorders>
          </w:tcPr>
          <w:p w14:paraId="4513C262"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9A0BC4">
              <w:rPr>
                <w:rFonts w:ascii="Times New Roman" w:hAnsi="Times New Roman" w:cs="Times New Roman"/>
                <w:lang w:val="hr-BA"/>
              </w:rPr>
              <w:t>(„Službene novine Federacije BiH“, broj 73/14),</w:t>
            </w:r>
          </w:p>
        </w:tc>
      </w:tr>
      <w:tr w:rsidR="00B00B6B" w:rsidRPr="009A0BC4" w14:paraId="1C9F4C69"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1CE9A3F0"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8.</w:t>
            </w:r>
          </w:p>
        </w:tc>
        <w:tc>
          <w:tcPr>
            <w:tcW w:w="4597" w:type="dxa"/>
            <w:tcBorders>
              <w:right w:val="single" w:sz="4" w:space="0" w:color="auto"/>
            </w:tcBorders>
          </w:tcPr>
          <w:p w14:paraId="4A42F6DE"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0BC4">
              <w:rPr>
                <w:rFonts w:ascii="Times New Roman" w:hAnsi="Times New Roman" w:cs="Times New Roman"/>
                <w:lang w:val="hr-BA"/>
              </w:rPr>
              <w:t xml:space="preserve">Zakon o prekršajima F BiH </w:t>
            </w:r>
          </w:p>
        </w:tc>
        <w:tc>
          <w:tcPr>
            <w:tcW w:w="3935" w:type="dxa"/>
            <w:tcBorders>
              <w:left w:val="single" w:sz="4" w:space="0" w:color="auto"/>
            </w:tcBorders>
          </w:tcPr>
          <w:p w14:paraId="060583D6" w14:textId="77777777" w:rsidR="00B00B6B" w:rsidRPr="009A0BC4"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0BC4">
              <w:rPr>
                <w:rFonts w:ascii="Times New Roman" w:hAnsi="Times New Roman" w:cs="Times New Roman"/>
                <w:lang w:val="hr-BA"/>
              </w:rPr>
              <w:t>(„Službene novine Federacije BiH“, broj 63/14),</w:t>
            </w:r>
          </w:p>
        </w:tc>
      </w:tr>
      <w:tr w:rsidR="00B00B6B" w:rsidRPr="009A0BC4" w14:paraId="08F79DA3"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26431D4E" w14:textId="77777777" w:rsidR="00B00B6B" w:rsidRPr="009A0BC4" w:rsidRDefault="00B00B6B" w:rsidP="007D015D">
            <w:pPr>
              <w:jc w:val="both"/>
              <w:rPr>
                <w:rFonts w:ascii="Times New Roman" w:eastAsia="Times New Roman" w:hAnsi="Times New Roman" w:cs="Times New Roman"/>
                <w:lang w:eastAsia="hr-HR"/>
              </w:rPr>
            </w:pPr>
            <w:r w:rsidRPr="009A0BC4">
              <w:rPr>
                <w:rFonts w:ascii="Times New Roman" w:eastAsia="Times New Roman" w:hAnsi="Times New Roman" w:cs="Times New Roman"/>
                <w:lang w:eastAsia="hr-HR"/>
              </w:rPr>
              <w:t>9.</w:t>
            </w:r>
          </w:p>
        </w:tc>
        <w:tc>
          <w:tcPr>
            <w:tcW w:w="4597" w:type="dxa"/>
            <w:tcBorders>
              <w:right w:val="single" w:sz="4" w:space="0" w:color="auto"/>
            </w:tcBorders>
          </w:tcPr>
          <w:p w14:paraId="77C805E9"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0BC4">
              <w:rPr>
                <w:rFonts w:ascii="Times New Roman" w:hAnsi="Times New Roman" w:cs="Times New Roman"/>
                <w:lang w:val="hr-BA"/>
              </w:rPr>
              <w:t xml:space="preserve">Zakon o upravnom postupku </w:t>
            </w:r>
          </w:p>
        </w:tc>
        <w:tc>
          <w:tcPr>
            <w:tcW w:w="3935" w:type="dxa"/>
            <w:tcBorders>
              <w:left w:val="single" w:sz="4" w:space="0" w:color="auto"/>
            </w:tcBorders>
          </w:tcPr>
          <w:p w14:paraId="4F97ADE9" w14:textId="77777777" w:rsidR="00B00B6B" w:rsidRPr="009A0BC4"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0BC4">
              <w:rPr>
                <w:rFonts w:ascii="Times New Roman" w:hAnsi="Times New Roman" w:cs="Times New Roman"/>
                <w:lang w:val="hr-BA"/>
              </w:rPr>
              <w:t>(„Službene novine Federacije BiH“, broj 02/98 i 48/99)</w:t>
            </w:r>
          </w:p>
        </w:tc>
      </w:tr>
      <w:tr w:rsidR="00B00B6B" w:rsidRPr="009A0BC4" w14:paraId="2D9A73D2" w14:textId="77777777" w:rsidTr="007D015D">
        <w:trPr>
          <w:trHeight w:val="441"/>
        </w:trPr>
        <w:tc>
          <w:tcPr>
            <w:cnfStyle w:val="001000000000" w:firstRow="0" w:lastRow="0" w:firstColumn="1" w:lastColumn="0" w:oddVBand="0" w:evenVBand="0" w:oddHBand="0" w:evenHBand="0" w:firstRowFirstColumn="0" w:firstRowLastColumn="0" w:lastRowFirstColumn="0" w:lastRowLastColumn="0"/>
            <w:tcW w:w="643" w:type="dxa"/>
          </w:tcPr>
          <w:p w14:paraId="1E672F76" w14:textId="77777777" w:rsidR="00B00B6B" w:rsidRPr="007C2EEF" w:rsidRDefault="00B00B6B" w:rsidP="007D015D">
            <w:pPr>
              <w:rPr>
                <w:rFonts w:ascii="Times New Roman" w:hAnsi="Times New Roman" w:cs="Times New Roman"/>
                <w:lang w:eastAsia="hr-HR"/>
              </w:rPr>
            </w:pPr>
            <w:r w:rsidRPr="007C2EEF">
              <w:rPr>
                <w:rFonts w:ascii="Times New Roman" w:hAnsi="Times New Roman" w:cs="Times New Roman"/>
                <w:lang w:eastAsia="hr-HR"/>
              </w:rPr>
              <w:t>1</w:t>
            </w:r>
            <w:r>
              <w:rPr>
                <w:rFonts w:ascii="Times New Roman" w:hAnsi="Times New Roman"/>
              </w:rPr>
              <w:t>0</w:t>
            </w:r>
            <w:r w:rsidRPr="007C2EEF">
              <w:rPr>
                <w:rFonts w:ascii="Times New Roman" w:hAnsi="Times New Roman" w:cs="Times New Roman"/>
                <w:lang w:eastAsia="hr-HR"/>
              </w:rPr>
              <w:t>.</w:t>
            </w:r>
          </w:p>
        </w:tc>
        <w:tc>
          <w:tcPr>
            <w:tcW w:w="4597" w:type="dxa"/>
            <w:tcBorders>
              <w:right w:val="single" w:sz="4" w:space="0" w:color="auto"/>
            </w:tcBorders>
          </w:tcPr>
          <w:p w14:paraId="77949303" w14:textId="77777777" w:rsidR="00B00B6B" w:rsidRPr="007C2EEF" w:rsidRDefault="00B00B6B"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7C2EEF">
              <w:rPr>
                <w:rFonts w:ascii="Times New Roman" w:hAnsi="Times New Roman" w:cs="Times New Roman"/>
                <w:lang w:val="hr-BA"/>
              </w:rPr>
              <w:t xml:space="preserve">Metodologiju za izradu procjene ugroženosti od požara </w:t>
            </w:r>
          </w:p>
        </w:tc>
        <w:tc>
          <w:tcPr>
            <w:tcW w:w="3935" w:type="dxa"/>
            <w:tcBorders>
              <w:left w:val="single" w:sz="4" w:space="0" w:color="auto"/>
            </w:tcBorders>
          </w:tcPr>
          <w:p w14:paraId="19D8CF6E" w14:textId="77777777" w:rsidR="00B00B6B" w:rsidRPr="007C2EEF" w:rsidRDefault="00B00B6B" w:rsidP="007D01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7C2EEF">
              <w:rPr>
                <w:rFonts w:ascii="Times New Roman" w:hAnsi="Times New Roman" w:cs="Times New Roman"/>
                <w:lang w:val="hr-BA"/>
              </w:rPr>
              <w:t xml:space="preserve">(„Službene novine F BiH, broj 8/11)                     </w:t>
            </w:r>
          </w:p>
        </w:tc>
      </w:tr>
      <w:tr w:rsidR="00B00B6B" w:rsidRPr="009A0BC4" w14:paraId="00BCE9BF"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95A165C"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11.</w:t>
            </w:r>
          </w:p>
        </w:tc>
        <w:tc>
          <w:tcPr>
            <w:tcW w:w="4597" w:type="dxa"/>
            <w:tcBorders>
              <w:right w:val="single" w:sz="4" w:space="0" w:color="auto"/>
            </w:tcBorders>
          </w:tcPr>
          <w:p w14:paraId="30187D72"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Uredba o sadržaju i načinu izrade planova zaštite i spašavanja od prirodnih i drugih nesreća i planova zaštite od požara </w:t>
            </w:r>
          </w:p>
        </w:tc>
        <w:tc>
          <w:tcPr>
            <w:tcW w:w="3935" w:type="dxa"/>
            <w:tcBorders>
              <w:left w:val="single" w:sz="4" w:space="0" w:color="auto"/>
            </w:tcBorders>
          </w:tcPr>
          <w:p w14:paraId="369156D5"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(„Službene novine F BiH, broj 8/11),                </w:t>
            </w:r>
          </w:p>
        </w:tc>
      </w:tr>
      <w:tr w:rsidR="00B00B6B" w:rsidRPr="009A0BC4" w14:paraId="3E093A3F"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6A5FF8FC"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12</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7EDFC904"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uslovima, osnovama i kriterijima za razvrstavanje građevina u kategorije ugroženosti od požara  </w:t>
            </w:r>
          </w:p>
        </w:tc>
        <w:tc>
          <w:tcPr>
            <w:tcW w:w="3935" w:type="dxa"/>
            <w:tcBorders>
              <w:left w:val="single" w:sz="4" w:space="0" w:color="auto"/>
            </w:tcBorders>
          </w:tcPr>
          <w:p w14:paraId="6A2F9237"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(„Službene novine F BiH, broj 79/11),</w:t>
            </w:r>
          </w:p>
        </w:tc>
      </w:tr>
      <w:tr w:rsidR="00B00B6B" w:rsidRPr="009A0BC4" w14:paraId="3676C26E"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30C5CCE"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13</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0C50FD1E"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zaštiti od požara građevina za </w:t>
            </w:r>
            <w:r w:rsidRPr="007C2EEF">
              <w:rPr>
                <w:rFonts w:ascii="Times New Roman" w:hAnsi="Times New Roman" w:cs="Times New Roman"/>
                <w:lang w:val="hr-BA"/>
              </w:rPr>
              <w:lastRenderedPageBreak/>
              <w:t xml:space="preserve">javnu upotrebu </w:t>
            </w:r>
          </w:p>
        </w:tc>
        <w:tc>
          <w:tcPr>
            <w:tcW w:w="3935" w:type="dxa"/>
            <w:tcBorders>
              <w:left w:val="single" w:sz="4" w:space="0" w:color="auto"/>
            </w:tcBorders>
          </w:tcPr>
          <w:p w14:paraId="1A0B16CF"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lastRenderedPageBreak/>
              <w:t>(„Službene novine F BiH, broj 86/11</w:t>
            </w:r>
          </w:p>
        </w:tc>
      </w:tr>
      <w:tr w:rsidR="00B00B6B" w:rsidRPr="009A0BC4" w14:paraId="07F55C1B"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050DCC3F"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lastRenderedPageBreak/>
              <w:t>14</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7D61333F"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za zaštitu visokih objekata od požara </w:t>
            </w:r>
          </w:p>
        </w:tc>
        <w:tc>
          <w:tcPr>
            <w:tcW w:w="3935" w:type="dxa"/>
            <w:tcBorders>
              <w:left w:val="single" w:sz="4" w:space="0" w:color="auto"/>
            </w:tcBorders>
          </w:tcPr>
          <w:p w14:paraId="14F7F818"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(„Službene novine F BiH, broj 81/11),</w:t>
            </w:r>
          </w:p>
        </w:tc>
      </w:tr>
      <w:tr w:rsidR="00B00B6B" w:rsidRPr="009A0BC4" w14:paraId="5E633D9C"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ADB31CD"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15</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761275F0"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tehničkim normativima za vanjsku i unutrašnju hidrantsku mrežu za gašenje   požara </w:t>
            </w:r>
          </w:p>
        </w:tc>
        <w:tc>
          <w:tcPr>
            <w:tcW w:w="3935" w:type="dxa"/>
            <w:tcBorders>
              <w:left w:val="single" w:sz="4" w:space="0" w:color="auto"/>
            </w:tcBorders>
          </w:tcPr>
          <w:p w14:paraId="3D436AC1"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(Službene novine Federacije BiH“, broj 87/11),                                                                                 </w:t>
            </w:r>
          </w:p>
        </w:tc>
      </w:tr>
      <w:tr w:rsidR="00B00B6B" w:rsidRPr="009A0BC4" w14:paraId="67211FFA"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203F7F29"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16</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3EFE1A8A"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mjerama zaštite od požara pri izvođenju radova zavarivanja, rezanja i lemljenja     </w:t>
            </w:r>
          </w:p>
        </w:tc>
        <w:tc>
          <w:tcPr>
            <w:tcW w:w="3935" w:type="dxa"/>
            <w:tcBorders>
              <w:left w:val="single" w:sz="4" w:space="0" w:color="auto"/>
            </w:tcBorders>
          </w:tcPr>
          <w:p w14:paraId="354D0763"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(„Službene novine F BiH, broj 65/10),</w:t>
            </w:r>
          </w:p>
        </w:tc>
      </w:tr>
      <w:tr w:rsidR="00B00B6B" w:rsidRPr="009A0BC4" w14:paraId="7CF3E4A5"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7CD4B0CE"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17</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068FB9C3"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tehničkim normativima za zaštitu od požara i eksplozije pri čišćenju sudova za zapaljive tečnosti </w:t>
            </w:r>
          </w:p>
        </w:tc>
        <w:tc>
          <w:tcPr>
            <w:tcW w:w="3935" w:type="dxa"/>
            <w:tcBorders>
              <w:left w:val="single" w:sz="4" w:space="0" w:color="auto"/>
            </w:tcBorders>
          </w:tcPr>
          <w:p w14:paraId="52D6291B"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6/12),</w:t>
            </w:r>
          </w:p>
        </w:tc>
      </w:tr>
      <w:tr w:rsidR="00B00B6B" w:rsidRPr="009A0BC4" w14:paraId="5BEFE127"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3397871A" w14:textId="77777777" w:rsidR="00B00B6B" w:rsidRPr="007C2EEF" w:rsidRDefault="00B00B6B" w:rsidP="007D015D">
            <w:pPr>
              <w:jc w:val="both"/>
              <w:rPr>
                <w:rFonts w:ascii="Times New Roman" w:eastAsia="Times New Roman" w:hAnsi="Times New Roman" w:cs="Times New Roman"/>
                <w:lang w:eastAsia="hr-HR"/>
              </w:rPr>
            </w:pPr>
            <w:r>
              <w:rPr>
                <w:rFonts w:ascii="Times New Roman" w:eastAsia="Times New Roman" w:hAnsi="Times New Roman"/>
              </w:rPr>
              <w:t>18</w:t>
            </w:r>
            <w:r w:rsidRPr="007C2EEF">
              <w:rPr>
                <w:rFonts w:ascii="Times New Roman" w:eastAsia="Times New Roman" w:hAnsi="Times New Roman" w:cs="Times New Roman"/>
                <w:lang w:eastAsia="hr-HR"/>
              </w:rPr>
              <w:t>.</w:t>
            </w:r>
          </w:p>
        </w:tc>
        <w:tc>
          <w:tcPr>
            <w:tcW w:w="4597" w:type="dxa"/>
            <w:tcBorders>
              <w:right w:val="single" w:sz="4" w:space="0" w:color="auto"/>
            </w:tcBorders>
          </w:tcPr>
          <w:p w14:paraId="5726BF58"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tehničkim normativima za uređaje za automatsko zatvaranje vrata i klapni      otpornih prema vatri </w:t>
            </w:r>
          </w:p>
        </w:tc>
        <w:tc>
          <w:tcPr>
            <w:tcW w:w="3935" w:type="dxa"/>
            <w:tcBorders>
              <w:left w:val="single" w:sz="4" w:space="0" w:color="auto"/>
            </w:tcBorders>
          </w:tcPr>
          <w:p w14:paraId="04877714"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50/11),</w:t>
            </w:r>
          </w:p>
        </w:tc>
      </w:tr>
      <w:tr w:rsidR="00B00B6B" w:rsidRPr="009A0BC4" w14:paraId="450F82D3"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1C9D796D" w14:textId="77777777" w:rsidR="00B00B6B" w:rsidRPr="007C2EEF" w:rsidRDefault="00B00B6B" w:rsidP="007D015D">
            <w:pPr>
              <w:jc w:val="both"/>
              <w:rPr>
                <w:rFonts w:ascii="Times New Roman" w:hAnsi="Times New Roman" w:cs="Times New Roman"/>
              </w:rPr>
            </w:pPr>
            <w:r>
              <w:rPr>
                <w:rFonts w:ascii="Times New Roman" w:hAnsi="Times New Roman"/>
              </w:rPr>
              <w:t>19.</w:t>
            </w:r>
          </w:p>
        </w:tc>
        <w:tc>
          <w:tcPr>
            <w:tcW w:w="4597" w:type="dxa"/>
            <w:tcBorders>
              <w:right w:val="single" w:sz="4" w:space="0" w:color="auto"/>
            </w:tcBorders>
          </w:tcPr>
          <w:p w14:paraId="6047FF6C"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tehničkim normativima za uređaje u kojima se nanose i suše premazna sredstva </w:t>
            </w:r>
          </w:p>
        </w:tc>
        <w:tc>
          <w:tcPr>
            <w:tcW w:w="3935" w:type="dxa"/>
            <w:tcBorders>
              <w:left w:val="single" w:sz="4" w:space="0" w:color="auto"/>
            </w:tcBorders>
          </w:tcPr>
          <w:p w14:paraId="451EAE3F"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20/12),</w:t>
            </w:r>
          </w:p>
        </w:tc>
      </w:tr>
      <w:tr w:rsidR="00B00B6B" w:rsidRPr="009A0BC4" w14:paraId="5CA1AAC0"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7F1AAD9E" w14:textId="77777777" w:rsidR="00B00B6B" w:rsidRPr="007C2EEF" w:rsidRDefault="00B00B6B" w:rsidP="007D015D">
            <w:pPr>
              <w:jc w:val="both"/>
              <w:rPr>
                <w:rFonts w:ascii="Times New Roman" w:hAnsi="Times New Roman" w:cs="Times New Roman"/>
              </w:rPr>
            </w:pPr>
            <w:r>
              <w:rPr>
                <w:rFonts w:ascii="Times New Roman" w:hAnsi="Times New Roman"/>
              </w:rPr>
              <w:t>20.</w:t>
            </w:r>
          </w:p>
        </w:tc>
        <w:tc>
          <w:tcPr>
            <w:tcW w:w="4597" w:type="dxa"/>
            <w:tcBorders>
              <w:right w:val="single" w:sz="4" w:space="0" w:color="auto"/>
            </w:tcBorders>
          </w:tcPr>
          <w:p w14:paraId="3D8385DA"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tehničkim normativima za sisteme za odvođenje dima i toplote nastalih u požaru </w:t>
            </w:r>
          </w:p>
        </w:tc>
        <w:tc>
          <w:tcPr>
            <w:tcW w:w="3935" w:type="dxa"/>
            <w:tcBorders>
              <w:left w:val="single" w:sz="4" w:space="0" w:color="auto"/>
            </w:tcBorders>
          </w:tcPr>
          <w:p w14:paraId="79B2D4FB"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11/12),</w:t>
            </w:r>
          </w:p>
        </w:tc>
      </w:tr>
      <w:tr w:rsidR="00B00B6B" w:rsidRPr="009A0BC4" w14:paraId="2AA10EA6"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41207479" w14:textId="77777777" w:rsidR="00B00B6B" w:rsidRPr="007C2EEF" w:rsidRDefault="00B00B6B" w:rsidP="007D015D">
            <w:pPr>
              <w:jc w:val="both"/>
              <w:rPr>
                <w:rFonts w:ascii="Times New Roman" w:hAnsi="Times New Roman" w:cs="Times New Roman"/>
              </w:rPr>
            </w:pPr>
            <w:r>
              <w:rPr>
                <w:rFonts w:ascii="Times New Roman" w:hAnsi="Times New Roman"/>
              </w:rPr>
              <w:t>21.</w:t>
            </w:r>
          </w:p>
        </w:tc>
        <w:tc>
          <w:tcPr>
            <w:tcW w:w="4597" w:type="dxa"/>
            <w:tcBorders>
              <w:right w:val="single" w:sz="4" w:space="0" w:color="auto"/>
            </w:tcBorders>
          </w:tcPr>
          <w:p w14:paraId="15210EF1"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uslovima za ispitivanje uvezenih uređaja za dojavu i gašenje požara </w:t>
            </w:r>
          </w:p>
        </w:tc>
        <w:tc>
          <w:tcPr>
            <w:tcW w:w="3935" w:type="dxa"/>
            <w:tcBorders>
              <w:left w:val="single" w:sz="4" w:space="0" w:color="auto"/>
            </w:tcBorders>
          </w:tcPr>
          <w:p w14:paraId="3046E3E1"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112/12),</w:t>
            </w:r>
          </w:p>
        </w:tc>
      </w:tr>
      <w:tr w:rsidR="00B00B6B" w:rsidRPr="009A0BC4" w14:paraId="0DA9C029"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7FBBBCF5" w14:textId="77777777" w:rsidR="00B00B6B" w:rsidRPr="007C2EEF" w:rsidRDefault="00B00B6B" w:rsidP="007D015D">
            <w:pPr>
              <w:jc w:val="both"/>
              <w:rPr>
                <w:rFonts w:ascii="Times New Roman" w:hAnsi="Times New Roman" w:cs="Times New Roman"/>
              </w:rPr>
            </w:pPr>
            <w:r>
              <w:rPr>
                <w:rFonts w:ascii="Times New Roman" w:hAnsi="Times New Roman"/>
              </w:rPr>
              <w:t>22.</w:t>
            </w:r>
          </w:p>
        </w:tc>
        <w:tc>
          <w:tcPr>
            <w:tcW w:w="4597" w:type="dxa"/>
            <w:tcBorders>
              <w:right w:val="single" w:sz="4" w:space="0" w:color="auto"/>
            </w:tcBorders>
          </w:tcPr>
          <w:p w14:paraId="604D0E38"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tehničkim normativima za zaštitu skladišta od požara i eksplozija </w:t>
            </w:r>
          </w:p>
        </w:tc>
        <w:tc>
          <w:tcPr>
            <w:tcW w:w="3935" w:type="dxa"/>
            <w:tcBorders>
              <w:left w:val="single" w:sz="4" w:space="0" w:color="auto"/>
            </w:tcBorders>
          </w:tcPr>
          <w:p w14:paraId="07276712"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23/11),</w:t>
            </w:r>
          </w:p>
        </w:tc>
      </w:tr>
      <w:tr w:rsidR="00B00B6B" w:rsidRPr="009A0BC4" w14:paraId="4A3344F0"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443D9539" w14:textId="77777777" w:rsidR="00B00B6B" w:rsidRPr="007C2EEF" w:rsidRDefault="00B00B6B" w:rsidP="007D015D">
            <w:pPr>
              <w:jc w:val="both"/>
              <w:rPr>
                <w:rFonts w:ascii="Times New Roman" w:hAnsi="Times New Roman" w:cs="Times New Roman"/>
              </w:rPr>
            </w:pPr>
            <w:r>
              <w:rPr>
                <w:rFonts w:ascii="Times New Roman" w:hAnsi="Times New Roman"/>
              </w:rPr>
              <w:t>23</w:t>
            </w:r>
          </w:p>
        </w:tc>
        <w:tc>
          <w:tcPr>
            <w:tcW w:w="4597" w:type="dxa"/>
            <w:tcBorders>
              <w:right w:val="single" w:sz="4" w:space="0" w:color="auto"/>
            </w:tcBorders>
          </w:tcPr>
          <w:p w14:paraId="09928B9E"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izboru i održavanju aparata za gašenje početnog požara koji se mogu stavljati u promet sa garantnim rokom i rokom servisiranja </w:t>
            </w:r>
          </w:p>
        </w:tc>
        <w:tc>
          <w:tcPr>
            <w:tcW w:w="3935" w:type="dxa"/>
            <w:tcBorders>
              <w:left w:val="single" w:sz="4" w:space="0" w:color="auto"/>
            </w:tcBorders>
          </w:tcPr>
          <w:p w14:paraId="5602F30E"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46/11),</w:t>
            </w:r>
          </w:p>
        </w:tc>
      </w:tr>
      <w:tr w:rsidR="00B00B6B" w:rsidRPr="009A0BC4" w14:paraId="0AF09F6F"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2BE897C3" w14:textId="77777777" w:rsidR="00B00B6B" w:rsidRPr="007C2EEF" w:rsidRDefault="00B00B6B" w:rsidP="007D015D">
            <w:pPr>
              <w:jc w:val="both"/>
              <w:rPr>
                <w:rFonts w:ascii="Times New Roman" w:hAnsi="Times New Roman" w:cs="Times New Roman"/>
              </w:rPr>
            </w:pPr>
            <w:r>
              <w:rPr>
                <w:rFonts w:ascii="Times New Roman" w:hAnsi="Times New Roman"/>
              </w:rPr>
              <w:t>24.</w:t>
            </w:r>
          </w:p>
        </w:tc>
        <w:tc>
          <w:tcPr>
            <w:tcW w:w="4597" w:type="dxa"/>
            <w:tcBorders>
              <w:right w:val="single" w:sz="4" w:space="0" w:color="auto"/>
            </w:tcBorders>
          </w:tcPr>
          <w:p w14:paraId="1512CEE3"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Program obuke zaposlenika u pravnim licima, državnim organima i drugim institucijama u oblasti zaštite od požara</w:t>
            </w:r>
          </w:p>
        </w:tc>
        <w:tc>
          <w:tcPr>
            <w:tcW w:w="3935" w:type="dxa"/>
            <w:tcBorders>
              <w:left w:val="single" w:sz="4" w:space="0" w:color="auto"/>
            </w:tcBorders>
          </w:tcPr>
          <w:p w14:paraId="0D97930A"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59/10),</w:t>
            </w:r>
          </w:p>
        </w:tc>
      </w:tr>
      <w:tr w:rsidR="00B00B6B" w:rsidRPr="009A0BC4" w14:paraId="24DF1EC2" w14:textId="77777777" w:rsidTr="007D015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43" w:type="dxa"/>
          </w:tcPr>
          <w:p w14:paraId="4C210CA9" w14:textId="77777777" w:rsidR="00B00B6B" w:rsidRPr="007C2EEF" w:rsidRDefault="00B00B6B" w:rsidP="007D015D">
            <w:pPr>
              <w:jc w:val="both"/>
              <w:rPr>
                <w:rFonts w:ascii="Times New Roman" w:hAnsi="Times New Roman" w:cs="Times New Roman"/>
              </w:rPr>
            </w:pPr>
            <w:r>
              <w:rPr>
                <w:rFonts w:ascii="Times New Roman" w:hAnsi="Times New Roman"/>
              </w:rPr>
              <w:t>25.</w:t>
            </w:r>
          </w:p>
        </w:tc>
        <w:tc>
          <w:tcPr>
            <w:tcW w:w="4597" w:type="dxa"/>
            <w:tcBorders>
              <w:right w:val="single" w:sz="4" w:space="0" w:color="auto"/>
            </w:tcBorders>
          </w:tcPr>
          <w:p w14:paraId="2AEF9719"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 xml:space="preserve">Pravilnik o kriterijima za kadrovske, tehničke i druge uvjete koje moraju ispunjavati pravna lica registrovana za onbavaljanje poslova iz oblasti zaštite od požara </w:t>
            </w:r>
          </w:p>
        </w:tc>
        <w:tc>
          <w:tcPr>
            <w:tcW w:w="3935" w:type="dxa"/>
            <w:tcBorders>
              <w:left w:val="single" w:sz="4" w:space="0" w:color="auto"/>
            </w:tcBorders>
          </w:tcPr>
          <w:p w14:paraId="44845C8B"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69/13)</w:t>
            </w:r>
          </w:p>
        </w:tc>
      </w:tr>
      <w:tr w:rsidR="00B00B6B" w:rsidRPr="009A0BC4" w14:paraId="0AE30BAF"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1EABBF49" w14:textId="77777777" w:rsidR="00B00B6B" w:rsidRPr="007C2EEF" w:rsidRDefault="00B00B6B" w:rsidP="007D015D">
            <w:pPr>
              <w:jc w:val="both"/>
              <w:rPr>
                <w:rFonts w:ascii="Times New Roman" w:hAnsi="Times New Roman" w:cs="Times New Roman"/>
              </w:rPr>
            </w:pPr>
            <w:r>
              <w:rPr>
                <w:rFonts w:ascii="Times New Roman" w:hAnsi="Times New Roman"/>
              </w:rPr>
              <w:t>26.</w:t>
            </w:r>
          </w:p>
        </w:tc>
        <w:tc>
          <w:tcPr>
            <w:tcW w:w="4597" w:type="dxa"/>
            <w:tcBorders>
              <w:right w:val="single" w:sz="4" w:space="0" w:color="auto"/>
            </w:tcBorders>
          </w:tcPr>
          <w:p w14:paraId="3DD61FF2"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Pravilnik o obimu i postupku provjere i ispitivanja ispravnosti i funkcionalnosti ugrađenog sistema aktivne zaštite od požara, uvjetima koje moraju ispunjavati pravna lica koja vrše poslove ispitivanja ispravnosti i funkcionalnosti, kao i programu i načinu polaganja stručnog ispita za obavljanje tih poslova</w:t>
            </w:r>
          </w:p>
        </w:tc>
        <w:tc>
          <w:tcPr>
            <w:tcW w:w="3935" w:type="dxa"/>
            <w:tcBorders>
              <w:left w:val="single" w:sz="4" w:space="0" w:color="auto"/>
            </w:tcBorders>
          </w:tcPr>
          <w:p w14:paraId="5A946B3E"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C2EEF">
              <w:rPr>
                <w:rFonts w:ascii="Times New Roman" w:hAnsi="Times New Roman" w:cs="Times New Roman"/>
                <w:lang w:val="hr-BA"/>
              </w:rPr>
              <w:t>(„Službene novine F BiH, broj 69/13),</w:t>
            </w:r>
          </w:p>
        </w:tc>
      </w:tr>
      <w:tr w:rsidR="00B00B6B" w:rsidRPr="009A0BC4" w14:paraId="0BE1DA96" w14:textId="77777777" w:rsidTr="007D015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643" w:type="dxa"/>
          </w:tcPr>
          <w:p w14:paraId="4343EA1A" w14:textId="77777777" w:rsidR="00B00B6B" w:rsidRPr="009A0BC4" w:rsidRDefault="00B00B6B" w:rsidP="007D015D">
            <w:pPr>
              <w:rPr>
                <w:rFonts w:ascii="Times New Roman" w:hAnsi="Times New Roman" w:cs="Times New Roman"/>
                <w:lang w:eastAsia="hr-HR"/>
              </w:rPr>
            </w:pPr>
            <w:r>
              <w:rPr>
                <w:rFonts w:ascii="Times New Roman" w:hAnsi="Times New Roman"/>
              </w:rPr>
              <w:t>27.</w:t>
            </w:r>
          </w:p>
        </w:tc>
        <w:tc>
          <w:tcPr>
            <w:tcW w:w="4597" w:type="dxa"/>
            <w:tcBorders>
              <w:right w:val="single" w:sz="4" w:space="0" w:color="auto"/>
            </w:tcBorders>
          </w:tcPr>
          <w:p w14:paraId="1F78C3C2" w14:textId="77777777" w:rsidR="00B00B6B" w:rsidRPr="007C2EEF" w:rsidRDefault="00B00B6B"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7C2EEF">
              <w:rPr>
                <w:rFonts w:ascii="Times New Roman" w:hAnsi="Times New Roman" w:cs="Times New Roman"/>
                <w:lang w:val="hr-BA"/>
              </w:rPr>
              <w:t xml:space="preserve">Metodologija o sadržaju i načinu izrade procjene ugroženosti i elaborata o zaštiti </w:t>
            </w:r>
          </w:p>
        </w:tc>
        <w:tc>
          <w:tcPr>
            <w:tcW w:w="3935" w:type="dxa"/>
            <w:tcBorders>
              <w:left w:val="single" w:sz="4" w:space="0" w:color="auto"/>
            </w:tcBorders>
          </w:tcPr>
          <w:p w14:paraId="76FABAEC" w14:textId="77777777" w:rsidR="00B00B6B" w:rsidRPr="007C2EEF" w:rsidRDefault="00B00B6B" w:rsidP="007D015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hr-HR"/>
              </w:rPr>
            </w:pPr>
            <w:r w:rsidRPr="007C2EEF">
              <w:rPr>
                <w:rFonts w:ascii="Times New Roman" w:hAnsi="Times New Roman" w:cs="Times New Roman"/>
                <w:lang w:val="hr-BA"/>
              </w:rPr>
              <w:t xml:space="preserve">   („Službene novine Federacije BiH“, broj 73/21),</w:t>
            </w:r>
          </w:p>
        </w:tc>
      </w:tr>
      <w:tr w:rsidR="00B00B6B" w:rsidRPr="009A0BC4" w14:paraId="56E15D9E"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728B60DD" w14:textId="77777777" w:rsidR="00B00B6B" w:rsidRPr="009A0BC4" w:rsidRDefault="00B00B6B" w:rsidP="007D015D">
            <w:pPr>
              <w:jc w:val="both"/>
              <w:rPr>
                <w:rFonts w:ascii="Times New Roman" w:eastAsia="Times New Roman" w:hAnsi="Times New Roman" w:cs="Times New Roman"/>
                <w:lang w:eastAsia="hr-HR"/>
              </w:rPr>
            </w:pPr>
            <w:r>
              <w:rPr>
                <w:rFonts w:ascii="Times New Roman" w:eastAsia="Times New Roman" w:hAnsi="Times New Roman"/>
              </w:rPr>
              <w:t>28</w:t>
            </w:r>
            <w:r w:rsidRPr="009A0BC4">
              <w:rPr>
                <w:rFonts w:ascii="Times New Roman" w:eastAsia="Times New Roman" w:hAnsi="Times New Roman" w:cs="Times New Roman"/>
                <w:lang w:eastAsia="hr-HR"/>
              </w:rPr>
              <w:t>.</w:t>
            </w:r>
          </w:p>
        </w:tc>
        <w:tc>
          <w:tcPr>
            <w:tcW w:w="4597" w:type="dxa"/>
            <w:tcBorders>
              <w:right w:val="single" w:sz="4" w:space="0" w:color="auto"/>
            </w:tcBorders>
          </w:tcPr>
          <w:p w14:paraId="680FFD36"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vatrenom oružju za obavljenje poslova fizičke zaštite ljudi i imovine               </w:t>
            </w:r>
          </w:p>
        </w:tc>
        <w:tc>
          <w:tcPr>
            <w:tcW w:w="3935" w:type="dxa"/>
            <w:tcBorders>
              <w:left w:val="single" w:sz="4" w:space="0" w:color="auto"/>
            </w:tcBorders>
          </w:tcPr>
          <w:p w14:paraId="4871F56E"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(„Službene novine Federacije BiH“, broj 92/14),</w:t>
            </w:r>
          </w:p>
        </w:tc>
      </w:tr>
      <w:tr w:rsidR="00B00B6B" w:rsidRPr="009A0BC4" w14:paraId="0B8535A5"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ED15C61" w14:textId="77777777" w:rsidR="00B00B6B" w:rsidRPr="009A0BC4" w:rsidRDefault="00B00B6B" w:rsidP="007D015D">
            <w:pPr>
              <w:jc w:val="both"/>
              <w:rPr>
                <w:rFonts w:ascii="Times New Roman" w:eastAsia="Times New Roman" w:hAnsi="Times New Roman" w:cs="Times New Roman"/>
                <w:lang w:eastAsia="hr-HR"/>
              </w:rPr>
            </w:pPr>
            <w:r>
              <w:rPr>
                <w:rFonts w:ascii="Times New Roman" w:eastAsia="Times New Roman" w:hAnsi="Times New Roman"/>
              </w:rPr>
              <w:t>29</w:t>
            </w:r>
            <w:r w:rsidRPr="009A0BC4">
              <w:rPr>
                <w:rFonts w:ascii="Times New Roman" w:eastAsia="Times New Roman" w:hAnsi="Times New Roman" w:cs="Times New Roman"/>
                <w:lang w:eastAsia="hr-HR"/>
              </w:rPr>
              <w:t>.</w:t>
            </w:r>
          </w:p>
        </w:tc>
        <w:tc>
          <w:tcPr>
            <w:tcW w:w="4597" w:type="dxa"/>
            <w:tcBorders>
              <w:right w:val="single" w:sz="4" w:space="0" w:color="auto"/>
            </w:tcBorders>
          </w:tcPr>
          <w:p w14:paraId="60D1B0E1"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sadržaju, obrascu i načinu </w:t>
            </w:r>
            <w:r w:rsidRPr="007C2EEF">
              <w:rPr>
                <w:rFonts w:ascii="Times New Roman" w:hAnsi="Times New Roman" w:cs="Times New Roman"/>
                <w:lang w:val="hr-BA"/>
              </w:rPr>
              <w:lastRenderedPageBreak/>
              <w:t xml:space="preserve">vođenja knjiga evidencije koje vode agencije i unutrašnje službe za zaštitu ljudi i imovine </w:t>
            </w:r>
          </w:p>
        </w:tc>
        <w:tc>
          <w:tcPr>
            <w:tcW w:w="3935" w:type="dxa"/>
            <w:tcBorders>
              <w:left w:val="single" w:sz="4" w:space="0" w:color="auto"/>
            </w:tcBorders>
          </w:tcPr>
          <w:p w14:paraId="677B980E"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lastRenderedPageBreak/>
              <w:t xml:space="preserve">(„Službene novine Federacije BiH“, </w:t>
            </w:r>
            <w:r w:rsidRPr="007C2EEF">
              <w:rPr>
                <w:rFonts w:ascii="Times New Roman" w:hAnsi="Times New Roman" w:cs="Times New Roman"/>
                <w:lang w:val="hr-BA"/>
              </w:rPr>
              <w:lastRenderedPageBreak/>
              <w:t>broj 92/14),</w:t>
            </w:r>
          </w:p>
        </w:tc>
      </w:tr>
      <w:tr w:rsidR="00B00B6B" w:rsidRPr="009A0BC4" w14:paraId="5C4A0307" w14:textId="77777777" w:rsidTr="007D015D">
        <w:tc>
          <w:tcPr>
            <w:cnfStyle w:val="001000000000" w:firstRow="0" w:lastRow="0" w:firstColumn="1" w:lastColumn="0" w:oddVBand="0" w:evenVBand="0" w:oddHBand="0" w:evenHBand="0" w:firstRowFirstColumn="0" w:firstRowLastColumn="0" w:lastRowFirstColumn="0" w:lastRowLastColumn="0"/>
            <w:tcW w:w="643" w:type="dxa"/>
          </w:tcPr>
          <w:p w14:paraId="1067A547" w14:textId="77777777" w:rsidR="00B00B6B" w:rsidRPr="009A0BC4" w:rsidRDefault="00B00B6B" w:rsidP="007D015D">
            <w:pPr>
              <w:jc w:val="both"/>
              <w:rPr>
                <w:rFonts w:ascii="Times New Roman" w:eastAsia="Times New Roman" w:hAnsi="Times New Roman" w:cs="Times New Roman"/>
                <w:lang w:eastAsia="hr-HR"/>
              </w:rPr>
            </w:pPr>
            <w:r>
              <w:rPr>
                <w:rFonts w:ascii="Times New Roman" w:eastAsia="Times New Roman" w:hAnsi="Times New Roman"/>
              </w:rPr>
              <w:lastRenderedPageBreak/>
              <w:t>30</w:t>
            </w:r>
            <w:r w:rsidRPr="009A0BC4">
              <w:rPr>
                <w:rFonts w:ascii="Times New Roman" w:eastAsia="Times New Roman" w:hAnsi="Times New Roman" w:cs="Times New Roman"/>
                <w:lang w:eastAsia="hr-HR"/>
              </w:rPr>
              <w:t>.</w:t>
            </w:r>
          </w:p>
        </w:tc>
        <w:tc>
          <w:tcPr>
            <w:tcW w:w="4597" w:type="dxa"/>
            <w:tcBorders>
              <w:right w:val="single" w:sz="4" w:space="0" w:color="auto"/>
            </w:tcBorders>
          </w:tcPr>
          <w:p w14:paraId="733C6051"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 xml:space="preserve">Pravilnik o sadržaju, obavezama i načinu vršenja radnji kopje poduzima čuvar, korištenja vatrenog oružja i fizičke sile tokom obavljanja poslova fizičke zaštite ljudi i imovine </w:t>
            </w:r>
          </w:p>
        </w:tc>
        <w:tc>
          <w:tcPr>
            <w:tcW w:w="3935" w:type="dxa"/>
            <w:tcBorders>
              <w:left w:val="single" w:sz="4" w:space="0" w:color="auto"/>
            </w:tcBorders>
          </w:tcPr>
          <w:p w14:paraId="6E480739"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(„Službene novine Federacije BiH“, broj 92/14),</w:t>
            </w:r>
          </w:p>
        </w:tc>
      </w:tr>
      <w:tr w:rsidR="00B00B6B" w:rsidRPr="009A0BC4" w14:paraId="055E54A9"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E62FDFC" w14:textId="77777777" w:rsidR="00B00B6B" w:rsidRPr="009A0BC4" w:rsidRDefault="00B00B6B" w:rsidP="007D015D">
            <w:pPr>
              <w:jc w:val="both"/>
              <w:rPr>
                <w:rFonts w:ascii="Times New Roman" w:eastAsia="Times New Roman" w:hAnsi="Times New Roman" w:cs="Times New Roman"/>
                <w:lang w:eastAsia="hr-HR"/>
              </w:rPr>
            </w:pPr>
            <w:r>
              <w:rPr>
                <w:rFonts w:ascii="Times New Roman" w:eastAsia="Times New Roman" w:hAnsi="Times New Roman"/>
              </w:rPr>
              <w:t>31</w:t>
            </w:r>
            <w:r w:rsidRPr="009A0BC4">
              <w:rPr>
                <w:rFonts w:ascii="Times New Roman" w:eastAsia="Times New Roman" w:hAnsi="Times New Roman" w:cs="Times New Roman"/>
                <w:lang w:eastAsia="hr-HR"/>
              </w:rPr>
              <w:t>.</w:t>
            </w:r>
          </w:p>
        </w:tc>
        <w:tc>
          <w:tcPr>
            <w:tcW w:w="4597" w:type="dxa"/>
            <w:tcBorders>
              <w:right w:val="single" w:sz="4" w:space="0" w:color="auto"/>
            </w:tcBorders>
          </w:tcPr>
          <w:p w14:paraId="56B6693D" w14:textId="0A66496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Pravilnik o</w:t>
            </w:r>
            <w:r w:rsidR="00B84A2D">
              <w:rPr>
                <w:rFonts w:ascii="Times New Roman" w:hAnsi="Times New Roman" w:cs="Times New Roman"/>
                <w:lang w:val="hr-BA"/>
              </w:rPr>
              <w:t xml:space="preserve"> </w:t>
            </w:r>
            <w:r w:rsidRPr="007C2EEF">
              <w:rPr>
                <w:rFonts w:ascii="Times New Roman" w:hAnsi="Times New Roman" w:cs="Times New Roman"/>
                <w:lang w:val="hr-BA"/>
              </w:rPr>
              <w:t xml:space="preserve">tehničkim sredstvima i opremi za obavljanje poslova tehničke zaštite </w:t>
            </w:r>
          </w:p>
        </w:tc>
        <w:tc>
          <w:tcPr>
            <w:tcW w:w="3935" w:type="dxa"/>
            <w:tcBorders>
              <w:left w:val="single" w:sz="4" w:space="0" w:color="auto"/>
            </w:tcBorders>
          </w:tcPr>
          <w:p w14:paraId="2EF027F2" w14:textId="77777777" w:rsidR="00B00B6B" w:rsidRPr="007C2EEF" w:rsidRDefault="00B00B6B" w:rsidP="007D015D">
            <w:pPr>
              <w:ind w:left="284"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BA"/>
              </w:rPr>
            </w:pPr>
            <w:r w:rsidRPr="007C2EEF">
              <w:rPr>
                <w:rFonts w:ascii="Times New Roman" w:hAnsi="Times New Roman" w:cs="Times New Roman"/>
                <w:lang w:val="hr-BA"/>
              </w:rPr>
              <w:t xml:space="preserve">  („Službene novine Federacije BiH“, broj 92/14),</w:t>
            </w:r>
          </w:p>
          <w:p w14:paraId="4E394023" w14:textId="77777777" w:rsidR="00B00B6B" w:rsidRPr="007C2EEF" w:rsidRDefault="00B00B6B"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p>
        </w:tc>
      </w:tr>
      <w:tr w:rsidR="00B00B6B" w:rsidRPr="009A0BC4" w14:paraId="287AA155" w14:textId="77777777" w:rsidTr="007D015D">
        <w:trPr>
          <w:trHeight w:val="540"/>
        </w:trPr>
        <w:tc>
          <w:tcPr>
            <w:cnfStyle w:val="001000000000" w:firstRow="0" w:lastRow="0" w:firstColumn="1" w:lastColumn="0" w:oddVBand="0" w:evenVBand="0" w:oddHBand="0" w:evenHBand="0" w:firstRowFirstColumn="0" w:firstRowLastColumn="0" w:lastRowFirstColumn="0" w:lastRowLastColumn="0"/>
            <w:tcW w:w="643" w:type="dxa"/>
          </w:tcPr>
          <w:p w14:paraId="0EE297FC" w14:textId="77777777" w:rsidR="00B00B6B" w:rsidRPr="009A0BC4" w:rsidRDefault="00B00B6B" w:rsidP="007D015D">
            <w:pPr>
              <w:jc w:val="both"/>
              <w:rPr>
                <w:rFonts w:ascii="Times New Roman" w:eastAsia="Times New Roman" w:hAnsi="Times New Roman" w:cs="Times New Roman"/>
                <w:lang w:eastAsia="hr-HR"/>
              </w:rPr>
            </w:pPr>
            <w:r>
              <w:rPr>
                <w:rFonts w:ascii="Times New Roman" w:eastAsia="Times New Roman" w:hAnsi="Times New Roman"/>
              </w:rPr>
              <w:t>32</w:t>
            </w:r>
            <w:r w:rsidRPr="009A0BC4">
              <w:rPr>
                <w:rFonts w:ascii="Times New Roman" w:eastAsia="Times New Roman" w:hAnsi="Times New Roman" w:cs="Times New Roman"/>
                <w:lang w:eastAsia="hr-HR"/>
              </w:rPr>
              <w:t>.</w:t>
            </w:r>
          </w:p>
        </w:tc>
        <w:tc>
          <w:tcPr>
            <w:tcW w:w="4597" w:type="dxa"/>
            <w:tcBorders>
              <w:right w:val="single" w:sz="4" w:space="0" w:color="auto"/>
            </w:tcBorders>
          </w:tcPr>
          <w:p w14:paraId="25ED680E" w14:textId="77777777" w:rsidR="00B00B6B" w:rsidRPr="007C2EEF" w:rsidRDefault="00B00B6B" w:rsidP="007D015D">
            <w:pPr>
              <w:ind w:left="142" w:hanging="1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7C2EEF">
              <w:rPr>
                <w:rFonts w:ascii="Times New Roman" w:hAnsi="Times New Roman" w:cs="Times New Roman"/>
                <w:lang w:val="hr-BA"/>
              </w:rPr>
              <w:t>Pravilnik o načinu organiziranja periodične</w:t>
            </w:r>
            <w:r>
              <w:rPr>
                <w:rFonts w:ascii="Times New Roman" w:hAnsi="Times New Roman"/>
                <w:lang w:val="hr-BA"/>
              </w:rPr>
              <w:t xml:space="preserve"> </w:t>
            </w:r>
            <w:r w:rsidRPr="007C2EEF">
              <w:rPr>
                <w:rFonts w:ascii="Times New Roman" w:hAnsi="Times New Roman" w:cs="Times New Roman"/>
                <w:lang w:val="hr-BA"/>
              </w:rPr>
              <w:t xml:space="preserve">provjere sposobnosti rukovanja oružjem, provjere zdravstvene sposobnosti i stručne obuke zaposlenika agencija za zaštitu ljudi i imovine </w:t>
            </w:r>
          </w:p>
        </w:tc>
        <w:tc>
          <w:tcPr>
            <w:tcW w:w="3935" w:type="dxa"/>
            <w:tcBorders>
              <w:left w:val="single" w:sz="4" w:space="0" w:color="auto"/>
            </w:tcBorders>
          </w:tcPr>
          <w:p w14:paraId="1FBD9BD5" w14:textId="77777777" w:rsidR="00B00B6B" w:rsidRPr="007C2EEF" w:rsidRDefault="00B00B6B" w:rsidP="007D015D">
            <w:pPr>
              <w:ind w:lef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BA"/>
              </w:rPr>
            </w:pPr>
            <w:r w:rsidRPr="007C2EEF">
              <w:rPr>
                <w:rFonts w:ascii="Times New Roman" w:hAnsi="Times New Roman" w:cs="Times New Roman"/>
                <w:lang w:val="hr-BA"/>
              </w:rPr>
              <w:t>(„Službene novine Federacije BiH“, broj 40/16)</w:t>
            </w:r>
          </w:p>
          <w:p w14:paraId="480FFD71" w14:textId="77777777" w:rsidR="00B00B6B" w:rsidRPr="007C2EEF" w:rsidRDefault="00B00B6B"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bl>
    <w:p w14:paraId="5F2382F0" w14:textId="57033E7B" w:rsidR="000B2D72" w:rsidRDefault="000B2D72" w:rsidP="00BC5F47">
      <w:pPr>
        <w:jc w:val="both"/>
        <w:rPr>
          <w:b/>
          <w:lang w:eastAsia="hr-HR"/>
        </w:rPr>
      </w:pPr>
    </w:p>
    <w:p w14:paraId="25FDB6F0" w14:textId="77777777" w:rsidR="000B2D72" w:rsidRDefault="000B2D72" w:rsidP="00BC5F47">
      <w:pPr>
        <w:jc w:val="both"/>
        <w:rPr>
          <w:b/>
          <w:lang w:eastAsia="hr-HR"/>
        </w:rPr>
      </w:pPr>
    </w:p>
    <w:p w14:paraId="450DD255" w14:textId="7FD36FE9" w:rsidR="00BC5F47" w:rsidRPr="00A463F5" w:rsidRDefault="00BC5F47" w:rsidP="00BC5F47">
      <w:pPr>
        <w:jc w:val="both"/>
        <w:rPr>
          <w:b/>
          <w:lang w:eastAsia="hr-HR"/>
        </w:rPr>
      </w:pPr>
      <w:r w:rsidRPr="00A463F5">
        <w:rPr>
          <w:b/>
          <w:lang w:eastAsia="hr-HR"/>
        </w:rPr>
        <w:t>Zakoni i drugi propisi vezano za oblast oružja:</w:t>
      </w:r>
    </w:p>
    <w:p w14:paraId="3E4AD6E7" w14:textId="77777777" w:rsidR="00BC5F47" w:rsidRPr="00A463F5" w:rsidRDefault="00BC5F47" w:rsidP="00BC5F47">
      <w:pPr>
        <w:ind w:firstLine="708"/>
        <w:jc w:val="both"/>
        <w:rPr>
          <w:b/>
          <w:lang w:eastAsia="hr-HR"/>
        </w:rPr>
      </w:pPr>
    </w:p>
    <w:p w14:paraId="58233575" w14:textId="77777777" w:rsidR="00BC5F47" w:rsidRPr="00BC5F47" w:rsidRDefault="00BC5F47" w:rsidP="00BC5F47">
      <w:pPr>
        <w:ind w:firstLine="708"/>
        <w:jc w:val="both"/>
        <w:rPr>
          <w:b/>
          <w:lang w:eastAsia="hr-HR"/>
        </w:rPr>
      </w:pPr>
    </w:p>
    <w:tbl>
      <w:tblPr>
        <w:tblStyle w:val="GridTable6Colorful"/>
        <w:tblW w:w="0" w:type="auto"/>
        <w:tblLook w:val="04A0" w:firstRow="1" w:lastRow="0" w:firstColumn="1" w:lastColumn="0" w:noHBand="0" w:noVBand="1"/>
      </w:tblPr>
      <w:tblGrid>
        <w:gridCol w:w="576"/>
        <w:gridCol w:w="4720"/>
        <w:gridCol w:w="3795"/>
      </w:tblGrid>
      <w:tr w:rsidR="00BC5F47" w:rsidRPr="00BC5F47" w14:paraId="6E70E29A" w14:textId="77777777" w:rsidTr="007D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59C6A5AA"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r.b.</w:t>
            </w:r>
          </w:p>
        </w:tc>
        <w:tc>
          <w:tcPr>
            <w:tcW w:w="4720" w:type="dxa"/>
          </w:tcPr>
          <w:p w14:paraId="34CE54A2" w14:textId="77777777" w:rsidR="00BC5F47" w:rsidRPr="00BC5F47"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Naziv zakona i podzakonskog propisa</w:t>
            </w:r>
          </w:p>
        </w:tc>
        <w:tc>
          <w:tcPr>
            <w:tcW w:w="3795" w:type="dxa"/>
          </w:tcPr>
          <w:p w14:paraId="6A919793" w14:textId="77777777" w:rsidR="00BC5F47" w:rsidRPr="00BC5F47" w:rsidRDefault="00BC5F47" w:rsidP="007D015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p>
        </w:tc>
      </w:tr>
      <w:tr w:rsidR="00BC5F47" w:rsidRPr="00BC5F47" w14:paraId="3B195FF8"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7BB225FA"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w:t>
            </w:r>
          </w:p>
        </w:tc>
        <w:tc>
          <w:tcPr>
            <w:tcW w:w="4720" w:type="dxa"/>
          </w:tcPr>
          <w:p w14:paraId="7C67E7B8"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Zakon o oružju i municiji Unsko-sanskog kantona </w:t>
            </w:r>
          </w:p>
        </w:tc>
        <w:tc>
          <w:tcPr>
            <w:tcW w:w="3795" w:type="dxa"/>
          </w:tcPr>
          <w:p w14:paraId="39318072"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15/21, 16/22)</w:t>
            </w:r>
          </w:p>
        </w:tc>
      </w:tr>
      <w:tr w:rsidR="00BC5F47" w:rsidRPr="00BC5F47" w14:paraId="744FAA7C"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57837CAB"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2.</w:t>
            </w:r>
          </w:p>
        </w:tc>
        <w:tc>
          <w:tcPr>
            <w:tcW w:w="4720" w:type="dxa"/>
          </w:tcPr>
          <w:p w14:paraId="6A528236"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Pravilnik o postupku rješavanja zahtjeva za izdavanje odobrenja za nabavljanje i posjedovanje oružja, izdavanje i zamjena isprava o oružju, kao i postupak izdavanja potvrda, obavještenja i drugih dokumenata </w:t>
            </w:r>
          </w:p>
        </w:tc>
        <w:tc>
          <w:tcPr>
            <w:tcW w:w="3795" w:type="dxa"/>
          </w:tcPr>
          <w:p w14:paraId="7A5A4681"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22/22)</w:t>
            </w:r>
          </w:p>
        </w:tc>
      </w:tr>
      <w:tr w:rsidR="00BC5F47" w:rsidRPr="00BC5F47" w14:paraId="230D2FA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2F4C5F58"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3.</w:t>
            </w:r>
          </w:p>
        </w:tc>
        <w:tc>
          <w:tcPr>
            <w:tcW w:w="4720" w:type="dxa"/>
          </w:tcPr>
          <w:p w14:paraId="1FF27608"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Pravilnik o mjerama i radnjama koje poduzima Uprava policije Ministarstva unutrašnjih poslova na provođenju amnestije za neleglano posjedovanje vatrenog oružja, kao i u vezi legalizacije vatrenog oružja </w:t>
            </w:r>
          </w:p>
        </w:tc>
        <w:tc>
          <w:tcPr>
            <w:tcW w:w="3795" w:type="dxa"/>
          </w:tcPr>
          <w:p w14:paraId="33A6DA30"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22/22)</w:t>
            </w:r>
          </w:p>
        </w:tc>
      </w:tr>
      <w:tr w:rsidR="00BC5F47" w:rsidRPr="00BC5F47" w14:paraId="4FD1C981"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4BE97600"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4.</w:t>
            </w:r>
          </w:p>
        </w:tc>
        <w:tc>
          <w:tcPr>
            <w:tcW w:w="4720" w:type="dxa"/>
          </w:tcPr>
          <w:p w14:paraId="5660CC85"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Pravilnik o izgledu i sadržaju obrazaca isprava o oružju i zahtjeva za izdavanje isprava o oružju i drugih dokumenata)</w:t>
            </w:r>
          </w:p>
        </w:tc>
        <w:tc>
          <w:tcPr>
            <w:tcW w:w="3795" w:type="dxa"/>
          </w:tcPr>
          <w:p w14:paraId="5A92E115"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22/22</w:t>
            </w:r>
          </w:p>
        </w:tc>
      </w:tr>
      <w:tr w:rsidR="00BC5F47" w:rsidRPr="00BC5F47" w14:paraId="39B5D6DF"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3E2C42C3"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5.</w:t>
            </w:r>
          </w:p>
        </w:tc>
        <w:tc>
          <w:tcPr>
            <w:tcW w:w="4720" w:type="dxa"/>
          </w:tcPr>
          <w:p w14:paraId="430A1811"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Pravilnik o postupku oduzimanja oružja, bitnih dijelova, municije i isprava o oružju, kao i način postupanja sa oružjem, bitnim dijelovima, municijom i ispravama o oružju nakon provedenog upravnog postupka </w:t>
            </w:r>
          </w:p>
        </w:tc>
        <w:tc>
          <w:tcPr>
            <w:tcW w:w="3795" w:type="dxa"/>
          </w:tcPr>
          <w:p w14:paraId="754A2D39"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24/22)</w:t>
            </w:r>
          </w:p>
        </w:tc>
      </w:tr>
      <w:tr w:rsidR="00BC5F47" w:rsidRPr="00BC5F47" w14:paraId="38200CEB"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100109E6"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6.</w:t>
            </w:r>
          </w:p>
        </w:tc>
        <w:tc>
          <w:tcPr>
            <w:tcW w:w="4720" w:type="dxa"/>
          </w:tcPr>
          <w:p w14:paraId="12E56AB7"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Pravilnik o obrascima, sadržaju i načinu vođenja evidencija o oružju i municiji nadležnog organa </w:t>
            </w:r>
          </w:p>
        </w:tc>
        <w:tc>
          <w:tcPr>
            <w:tcW w:w="3795" w:type="dxa"/>
          </w:tcPr>
          <w:p w14:paraId="063B9DC4" w14:textId="77777777" w:rsidR="00BC5F47" w:rsidRPr="00BC5F47" w:rsidRDefault="00BC5F47" w:rsidP="007D015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23/22)</w:t>
            </w:r>
          </w:p>
        </w:tc>
      </w:tr>
      <w:tr w:rsidR="00BC5F47" w:rsidRPr="00BC5F47" w14:paraId="60A82E0F"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409C6D5C"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7.</w:t>
            </w:r>
          </w:p>
        </w:tc>
        <w:tc>
          <w:tcPr>
            <w:tcW w:w="4720" w:type="dxa"/>
          </w:tcPr>
          <w:p w14:paraId="4C1C4208"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 xml:space="preserve">Pravilnik o smještaju i čuvanju oružja i municije </w:t>
            </w:r>
          </w:p>
        </w:tc>
        <w:tc>
          <w:tcPr>
            <w:tcW w:w="3795" w:type="dxa"/>
          </w:tcPr>
          <w:p w14:paraId="731DFE0D" w14:textId="77777777" w:rsidR="00BC5F47" w:rsidRPr="00BC5F47" w:rsidRDefault="00BC5F47" w:rsidP="007D015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(“Službeni glasnik USK”, broj: 23/22)</w:t>
            </w:r>
          </w:p>
        </w:tc>
      </w:tr>
      <w:tr w:rsidR="00BC5F47" w:rsidRPr="00BC5F47" w14:paraId="4A30C716"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2EFBE0AC"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8.</w:t>
            </w:r>
          </w:p>
        </w:tc>
        <w:tc>
          <w:tcPr>
            <w:tcW w:w="4720" w:type="dxa"/>
          </w:tcPr>
          <w:p w14:paraId="0FE6FD8E"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hr-HR"/>
              </w:rPr>
            </w:pPr>
            <w:r w:rsidRPr="00BC5F47">
              <w:rPr>
                <w:rFonts w:ascii="Times New Roman" w:hAnsi="Times New Roman" w:cs="Times New Roman"/>
              </w:rPr>
              <w:t xml:space="preserve">Pravilnik o prostornim i tehničkim uvjetima za čuvanje, smještaj i upotrebu oružja i municije na civilnim strelištima, broj i vrsta oružja u vlasništvu civilnog strelišta, način korištenja </w:t>
            </w:r>
            <w:r w:rsidRPr="00BC5F47">
              <w:rPr>
                <w:rFonts w:ascii="Times New Roman" w:hAnsi="Times New Roman" w:cs="Times New Roman"/>
              </w:rPr>
              <w:lastRenderedPageBreak/>
              <w:t xml:space="preserve">oružja na civilnom strelištu i vođenje civilnog </w:t>
            </w:r>
          </w:p>
        </w:tc>
        <w:tc>
          <w:tcPr>
            <w:tcW w:w="3795" w:type="dxa"/>
          </w:tcPr>
          <w:p w14:paraId="2B99E69C"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F47">
              <w:rPr>
                <w:rFonts w:ascii="Times New Roman" w:eastAsia="Times New Roman" w:hAnsi="Times New Roman" w:cs="Times New Roman"/>
                <w:lang w:val="en-US" w:eastAsia="hr-HR"/>
              </w:rPr>
              <w:lastRenderedPageBreak/>
              <w:t>(“Službeni glasnik USK”, broj: 23/22)</w:t>
            </w:r>
          </w:p>
        </w:tc>
      </w:tr>
      <w:tr w:rsidR="00BC5F47" w:rsidRPr="00BC5F47" w14:paraId="6EC4BAA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4C527DB8"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lastRenderedPageBreak/>
              <w:t>9.</w:t>
            </w:r>
          </w:p>
        </w:tc>
        <w:tc>
          <w:tcPr>
            <w:tcW w:w="4720" w:type="dxa"/>
          </w:tcPr>
          <w:p w14:paraId="13ADD6CF" w14:textId="77777777" w:rsidR="00BC5F47" w:rsidRPr="00BC5F47" w:rsidRDefault="00BC5F47" w:rsidP="007D015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hr-HR"/>
              </w:rPr>
            </w:pPr>
            <w:r w:rsidRPr="00BC5F47">
              <w:rPr>
                <w:rFonts w:ascii="Times New Roman" w:hAnsi="Times New Roman" w:cs="Times New Roman"/>
              </w:rPr>
              <w:t xml:space="preserve">Pravilnik o postupku rješavanja zahtjeva za provođenje obuke u rukovanju oružjem, odobrenja za obavljanje djelatnosti (trgovina, popravljanje, modifikacija ili prepravljanje i onesposobljavanje oružja) i odobrenja za osnivanje civilnih strelišta </w:t>
            </w:r>
          </w:p>
        </w:tc>
        <w:tc>
          <w:tcPr>
            <w:tcW w:w="3795" w:type="dxa"/>
          </w:tcPr>
          <w:p w14:paraId="0F168A4F" w14:textId="77777777" w:rsidR="00BC5F47" w:rsidRPr="00BC5F47" w:rsidRDefault="00BC5F47" w:rsidP="007D015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F47">
              <w:rPr>
                <w:rFonts w:ascii="Times New Roman" w:eastAsia="Times New Roman" w:hAnsi="Times New Roman" w:cs="Times New Roman"/>
                <w:lang w:val="en-US" w:eastAsia="hr-HR"/>
              </w:rPr>
              <w:t>(“Službeni glasnik USK”, broj: 23/22)</w:t>
            </w:r>
          </w:p>
        </w:tc>
      </w:tr>
      <w:tr w:rsidR="00BC5F47" w:rsidRPr="00BC5F47" w14:paraId="71D3C2B1"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0C38D310"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10.</w:t>
            </w:r>
          </w:p>
        </w:tc>
        <w:tc>
          <w:tcPr>
            <w:tcW w:w="4720" w:type="dxa"/>
          </w:tcPr>
          <w:p w14:paraId="7B05CA2D" w14:textId="77777777" w:rsidR="00BC5F47" w:rsidRPr="00BC5F47" w:rsidRDefault="00BC5F47" w:rsidP="007D015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C5F47">
              <w:rPr>
                <w:rFonts w:ascii="Times New Roman" w:hAnsi="Times New Roman" w:cs="Times New Roman"/>
              </w:rPr>
              <w:t xml:space="preserve">Pravilnik o imenovanju i načinu rada komisija i drugih u postupku ocjene ispunjavanja uvjeta i opravdanosti zahtjeva za izdavanje odobrenja i isprava o oružju </w:t>
            </w:r>
          </w:p>
        </w:tc>
        <w:tc>
          <w:tcPr>
            <w:tcW w:w="3795" w:type="dxa"/>
          </w:tcPr>
          <w:p w14:paraId="282A177C" w14:textId="77777777" w:rsidR="00BC5F47" w:rsidRPr="00BC5F47" w:rsidRDefault="00BC5F47" w:rsidP="007D015D">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F47">
              <w:rPr>
                <w:rFonts w:ascii="Times New Roman" w:eastAsia="Times New Roman" w:hAnsi="Times New Roman" w:cs="Times New Roman"/>
                <w:lang w:val="en-US" w:eastAsia="hr-HR"/>
              </w:rPr>
              <w:t>(“Službeni glasnik USK”, broj: 23/22)</w:t>
            </w:r>
          </w:p>
        </w:tc>
      </w:tr>
      <w:tr w:rsidR="00BC5F47" w:rsidRPr="00BC5F47" w14:paraId="1A928662"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63E0E78D"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11.</w:t>
            </w:r>
          </w:p>
        </w:tc>
        <w:tc>
          <w:tcPr>
            <w:tcW w:w="4720" w:type="dxa"/>
          </w:tcPr>
          <w:p w14:paraId="461FF1C0" w14:textId="77777777" w:rsidR="00BC5F47" w:rsidRPr="00BC5F47" w:rsidRDefault="00BC5F47" w:rsidP="007D015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C5F47">
              <w:rPr>
                <w:rFonts w:ascii="Times New Roman" w:hAnsi="Times New Roman" w:cs="Times New Roman"/>
              </w:rPr>
              <w:t xml:space="preserve">Pravilnik o programu obuke i načinu osposobljavanja za pravilno rukovanje i poznavanje propisa u vezi držanja, čuvanja i nošenja vatrenog oružja, imenovanje i način rada komisije </w:t>
            </w:r>
          </w:p>
        </w:tc>
        <w:tc>
          <w:tcPr>
            <w:tcW w:w="3795" w:type="dxa"/>
          </w:tcPr>
          <w:p w14:paraId="528A314F" w14:textId="77777777" w:rsidR="00BC5F47" w:rsidRPr="00BC5F47" w:rsidRDefault="00BC5F47" w:rsidP="007D015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5F47">
              <w:rPr>
                <w:rFonts w:ascii="Times New Roman" w:eastAsia="Times New Roman" w:hAnsi="Times New Roman" w:cs="Times New Roman"/>
                <w:lang w:val="en-US" w:eastAsia="hr-HR"/>
              </w:rPr>
              <w:t>(“Službeni glasnik USK”, broj: 23/22)</w:t>
            </w:r>
          </w:p>
        </w:tc>
      </w:tr>
      <w:tr w:rsidR="00BC5F47" w:rsidRPr="00BC5F47" w14:paraId="36D2AEE6"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023A198C"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12.</w:t>
            </w:r>
          </w:p>
        </w:tc>
        <w:tc>
          <w:tcPr>
            <w:tcW w:w="4720" w:type="dxa"/>
          </w:tcPr>
          <w:p w14:paraId="09F2CF54"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C5F47">
              <w:rPr>
                <w:rFonts w:ascii="Times New Roman" w:hAnsi="Times New Roman" w:cs="Times New Roman"/>
                <w:bCs/>
              </w:rPr>
              <w:t xml:space="preserve">Pravilnik o vatrenom oružju za obavljanje poslova pravnih lica </w:t>
            </w:r>
          </w:p>
        </w:tc>
        <w:tc>
          <w:tcPr>
            <w:tcW w:w="3795" w:type="dxa"/>
          </w:tcPr>
          <w:p w14:paraId="43087739"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C5F47">
              <w:rPr>
                <w:rFonts w:ascii="Times New Roman" w:eastAsia="Times New Roman" w:hAnsi="Times New Roman" w:cs="Times New Roman"/>
                <w:lang w:val="en-US" w:eastAsia="hr-HR"/>
              </w:rPr>
              <w:t>(“Službeni glasnik USK”, broj: 23/22)</w:t>
            </w:r>
          </w:p>
        </w:tc>
      </w:tr>
      <w:tr w:rsidR="00BC5F47" w:rsidRPr="00BC5F47" w14:paraId="74B5A1A4" w14:textId="77777777" w:rsidTr="007D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14:paraId="4B8C7902"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13.</w:t>
            </w:r>
          </w:p>
        </w:tc>
        <w:tc>
          <w:tcPr>
            <w:tcW w:w="4720" w:type="dxa"/>
          </w:tcPr>
          <w:p w14:paraId="670B1831" w14:textId="77777777" w:rsidR="00BC5F47" w:rsidRPr="00BC5F47" w:rsidRDefault="00BC5F47" w:rsidP="007D015D">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C5F47">
              <w:rPr>
                <w:rFonts w:ascii="Times New Roman" w:hAnsi="Times New Roman" w:cs="Times New Roman"/>
                <w:bCs/>
              </w:rPr>
              <w:t>Pravilnik o onesposobljavanju vatrenog oružja</w:t>
            </w:r>
            <w:r w:rsidRPr="00BC5F47">
              <w:rPr>
                <w:rFonts w:ascii="Times New Roman" w:eastAsia="Times New Roman" w:hAnsi="Times New Roman" w:cs="Times New Roman"/>
                <w:lang w:val="en-US" w:eastAsia="hr-HR"/>
              </w:rPr>
              <w:t>)</w:t>
            </w:r>
          </w:p>
        </w:tc>
        <w:tc>
          <w:tcPr>
            <w:tcW w:w="3795" w:type="dxa"/>
          </w:tcPr>
          <w:p w14:paraId="2FAC012B" w14:textId="77777777" w:rsidR="00BC5F47" w:rsidRPr="00BC5F47" w:rsidRDefault="00BC5F47" w:rsidP="007D015D">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C5F47">
              <w:rPr>
                <w:rFonts w:ascii="Times New Roman" w:eastAsia="Times New Roman" w:hAnsi="Times New Roman" w:cs="Times New Roman"/>
                <w:lang w:val="en-US" w:eastAsia="hr-HR"/>
              </w:rPr>
              <w:t>(“Službeni glasnik USK”, broj: 23/22)</w:t>
            </w:r>
          </w:p>
        </w:tc>
      </w:tr>
      <w:tr w:rsidR="00BC5F47" w:rsidRPr="00BC5F47" w14:paraId="6C470C37" w14:textId="77777777" w:rsidTr="007D015D">
        <w:tc>
          <w:tcPr>
            <w:cnfStyle w:val="001000000000" w:firstRow="0" w:lastRow="0" w:firstColumn="1" w:lastColumn="0" w:oddVBand="0" w:evenVBand="0" w:oddHBand="0" w:evenHBand="0" w:firstRowFirstColumn="0" w:firstRowLastColumn="0" w:lastRowFirstColumn="0" w:lastRowLastColumn="0"/>
            <w:tcW w:w="547" w:type="dxa"/>
          </w:tcPr>
          <w:p w14:paraId="7706F44E" w14:textId="77777777" w:rsidR="00BC5F47" w:rsidRPr="00BC5F47" w:rsidRDefault="00BC5F47" w:rsidP="007D015D">
            <w:pPr>
              <w:jc w:val="both"/>
              <w:rPr>
                <w:rFonts w:ascii="Times New Roman" w:eastAsia="Times New Roman" w:hAnsi="Times New Roman" w:cs="Times New Roman"/>
                <w:lang w:eastAsia="hr-HR"/>
              </w:rPr>
            </w:pPr>
            <w:r w:rsidRPr="00BC5F47">
              <w:rPr>
                <w:rFonts w:ascii="Times New Roman" w:eastAsia="Times New Roman" w:hAnsi="Times New Roman" w:cs="Times New Roman"/>
                <w:lang w:eastAsia="hr-HR"/>
              </w:rPr>
              <w:t>14.</w:t>
            </w:r>
          </w:p>
        </w:tc>
        <w:tc>
          <w:tcPr>
            <w:tcW w:w="4720" w:type="dxa"/>
          </w:tcPr>
          <w:p w14:paraId="60D74B8C"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C5F47">
              <w:rPr>
                <w:rFonts w:ascii="Times New Roman" w:hAnsi="Times New Roman" w:cs="Times New Roman"/>
              </w:rPr>
              <w:t xml:space="preserve">Pravilnik o obrascima, sadržaju i načinu vođenja evidencija o oružju i municiji pravnih i fizičkih lica registriranih za obavljanje djelatnosti </w:t>
            </w:r>
          </w:p>
        </w:tc>
        <w:tc>
          <w:tcPr>
            <w:tcW w:w="3795" w:type="dxa"/>
          </w:tcPr>
          <w:p w14:paraId="3E7A1366" w14:textId="77777777" w:rsidR="00BC5F47" w:rsidRPr="00BC5F47" w:rsidRDefault="00BC5F47" w:rsidP="007D015D">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5F47">
              <w:rPr>
                <w:rFonts w:ascii="Times New Roman" w:eastAsia="Times New Roman" w:hAnsi="Times New Roman" w:cs="Times New Roman"/>
                <w:lang w:val="en-US" w:eastAsia="hr-HR"/>
              </w:rPr>
              <w:t>(“Službeni glasnik USK”, broj: 23/22)</w:t>
            </w:r>
          </w:p>
        </w:tc>
      </w:tr>
    </w:tbl>
    <w:p w14:paraId="7CAC83DA" w14:textId="77777777" w:rsidR="00BC5F47" w:rsidRPr="00BC5F47" w:rsidRDefault="00BC5F47" w:rsidP="00BC5F47">
      <w:pPr>
        <w:jc w:val="both"/>
        <w:rPr>
          <w:lang w:val="sr-Latn-CS" w:eastAsia="hr-HR"/>
        </w:rPr>
      </w:pPr>
    </w:p>
    <w:p w14:paraId="0A9D99B3" w14:textId="3AFCB8F7" w:rsidR="00D67842" w:rsidRPr="00D67842" w:rsidRDefault="00BC5F47" w:rsidP="00D67842">
      <w:pPr>
        <w:ind w:firstLine="708"/>
        <w:jc w:val="both"/>
        <w:rPr>
          <w:lang w:eastAsia="hr-HR"/>
        </w:rPr>
      </w:pPr>
      <w:r w:rsidRPr="00BC5F47">
        <w:rPr>
          <w:lang w:eastAsia="hr-HR"/>
        </w:rPr>
        <w:t xml:space="preserve"> </w:t>
      </w:r>
    </w:p>
    <w:p w14:paraId="5B1E0F70" w14:textId="2FBAE120" w:rsidR="00D67842" w:rsidRPr="00D67842" w:rsidRDefault="00D67842" w:rsidP="00D67842">
      <w:pPr>
        <w:pStyle w:val="ListParagraph"/>
        <w:numPr>
          <w:ilvl w:val="0"/>
          <w:numId w:val="22"/>
        </w:numPr>
        <w:jc w:val="both"/>
        <w:rPr>
          <w:b/>
          <w:bCs/>
        </w:rPr>
      </w:pPr>
      <w:r w:rsidRPr="00D67842">
        <w:rPr>
          <w:b/>
          <w:bCs/>
        </w:rPr>
        <w:t xml:space="preserve">NADLEŽNOSTI MINISTARSTVA UNUTRAŠNJIH POSLOVA UNSKO-SANSKOG KANTONA </w:t>
      </w:r>
    </w:p>
    <w:p w14:paraId="2B432A5C" w14:textId="77777777" w:rsidR="00D67842" w:rsidRDefault="00D67842" w:rsidP="00D67842">
      <w:pPr>
        <w:jc w:val="both"/>
      </w:pPr>
    </w:p>
    <w:p w14:paraId="4ABCC9C3" w14:textId="77777777" w:rsidR="00D67842" w:rsidRPr="00D67890" w:rsidRDefault="00D67842" w:rsidP="00D67842">
      <w:pPr>
        <w:jc w:val="both"/>
        <w:rPr>
          <w:lang w:val="hr-BA"/>
        </w:rPr>
      </w:pPr>
      <w:r w:rsidRPr="006B3925">
        <w:t xml:space="preserve">Zakonom o unutrašnjim </w:t>
      </w:r>
      <w:proofErr w:type="gramStart"/>
      <w:r w:rsidRPr="006B3925">
        <w:t>poslovima  Unsko</w:t>
      </w:r>
      <w:proofErr w:type="gramEnd"/>
      <w:r w:rsidRPr="006B3925">
        <w:t xml:space="preserve">-sasnkog kantona  </w:t>
      </w:r>
      <w:r w:rsidRPr="006B3925">
        <w:rPr>
          <w:lang w:val="hr-BA"/>
        </w:rPr>
        <w:t>(Službeni glasnik USK-a, broj: 13/16, 16/17 i 8/24)</w:t>
      </w:r>
      <w:r>
        <w:rPr>
          <w:lang w:val="hr-BA"/>
        </w:rPr>
        <w:t xml:space="preserve"> </w:t>
      </w:r>
      <w:r w:rsidRPr="006B3925">
        <w:t>utvrđeni su unutrašnji poslovi iz nadležnosti Unsko-sanskog kantona koje obavlja Ministarstvo.</w:t>
      </w:r>
    </w:p>
    <w:p w14:paraId="47951C79" w14:textId="77777777" w:rsidR="00D67842" w:rsidRDefault="00D67842" w:rsidP="00D67842">
      <w:pPr>
        <w:jc w:val="both"/>
        <w:rPr>
          <w:lang w:val="hr-HR"/>
        </w:rPr>
      </w:pPr>
    </w:p>
    <w:p w14:paraId="3E72379B" w14:textId="77777777" w:rsidR="00D67842" w:rsidRDefault="00D67842" w:rsidP="00D67842">
      <w:pPr>
        <w:numPr>
          <w:ilvl w:val="0"/>
          <w:numId w:val="12"/>
        </w:numPr>
        <w:jc w:val="both"/>
      </w:pPr>
      <w:r>
        <w:t>zaštita života,  imovine, kao i drugih prava i sloboda utvrđenih Ustavima u BiH,</w:t>
      </w:r>
    </w:p>
    <w:p w14:paraId="3ECC137E" w14:textId="77777777" w:rsidR="00D67842" w:rsidRDefault="00D67842" w:rsidP="00D67842">
      <w:pPr>
        <w:numPr>
          <w:ilvl w:val="0"/>
          <w:numId w:val="12"/>
        </w:numPr>
        <w:jc w:val="both"/>
      </w:pPr>
      <w:r>
        <w:t>sprečavanje, otkrivanje i istraga krivičnih djela i prekršaja na području Unsko–sanskog kantona, u skladu sa zakonom;</w:t>
      </w:r>
    </w:p>
    <w:p w14:paraId="3614AEFA" w14:textId="77777777" w:rsidR="00D67842" w:rsidRDefault="00D67842" w:rsidP="00D67842">
      <w:pPr>
        <w:numPr>
          <w:ilvl w:val="0"/>
          <w:numId w:val="12"/>
        </w:numPr>
        <w:jc w:val="both"/>
      </w:pPr>
      <w:r>
        <w:t>traganje za počiniocima krivičnih djela i prekršaja i njihovo dovođenje nadležnim organima;</w:t>
      </w:r>
    </w:p>
    <w:p w14:paraId="52897D5E" w14:textId="77777777" w:rsidR="00D67842" w:rsidRDefault="00D67842" w:rsidP="00D67842">
      <w:pPr>
        <w:numPr>
          <w:ilvl w:val="0"/>
          <w:numId w:val="12"/>
        </w:numPr>
        <w:jc w:val="both"/>
      </w:pPr>
      <w:r>
        <w:t>prikupljanje i analiziranje informacija i podataka iz tačke b) i c)  ovog člana, kao i o ukupnoj sigurnosnoj situaciji u Unsko-sanskom kantonu, iz nadležnosti Ministarstva;</w:t>
      </w:r>
    </w:p>
    <w:p w14:paraId="7F9B6319" w14:textId="77777777" w:rsidR="00D67842" w:rsidRDefault="00D67842" w:rsidP="00D67842">
      <w:pPr>
        <w:numPr>
          <w:ilvl w:val="0"/>
          <w:numId w:val="12"/>
        </w:numPr>
        <w:jc w:val="both"/>
      </w:pPr>
      <w:r>
        <w:t>održavanje javnog reda i mira;</w:t>
      </w:r>
    </w:p>
    <w:p w14:paraId="0735C220" w14:textId="77777777" w:rsidR="00D67842" w:rsidRDefault="00D67842" w:rsidP="00D67842">
      <w:pPr>
        <w:numPr>
          <w:ilvl w:val="0"/>
          <w:numId w:val="12"/>
        </w:numPr>
        <w:jc w:val="both"/>
      </w:pPr>
      <w:r>
        <w:t>osiguranje javnog okupljanja;</w:t>
      </w:r>
    </w:p>
    <w:p w14:paraId="34650BD5" w14:textId="77777777" w:rsidR="00D67842" w:rsidRDefault="00D67842" w:rsidP="00D67842">
      <w:pPr>
        <w:numPr>
          <w:ilvl w:val="0"/>
          <w:numId w:val="12"/>
        </w:numPr>
        <w:jc w:val="both"/>
      </w:pPr>
      <w:r>
        <w:t>osiguranje određenih ličnosti  i objekata na području Unsko-sanskog kantona;</w:t>
      </w:r>
    </w:p>
    <w:p w14:paraId="2383CBCA" w14:textId="77777777" w:rsidR="00D67842" w:rsidRDefault="00D67842" w:rsidP="00D67842">
      <w:pPr>
        <w:numPr>
          <w:ilvl w:val="0"/>
          <w:numId w:val="12"/>
        </w:numPr>
        <w:jc w:val="both"/>
      </w:pPr>
      <w:r>
        <w:t>kriminalističko – tehnička  vještačenja;</w:t>
      </w:r>
    </w:p>
    <w:p w14:paraId="122DBCF5" w14:textId="77777777" w:rsidR="00D67842" w:rsidRDefault="00D67842" w:rsidP="00D67842">
      <w:pPr>
        <w:numPr>
          <w:ilvl w:val="0"/>
          <w:numId w:val="12"/>
        </w:numPr>
        <w:jc w:val="both"/>
      </w:pPr>
      <w:r>
        <w:t>nadzor, kontrola i regulisanje saobraćaja na putevima Unsko-sanskog kantona, te drugi poslovi u oblasti saobraćaja propisanih zakonom i podzakonskim aktima;</w:t>
      </w:r>
    </w:p>
    <w:p w14:paraId="7FB6BBCC" w14:textId="77777777" w:rsidR="00D67842" w:rsidRDefault="00D67842" w:rsidP="00D67842">
      <w:pPr>
        <w:numPr>
          <w:ilvl w:val="0"/>
          <w:numId w:val="12"/>
        </w:numPr>
        <w:jc w:val="both"/>
      </w:pPr>
      <w:r>
        <w:t>izdavanje odobrenja za nabavljanje, držanja i nošenje oružja i municije, vođenja propisanih evidencija, te kontrola istih i poslovi kontrole kretanja oružja i vojne opreme na području Unsko-sanskog kantona;</w:t>
      </w:r>
    </w:p>
    <w:p w14:paraId="204F752D" w14:textId="77777777" w:rsidR="00D67842" w:rsidRDefault="00D67842" w:rsidP="00D67842">
      <w:pPr>
        <w:numPr>
          <w:ilvl w:val="0"/>
          <w:numId w:val="12"/>
        </w:numPr>
        <w:jc w:val="both"/>
      </w:pPr>
      <w:r>
        <w:t>vođenje statističkih, operativnih i drugih službenih evidencija potrebnih za  obavljanje policijskih poslova, u skladu sa zakonom i drugim propisima;</w:t>
      </w:r>
    </w:p>
    <w:p w14:paraId="234F00C3" w14:textId="77777777" w:rsidR="00D67842" w:rsidRDefault="00D67842" w:rsidP="00D67842">
      <w:pPr>
        <w:numPr>
          <w:ilvl w:val="0"/>
          <w:numId w:val="12"/>
        </w:numPr>
        <w:jc w:val="both"/>
      </w:pPr>
      <w:r>
        <w:lastRenderedPageBreak/>
        <w:t>razmjena informacija sa tužilaštvima, sudovima i drugim policijskim organima u Bosni i Hercegovini;</w:t>
      </w:r>
    </w:p>
    <w:p w14:paraId="28DD0245" w14:textId="77777777" w:rsidR="00D67842" w:rsidRDefault="00D67842" w:rsidP="00D67842">
      <w:pPr>
        <w:numPr>
          <w:ilvl w:val="0"/>
          <w:numId w:val="12"/>
        </w:numPr>
        <w:jc w:val="both"/>
      </w:pPr>
      <w:r>
        <w:t>saradnja sa drugim sigurnosnim agencijama i drugim organima u Bosni i Hercegovini, u okviru izvršavanja policijskih poslova;</w:t>
      </w:r>
    </w:p>
    <w:p w14:paraId="41ACEB35" w14:textId="77777777" w:rsidR="00D67842" w:rsidRDefault="00D67842" w:rsidP="00D67842">
      <w:pPr>
        <w:numPr>
          <w:ilvl w:val="0"/>
          <w:numId w:val="12"/>
        </w:numPr>
        <w:jc w:val="both"/>
      </w:pPr>
      <w:r>
        <w:t>pružanje pomoći organima u Bosni i Hercegovini i pravnim licima kojima je povjereno vršenje javnih ovlaštenja u skladu sa posebnim propisima;</w:t>
      </w:r>
    </w:p>
    <w:p w14:paraId="21C81770" w14:textId="77777777" w:rsidR="00D67842" w:rsidRDefault="00D67842" w:rsidP="00D67842">
      <w:pPr>
        <w:numPr>
          <w:ilvl w:val="0"/>
          <w:numId w:val="12"/>
        </w:numPr>
        <w:jc w:val="both"/>
      </w:pPr>
      <w:r>
        <w:t>poduzimanje hitnih mjera koje su neophodne za otklanjanje direktne opasnosti  za ljude i imovinu, kada te mjere ne mogu pravovremeno poduzeti nadležni organi na području Unsko-sanskog kantona;</w:t>
      </w:r>
    </w:p>
    <w:p w14:paraId="1437EC99" w14:textId="77777777" w:rsidR="00D67842" w:rsidRDefault="00D67842" w:rsidP="00D67842">
      <w:pPr>
        <w:numPr>
          <w:ilvl w:val="0"/>
          <w:numId w:val="12"/>
        </w:numPr>
        <w:jc w:val="both"/>
      </w:pPr>
      <w:r>
        <w:t>policijski poslovi  koje  Federalna Uprava policije povjeri Upravi policije iz svoje nadležnosti;</w:t>
      </w:r>
    </w:p>
    <w:p w14:paraId="407C52F1" w14:textId="77777777" w:rsidR="00D67842" w:rsidRDefault="00D67842" w:rsidP="00D67842">
      <w:pPr>
        <w:numPr>
          <w:ilvl w:val="0"/>
          <w:numId w:val="12"/>
        </w:numPr>
        <w:jc w:val="both"/>
      </w:pPr>
      <w:r>
        <w:t>policijski poslovi  iz nadležnosti Ministarstva povjereni od strane tužilaštava u Bosni i Hercegovini;</w:t>
      </w:r>
    </w:p>
    <w:p w14:paraId="7C86CB94" w14:textId="77777777" w:rsidR="00D67842" w:rsidRDefault="00D67842" w:rsidP="00D67842">
      <w:pPr>
        <w:numPr>
          <w:ilvl w:val="0"/>
          <w:numId w:val="12"/>
        </w:numPr>
        <w:jc w:val="both"/>
      </w:pPr>
      <w:r>
        <w:t>planiranje  i izvršavanje programa u okviru  i načina  rada policije u  zajednici, s ciljem identifikovanja i rješavanja problema  u zajednici;</w:t>
      </w:r>
    </w:p>
    <w:p w14:paraId="5A3CD969" w14:textId="77777777" w:rsidR="00D67842" w:rsidRDefault="00D67842" w:rsidP="00D67842">
      <w:pPr>
        <w:numPr>
          <w:ilvl w:val="0"/>
          <w:numId w:val="12"/>
        </w:numPr>
        <w:jc w:val="both"/>
      </w:pPr>
      <w:r>
        <w:t>poslovi izdavanja, poništavanja i zamjene ličnih karata i jedinstvenog matičnog broja  građana i vođenja evidencija;</w:t>
      </w:r>
    </w:p>
    <w:p w14:paraId="6B6D79AB" w14:textId="77777777" w:rsidR="00D67842" w:rsidRDefault="00D67842" w:rsidP="00D67842">
      <w:pPr>
        <w:numPr>
          <w:ilvl w:val="0"/>
          <w:numId w:val="12"/>
        </w:numPr>
        <w:jc w:val="both"/>
      </w:pPr>
      <w:r>
        <w:t>poslovi izdavanja, poništavanja i zamjene  i oduzimanja putnih isprava;</w:t>
      </w:r>
    </w:p>
    <w:p w14:paraId="61E17DDE" w14:textId="77777777" w:rsidR="00D67842" w:rsidRPr="006E7964" w:rsidRDefault="00D67842" w:rsidP="00D67842">
      <w:pPr>
        <w:numPr>
          <w:ilvl w:val="0"/>
          <w:numId w:val="12"/>
        </w:numPr>
        <w:jc w:val="both"/>
        <w:rPr>
          <w:sz w:val="16"/>
          <w:szCs w:val="16"/>
        </w:rPr>
      </w:pPr>
      <w:r>
        <w:t>registracija motornih vozila i vođenje evidencija;</w:t>
      </w:r>
    </w:p>
    <w:p w14:paraId="22A6AB75" w14:textId="77777777" w:rsidR="00D67842" w:rsidRDefault="00D67842" w:rsidP="00D67842">
      <w:pPr>
        <w:numPr>
          <w:ilvl w:val="0"/>
          <w:numId w:val="12"/>
        </w:numPr>
        <w:jc w:val="both"/>
      </w:pPr>
      <w:r>
        <w:t>poslovi izdavanja i zamjene vozačkih dozvola  i vođenje  evidencija;</w:t>
      </w:r>
    </w:p>
    <w:p w14:paraId="6F0C5A01" w14:textId="77777777" w:rsidR="00D67842" w:rsidRDefault="00D67842" w:rsidP="00D67842">
      <w:pPr>
        <w:numPr>
          <w:ilvl w:val="0"/>
          <w:numId w:val="12"/>
        </w:numPr>
        <w:jc w:val="both"/>
      </w:pPr>
      <w:r>
        <w:t xml:space="preserve"> poslovi prijavljivanja, odjavljivanja  i vođenja evidencije o prebivalištu i boravištu građana;</w:t>
      </w:r>
    </w:p>
    <w:p w14:paraId="47E5C289" w14:textId="77777777" w:rsidR="00D67842" w:rsidRDefault="00D67842" w:rsidP="00D67842">
      <w:pPr>
        <w:numPr>
          <w:ilvl w:val="0"/>
          <w:numId w:val="12"/>
        </w:numPr>
        <w:jc w:val="both"/>
      </w:pPr>
      <w:r>
        <w:t>čuvanje duplikata matičnih knjiga u elektronskom obliku i inspekcijski nadzor nad primjenom propisa u oblasti matičnih knjiga;</w:t>
      </w:r>
    </w:p>
    <w:p w14:paraId="5464EA72" w14:textId="77777777" w:rsidR="00D67842" w:rsidRDefault="00D67842" w:rsidP="00D67842">
      <w:pPr>
        <w:numPr>
          <w:ilvl w:val="0"/>
          <w:numId w:val="12"/>
        </w:numPr>
        <w:jc w:val="both"/>
      </w:pPr>
      <w:r>
        <w:t>promjena ličnog imena;</w:t>
      </w:r>
    </w:p>
    <w:p w14:paraId="3E82E7BD" w14:textId="77777777" w:rsidR="00D67842" w:rsidRDefault="00D67842" w:rsidP="00D67842">
      <w:pPr>
        <w:numPr>
          <w:ilvl w:val="0"/>
          <w:numId w:val="12"/>
        </w:numPr>
        <w:jc w:val="both"/>
      </w:pPr>
      <w:r>
        <w:t>poslovi koji se odnose na sticanje državljanstva Federacije Bosne i Hercegovine i promjene entitetskog državljanstva;</w:t>
      </w:r>
    </w:p>
    <w:p w14:paraId="3F010CB6" w14:textId="77777777" w:rsidR="00D67842" w:rsidRDefault="00D67842" w:rsidP="00D67842">
      <w:pPr>
        <w:numPr>
          <w:ilvl w:val="0"/>
          <w:numId w:val="12"/>
        </w:numPr>
        <w:jc w:val="both"/>
      </w:pPr>
      <w:r>
        <w:t>rješavanje u drugostepenom upravnom postupku iz nadležnosti Ministarstva;</w:t>
      </w:r>
    </w:p>
    <w:p w14:paraId="26516DCC" w14:textId="77777777" w:rsidR="00D67842" w:rsidRDefault="00D67842" w:rsidP="00D67842">
      <w:pPr>
        <w:numPr>
          <w:ilvl w:val="0"/>
          <w:numId w:val="12"/>
        </w:numPr>
        <w:jc w:val="both"/>
      </w:pPr>
      <w:r>
        <w:t>poslovi inspekcijskog nadzora zaštite od požara iz nadležnosti Ministarstva u skladu sa posebnim propisima;</w:t>
      </w:r>
    </w:p>
    <w:p w14:paraId="1CEDF01F" w14:textId="77777777" w:rsidR="00D67842" w:rsidRDefault="00D67842" w:rsidP="00D67842">
      <w:pPr>
        <w:numPr>
          <w:ilvl w:val="0"/>
          <w:numId w:val="12"/>
        </w:numPr>
        <w:jc w:val="both"/>
      </w:pPr>
      <w:r>
        <w:t>poslovi inspekcijskog nadzora i poslovi koji se odnose na rad Agencija za zaštitu ljudi i imovine;</w:t>
      </w:r>
    </w:p>
    <w:p w14:paraId="6F2193E6" w14:textId="77777777" w:rsidR="00D67842" w:rsidRDefault="00D67842" w:rsidP="00D67842">
      <w:pPr>
        <w:numPr>
          <w:ilvl w:val="0"/>
          <w:numId w:val="12"/>
        </w:numPr>
        <w:jc w:val="both"/>
      </w:pPr>
      <w:r>
        <w:t>drugi inspekcijski nadzor u oblasti unutrašnjih poslova;</w:t>
      </w:r>
    </w:p>
    <w:p w14:paraId="7633D90F" w14:textId="77777777" w:rsidR="00D67842" w:rsidRDefault="00D67842" w:rsidP="00D67842">
      <w:pPr>
        <w:numPr>
          <w:ilvl w:val="0"/>
          <w:numId w:val="12"/>
        </w:numPr>
        <w:jc w:val="both"/>
      </w:pPr>
      <w:r>
        <w:t>nadzor nad zakonitošću rada udruženja koja obavljaju djelatnosti iz oblasti u kojoj je praćenje stanja u nadležnosti Ministarstva;</w:t>
      </w:r>
    </w:p>
    <w:p w14:paraId="3E1B140D" w14:textId="77777777" w:rsidR="00D67842" w:rsidRDefault="00D67842" w:rsidP="00D67842">
      <w:pPr>
        <w:numPr>
          <w:ilvl w:val="0"/>
          <w:numId w:val="12"/>
        </w:numPr>
        <w:jc w:val="both"/>
      </w:pPr>
      <w:r>
        <w:t>poslovi koji se odnose na promet i skladištenje eksplozivnih, zapaljivih i ostalih opasnih materija koji su u nadležnosti Unsko-sanskog kantona;</w:t>
      </w:r>
    </w:p>
    <w:p w14:paraId="2FDD1D73" w14:textId="77777777" w:rsidR="00D67842" w:rsidRDefault="00D67842" w:rsidP="00D67842">
      <w:pPr>
        <w:numPr>
          <w:ilvl w:val="0"/>
          <w:numId w:val="12"/>
        </w:numPr>
        <w:jc w:val="both"/>
      </w:pPr>
      <w:r>
        <w:t>obavljanje i drugih poslova i zadataka koje Federalno ministarstvo unutrašnjih poslova povjeri  Ministarstvu iz svoje nadležnosti;</w:t>
      </w:r>
    </w:p>
    <w:p w14:paraId="50BF9FBD" w14:textId="77777777" w:rsidR="00D67842" w:rsidRDefault="00D67842" w:rsidP="00D67842">
      <w:pPr>
        <w:numPr>
          <w:ilvl w:val="0"/>
          <w:numId w:val="12"/>
        </w:numPr>
        <w:jc w:val="both"/>
      </w:pPr>
      <w:r>
        <w:t xml:space="preserve">saradnja sa drugim organima u Bosni i Hercegovini u izvršavanju unutrašnjih poslova; </w:t>
      </w:r>
    </w:p>
    <w:p w14:paraId="62600321" w14:textId="77777777" w:rsidR="00D67842" w:rsidRDefault="00D67842" w:rsidP="00D67842">
      <w:pPr>
        <w:numPr>
          <w:ilvl w:val="0"/>
          <w:numId w:val="12"/>
        </w:numPr>
        <w:jc w:val="both"/>
        <w:rPr>
          <w:b/>
        </w:rPr>
      </w:pPr>
      <w:r>
        <w:t>drugi poslovi stavljeni u nadležnosti Ministarstva, u skladu sa Zakonom i drugim propisom koji se odnose na nadležnost Unsko-sanskog kantona u ovoj oblasti.</w:t>
      </w:r>
    </w:p>
    <w:p w14:paraId="058AE993" w14:textId="77777777" w:rsidR="00147C60" w:rsidRDefault="00147C60" w:rsidP="00FF1606">
      <w:pPr>
        <w:jc w:val="both"/>
        <w:rPr>
          <w:b/>
          <w:sz w:val="28"/>
          <w:szCs w:val="28"/>
          <w:lang w:val="hr-HR"/>
        </w:rPr>
      </w:pPr>
    </w:p>
    <w:p w14:paraId="54A33DB9" w14:textId="77777777" w:rsidR="00D67842" w:rsidRDefault="00D67842" w:rsidP="00FF1606">
      <w:pPr>
        <w:jc w:val="both"/>
        <w:rPr>
          <w:b/>
          <w:sz w:val="28"/>
          <w:szCs w:val="28"/>
          <w:lang w:val="hr-HR"/>
        </w:rPr>
      </w:pPr>
    </w:p>
    <w:p w14:paraId="7A8FA17E" w14:textId="77777777" w:rsidR="00D67842" w:rsidRDefault="00D67842" w:rsidP="00FF1606">
      <w:pPr>
        <w:jc w:val="both"/>
        <w:rPr>
          <w:b/>
          <w:sz w:val="28"/>
          <w:szCs w:val="28"/>
          <w:lang w:val="hr-HR"/>
        </w:rPr>
      </w:pPr>
    </w:p>
    <w:p w14:paraId="1439F54C" w14:textId="77777777" w:rsidR="00D67842" w:rsidRDefault="00D67842" w:rsidP="00FF1606">
      <w:pPr>
        <w:jc w:val="both"/>
        <w:rPr>
          <w:b/>
          <w:sz w:val="28"/>
          <w:szCs w:val="28"/>
          <w:lang w:val="hr-HR"/>
        </w:rPr>
      </w:pPr>
    </w:p>
    <w:p w14:paraId="7B3865B2" w14:textId="77777777" w:rsidR="00D67842" w:rsidRDefault="00D67842" w:rsidP="00FF1606">
      <w:pPr>
        <w:jc w:val="both"/>
        <w:rPr>
          <w:b/>
          <w:sz w:val="28"/>
          <w:szCs w:val="28"/>
          <w:lang w:val="hr-HR"/>
        </w:rPr>
      </w:pPr>
    </w:p>
    <w:p w14:paraId="1ABE0AF7" w14:textId="77777777" w:rsidR="00D67842" w:rsidRDefault="00D67842" w:rsidP="00FF1606">
      <w:pPr>
        <w:jc w:val="both"/>
        <w:rPr>
          <w:b/>
          <w:sz w:val="28"/>
          <w:szCs w:val="28"/>
          <w:lang w:val="hr-HR"/>
        </w:rPr>
      </w:pPr>
    </w:p>
    <w:p w14:paraId="21086ADE" w14:textId="77777777" w:rsidR="00D67842" w:rsidRDefault="00D67842" w:rsidP="00FF1606">
      <w:pPr>
        <w:jc w:val="both"/>
        <w:rPr>
          <w:b/>
          <w:sz w:val="28"/>
          <w:szCs w:val="28"/>
          <w:lang w:val="hr-HR"/>
        </w:rPr>
      </w:pPr>
    </w:p>
    <w:p w14:paraId="0A3E061E" w14:textId="77777777" w:rsidR="00D67842" w:rsidRDefault="00D67842" w:rsidP="00FF1606">
      <w:pPr>
        <w:jc w:val="both"/>
        <w:rPr>
          <w:b/>
          <w:sz w:val="28"/>
          <w:szCs w:val="28"/>
          <w:lang w:val="hr-HR"/>
        </w:rPr>
      </w:pPr>
    </w:p>
    <w:p w14:paraId="4EFADC9F" w14:textId="77777777" w:rsidR="00D67842" w:rsidRDefault="00D67842" w:rsidP="00FF1606">
      <w:pPr>
        <w:jc w:val="both"/>
        <w:rPr>
          <w:b/>
          <w:sz w:val="28"/>
          <w:szCs w:val="28"/>
          <w:lang w:val="hr-HR"/>
        </w:rPr>
      </w:pPr>
    </w:p>
    <w:p w14:paraId="453112FD" w14:textId="77777777" w:rsidR="00D67842" w:rsidRDefault="00D67842" w:rsidP="00FF1606">
      <w:pPr>
        <w:jc w:val="both"/>
        <w:rPr>
          <w:b/>
          <w:sz w:val="28"/>
          <w:szCs w:val="28"/>
          <w:lang w:val="hr-HR"/>
        </w:rPr>
      </w:pPr>
    </w:p>
    <w:p w14:paraId="7F5B0791" w14:textId="77777777" w:rsidR="00D67842" w:rsidRDefault="00D67842" w:rsidP="00FF1606">
      <w:pPr>
        <w:jc w:val="both"/>
        <w:rPr>
          <w:b/>
          <w:sz w:val="28"/>
          <w:szCs w:val="28"/>
          <w:lang w:val="hr-HR"/>
        </w:rPr>
      </w:pPr>
    </w:p>
    <w:p w14:paraId="3D2F54CA" w14:textId="77777777" w:rsidR="002536BB" w:rsidRDefault="002536BB" w:rsidP="00FF1606">
      <w:pPr>
        <w:jc w:val="both"/>
        <w:rPr>
          <w:b/>
          <w:sz w:val="28"/>
          <w:szCs w:val="28"/>
          <w:lang w:val="hr-HR"/>
        </w:rPr>
      </w:pPr>
    </w:p>
    <w:p w14:paraId="06F9B9B8" w14:textId="77777777" w:rsidR="00FB0B55" w:rsidRPr="002F04DF" w:rsidRDefault="00FB0B55" w:rsidP="00FF1606">
      <w:pPr>
        <w:jc w:val="both"/>
        <w:rPr>
          <w:b/>
          <w:lang w:val="hr-HR"/>
        </w:rPr>
      </w:pPr>
    </w:p>
    <w:p w14:paraId="355684FC" w14:textId="77777777" w:rsidR="00FE7E2D" w:rsidRDefault="000B6DA4" w:rsidP="00FF1606">
      <w:pPr>
        <w:jc w:val="both"/>
        <w:rPr>
          <w:b/>
          <w:sz w:val="28"/>
          <w:szCs w:val="28"/>
          <w:lang w:val="hr-HR"/>
        </w:rPr>
      </w:pPr>
      <w:r>
        <w:rPr>
          <w:b/>
          <w:sz w:val="28"/>
          <w:szCs w:val="28"/>
          <w:lang w:val="hr-HR"/>
        </w:rPr>
        <w:t>3</w:t>
      </w:r>
      <w:r w:rsidR="009C18D0" w:rsidRPr="000367B9">
        <w:rPr>
          <w:b/>
          <w:sz w:val="28"/>
          <w:szCs w:val="28"/>
          <w:lang w:val="hr-HR"/>
        </w:rPr>
        <w:t xml:space="preserve">.1. </w:t>
      </w:r>
      <w:r w:rsidR="00E83ADD" w:rsidRPr="000367B9">
        <w:rPr>
          <w:b/>
          <w:sz w:val="28"/>
          <w:szCs w:val="28"/>
          <w:lang w:val="hr-HR"/>
        </w:rPr>
        <w:t>Organogram Ministarst</w:t>
      </w:r>
      <w:r w:rsidR="009C18D0" w:rsidRPr="000367B9">
        <w:rPr>
          <w:b/>
          <w:sz w:val="28"/>
          <w:szCs w:val="28"/>
          <w:lang w:val="hr-HR"/>
        </w:rPr>
        <w:t>v</w:t>
      </w:r>
      <w:r w:rsidR="00E83ADD" w:rsidRPr="000367B9">
        <w:rPr>
          <w:b/>
          <w:sz w:val="28"/>
          <w:szCs w:val="28"/>
          <w:lang w:val="hr-HR"/>
        </w:rPr>
        <w:t xml:space="preserve">a unutrašnjih poslova </w:t>
      </w:r>
      <w:r w:rsidR="0099722B" w:rsidRPr="000367B9">
        <w:rPr>
          <w:b/>
          <w:sz w:val="28"/>
          <w:szCs w:val="28"/>
          <w:lang w:val="hr-HR"/>
        </w:rPr>
        <w:t>USK-a</w:t>
      </w:r>
    </w:p>
    <w:p w14:paraId="6A740BC2" w14:textId="77777777" w:rsidR="008C01C6" w:rsidRPr="008C01C6" w:rsidRDefault="008C01C6" w:rsidP="00FF1606">
      <w:pPr>
        <w:jc w:val="both"/>
        <w:rPr>
          <w:b/>
          <w:sz w:val="22"/>
          <w:szCs w:val="22"/>
          <w:lang w:val="hr-HR"/>
        </w:rPr>
      </w:pPr>
    </w:p>
    <w:p w14:paraId="2D5FDD02" w14:textId="6D044F70" w:rsidR="008C01C6" w:rsidRPr="008C01C6" w:rsidRDefault="0087514E" w:rsidP="00FF1606">
      <w:pPr>
        <w:jc w:val="both"/>
        <w:rPr>
          <w:b/>
          <w:sz w:val="22"/>
          <w:szCs w:val="22"/>
          <w:lang w:val="hr-HR"/>
        </w:rPr>
      </w:pPr>
      <w:r w:rsidRPr="001310D5">
        <w:rPr>
          <w:noProof/>
          <w:highlight w:val="darkGray"/>
        </w:rPr>
        <mc:AlternateContent>
          <mc:Choice Requires="wps">
            <w:drawing>
              <wp:anchor distT="0" distB="0" distL="114300" distR="114300" simplePos="0" relativeHeight="251704320" behindDoc="0" locked="0" layoutInCell="1" allowOverlap="1" wp14:anchorId="1CD7ECEB" wp14:editId="75EA0001">
                <wp:simplePos x="0" y="0"/>
                <wp:positionH relativeFrom="margin">
                  <wp:posOffset>425221</wp:posOffset>
                </wp:positionH>
                <wp:positionV relativeFrom="paragraph">
                  <wp:posOffset>8661</wp:posOffset>
                </wp:positionV>
                <wp:extent cx="1462736" cy="340995"/>
                <wp:effectExtent l="0" t="0" r="23495" b="20955"/>
                <wp:wrapNone/>
                <wp:docPr id="1075534131" name="Rectangle 2"/>
                <wp:cNvGraphicFramePr/>
                <a:graphic xmlns:a="http://schemas.openxmlformats.org/drawingml/2006/main">
                  <a:graphicData uri="http://schemas.microsoft.com/office/word/2010/wordprocessingShape">
                    <wps:wsp>
                      <wps:cNvSpPr/>
                      <wps:spPr>
                        <a:xfrm>
                          <a:off x="0" y="0"/>
                          <a:ext cx="1462736" cy="34099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3CDD849A" w14:textId="0E8C53E2" w:rsidR="007D015D" w:rsidRPr="007D1722" w:rsidRDefault="007D015D" w:rsidP="0087514E">
                            <w:pPr>
                              <w:jc w:val="center"/>
                              <w:rPr>
                                <w:lang w:val="hr-BA"/>
                              </w:rPr>
                            </w:pPr>
                            <w:r>
                              <w:rPr>
                                <w:lang w:val="hr-BA"/>
                              </w:rPr>
                              <w:t>SEKRETAR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3.5pt;margin-top:.7pt;width:115.2pt;height:26.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" fillcolor="#a5a5a5 [2092]" strokecolor="#172c51" strokeweight="1pt">
                <v:textbox>
                  <w:txbxContent>
                    <w:p w14:paraId="3CDD849A" w14:textId="0E8C53E2" w:rsidR="007D015D" w:rsidRPr="007D1722" w:rsidRDefault="007D015D" w:rsidP="0087514E">
                      <w:pPr>
                        <w:jc w:val="center"/>
                        <w:rPr>
                          <w:lang w:val="hr-BA"/>
                        </w:rPr>
                      </w:pPr>
                      <w:r>
                        <w:rPr>
                          <w:lang w:val="hr-BA"/>
                        </w:rPr>
                        <w:t>SEKRETAR</w:t>
                      </w:r>
                    </w:p>
                  </w:txbxContent>
                </v:textbox>
                <w10:wrap anchorx="margin"/>
              </v:rect>
            </w:pict>
          </mc:Fallback>
        </mc:AlternateContent>
      </w:r>
    </w:p>
    <w:p w14:paraId="533899C7" w14:textId="35CFDD97" w:rsidR="00946428" w:rsidRPr="008C01C6" w:rsidRDefault="00946428" w:rsidP="00FF1606">
      <w:pPr>
        <w:jc w:val="both"/>
        <w:rPr>
          <w:b/>
          <w:sz w:val="22"/>
          <w:szCs w:val="22"/>
          <w:lang w:val="hr-HR"/>
        </w:rPr>
      </w:pPr>
    </w:p>
    <w:p w14:paraId="4F0A7D2D" w14:textId="1DB65795" w:rsidR="008C01C6" w:rsidRPr="008C01C6" w:rsidRDefault="00150206" w:rsidP="008C01C6">
      <w:pPr>
        <w:rPr>
          <w:sz w:val="22"/>
          <w:szCs w:val="22"/>
        </w:rPr>
      </w:pPr>
      <w:r w:rsidRPr="008C01C6">
        <w:rPr>
          <w:noProof/>
          <w:sz w:val="22"/>
          <w:szCs w:val="22"/>
          <w:highlight w:val="darkGray"/>
        </w:rPr>
        <mc:AlternateContent>
          <mc:Choice Requires="wps">
            <w:drawing>
              <wp:anchor distT="0" distB="0" distL="114300" distR="114300" simplePos="0" relativeHeight="251710464" behindDoc="0" locked="0" layoutInCell="1" allowOverlap="1" wp14:anchorId="2BB11C80" wp14:editId="79CA5B8B">
                <wp:simplePos x="0" y="0"/>
                <wp:positionH relativeFrom="margin">
                  <wp:posOffset>3709746</wp:posOffset>
                </wp:positionH>
                <wp:positionV relativeFrom="paragraph">
                  <wp:posOffset>66675</wp:posOffset>
                </wp:positionV>
                <wp:extent cx="29261" cy="153619"/>
                <wp:effectExtent l="0" t="0" r="27940" b="37465"/>
                <wp:wrapNone/>
                <wp:docPr id="2077302623" name="Straight Connector 10"/>
                <wp:cNvGraphicFramePr/>
                <a:graphic xmlns:a="http://schemas.openxmlformats.org/drawingml/2006/main">
                  <a:graphicData uri="http://schemas.microsoft.com/office/word/2010/wordprocessingShape">
                    <wps:wsp>
                      <wps:cNvCnPr/>
                      <wps:spPr>
                        <a:xfrm>
                          <a:off x="0" y="0"/>
                          <a:ext cx="29261" cy="153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86662" id="Straight Connector 10"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1pt,5.25pt" to="294.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" strokecolor="#4579b8 [3044]">
                <w10:wrap anchorx="margin"/>
              </v:line>
            </w:pict>
          </mc:Fallback>
        </mc:AlternateContent>
      </w:r>
      <w:r w:rsidR="008C01C6" w:rsidRPr="008C01C6">
        <w:rPr>
          <w:noProof/>
          <w:sz w:val="22"/>
          <w:szCs w:val="22"/>
          <w:highlight w:val="darkGray"/>
        </w:rPr>
        <mc:AlternateContent>
          <mc:Choice Requires="wps">
            <w:drawing>
              <wp:anchor distT="0" distB="0" distL="114300" distR="114300" simplePos="0" relativeHeight="251700224" behindDoc="0" locked="0" layoutInCell="1" allowOverlap="1" wp14:anchorId="31DB30A0" wp14:editId="66CA0ADD">
                <wp:simplePos x="0" y="0"/>
                <wp:positionH relativeFrom="column">
                  <wp:posOffset>2450592</wp:posOffset>
                </wp:positionH>
                <wp:positionV relativeFrom="paragraph">
                  <wp:posOffset>608838</wp:posOffset>
                </wp:positionV>
                <wp:extent cx="365760" cy="0"/>
                <wp:effectExtent l="0" t="0" r="0" b="0"/>
                <wp:wrapNone/>
                <wp:docPr id="318117199" name="Straight Connector 8"/>
                <wp:cNvGraphicFramePr/>
                <a:graphic xmlns:a="http://schemas.openxmlformats.org/drawingml/2006/main">
                  <a:graphicData uri="http://schemas.microsoft.com/office/word/2010/wordprocessingShape">
                    <wps:wsp>
                      <wps:cNvCnPr/>
                      <wps:spPr>
                        <a:xfrm flipV="1">
                          <a:off x="0" y="0"/>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4C6B0" id="Straight Connector 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47.95pt" to="22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696128" behindDoc="0" locked="0" layoutInCell="1" allowOverlap="1" wp14:anchorId="33D255E9" wp14:editId="27368A49">
                <wp:simplePos x="0" y="0"/>
                <wp:positionH relativeFrom="column">
                  <wp:posOffset>859536</wp:posOffset>
                </wp:positionH>
                <wp:positionV relativeFrom="paragraph">
                  <wp:posOffset>792480</wp:posOffset>
                </wp:positionV>
                <wp:extent cx="4230370" cy="18288"/>
                <wp:effectExtent l="0" t="0" r="36830" b="20320"/>
                <wp:wrapNone/>
                <wp:docPr id="1157368891" name="Straight Connector 4"/>
                <wp:cNvGraphicFramePr/>
                <a:graphic xmlns:a="http://schemas.openxmlformats.org/drawingml/2006/main">
                  <a:graphicData uri="http://schemas.microsoft.com/office/word/2010/wordprocessingShape">
                    <wps:wsp>
                      <wps:cNvCnPr/>
                      <wps:spPr>
                        <a:xfrm flipV="1">
                          <a:off x="0" y="0"/>
                          <a:ext cx="4230370"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3F26F" id="Straight Connector 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62.4pt" to="400.8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702272" behindDoc="0" locked="0" layoutInCell="1" allowOverlap="1" wp14:anchorId="7263E6A9" wp14:editId="7D94E0EB">
                <wp:simplePos x="0" y="0"/>
                <wp:positionH relativeFrom="column">
                  <wp:posOffset>5071872</wp:posOffset>
                </wp:positionH>
                <wp:positionV relativeFrom="paragraph">
                  <wp:posOffset>791718</wp:posOffset>
                </wp:positionV>
                <wp:extent cx="0" cy="61214"/>
                <wp:effectExtent l="0" t="0" r="38100" b="34290"/>
                <wp:wrapNone/>
                <wp:docPr id="1085149864" name="Straight Connector 10"/>
                <wp:cNvGraphicFramePr/>
                <a:graphic xmlns:a="http://schemas.openxmlformats.org/drawingml/2006/main">
                  <a:graphicData uri="http://schemas.microsoft.com/office/word/2010/wordprocessingShape">
                    <wps:wsp>
                      <wps:cNvCnPr/>
                      <wps:spPr>
                        <a:xfrm flipH="1">
                          <a:off x="0" y="0"/>
                          <a:ext cx="0" cy="61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44225" id="Straight Connector 1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35pt,62.35pt" to="399.3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699200" behindDoc="0" locked="0" layoutInCell="1" allowOverlap="1" wp14:anchorId="53859D91" wp14:editId="47FAA9CE">
                <wp:simplePos x="0" y="0"/>
                <wp:positionH relativeFrom="column">
                  <wp:posOffset>2456053</wp:posOffset>
                </wp:positionH>
                <wp:positionV relativeFrom="paragraph">
                  <wp:posOffset>316611</wp:posOffset>
                </wp:positionV>
                <wp:extent cx="366141" cy="0"/>
                <wp:effectExtent l="0" t="0" r="0" b="0"/>
                <wp:wrapNone/>
                <wp:docPr id="340630001" name="Straight Connector 7"/>
                <wp:cNvGraphicFramePr/>
                <a:graphic xmlns:a="http://schemas.openxmlformats.org/drawingml/2006/main">
                  <a:graphicData uri="http://schemas.microsoft.com/office/word/2010/wordprocessingShape">
                    <wps:wsp>
                      <wps:cNvCnPr/>
                      <wps:spPr>
                        <a:xfrm>
                          <a:off x="0" y="0"/>
                          <a:ext cx="3661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08D03" id="Straight Connector 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93.4pt,24.95pt" to="222.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11mwEAAJMDAAAOAAAAZHJzL2Uyb0RvYy54bWysU01P4zAQvSPxHyzfaRJ2Va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695104" behindDoc="0" locked="0" layoutInCell="1" allowOverlap="1" wp14:anchorId="76510D6A" wp14:editId="1E7C8396">
                <wp:simplePos x="0" y="0"/>
                <wp:positionH relativeFrom="column">
                  <wp:posOffset>2822448</wp:posOffset>
                </wp:positionH>
                <wp:positionV relativeFrom="paragraph">
                  <wp:posOffset>85344</wp:posOffset>
                </wp:positionV>
                <wp:extent cx="6096" cy="804418"/>
                <wp:effectExtent l="0" t="0" r="32385" b="34290"/>
                <wp:wrapNone/>
                <wp:docPr id="333098468" name="Straight Connector 3"/>
                <wp:cNvGraphicFramePr/>
                <a:graphic xmlns:a="http://schemas.openxmlformats.org/drawingml/2006/main">
                  <a:graphicData uri="http://schemas.microsoft.com/office/word/2010/wordprocessingShape">
                    <wps:wsp>
                      <wps:cNvCnPr/>
                      <wps:spPr>
                        <a:xfrm flipH="1">
                          <a:off x="0" y="0"/>
                          <a:ext cx="6096" cy="8044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DDD518" id="Straight Connector 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5pt,6.7pt" to="222.7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" strokecolor="black [3040]"/>
            </w:pict>
          </mc:Fallback>
        </mc:AlternateContent>
      </w:r>
      <w:r w:rsidR="008C01C6" w:rsidRPr="008C01C6">
        <w:rPr>
          <w:noProof/>
          <w:sz w:val="22"/>
          <w:szCs w:val="22"/>
          <w:highlight w:val="darkGray"/>
        </w:rPr>
        <mc:AlternateContent>
          <mc:Choice Requires="wps">
            <w:drawing>
              <wp:anchor distT="0" distB="0" distL="114300" distR="114300" simplePos="0" relativeHeight="251673600" behindDoc="0" locked="0" layoutInCell="1" allowOverlap="1" wp14:anchorId="29D0D082" wp14:editId="4ADBDBD9">
                <wp:simplePos x="0" y="0"/>
                <wp:positionH relativeFrom="column">
                  <wp:posOffset>1133856</wp:posOffset>
                </wp:positionH>
                <wp:positionV relativeFrom="paragraph">
                  <wp:posOffset>505968</wp:posOffset>
                </wp:positionV>
                <wp:extent cx="1316355" cy="286131"/>
                <wp:effectExtent l="0" t="0" r="17145" b="19050"/>
                <wp:wrapNone/>
                <wp:docPr id="1095090396" name="Rectangle 2"/>
                <wp:cNvGraphicFramePr/>
                <a:graphic xmlns:a="http://schemas.openxmlformats.org/drawingml/2006/main">
                  <a:graphicData uri="http://schemas.microsoft.com/office/word/2010/wordprocessingShape">
                    <wps:wsp>
                      <wps:cNvSpPr/>
                      <wps:spPr>
                        <a:xfrm>
                          <a:off x="0" y="0"/>
                          <a:ext cx="1316355" cy="286131"/>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08527AAC" w14:textId="77777777" w:rsidR="007D015D" w:rsidRPr="007D1722" w:rsidRDefault="007D015D" w:rsidP="008C01C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INSPEKTORAT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89.3pt;margin-top:39.85pt;width:103.6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" fillcolor="#a5a5a5 [2092]" strokecolor="#172c51" strokeweight="1pt">
                <v:textbox>
                  <w:txbxContent>
                    <w:p w14:paraId="08527AAC" w14:textId="77777777" w:rsidR="007D015D" w:rsidRPr="007D1722" w:rsidRDefault="007D015D" w:rsidP="008C01C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INSPEKTORAT</w:t>
                      </w:r>
                    </w:p>
                  </w:txbxContent>
                </v:textbox>
              </v:rect>
            </w:pict>
          </mc:Fallback>
        </mc:AlternateContent>
      </w:r>
      <w:r w:rsidR="008C01C6" w:rsidRPr="008C01C6">
        <w:rPr>
          <w:noProof/>
          <w:sz w:val="22"/>
          <w:szCs w:val="22"/>
          <w:highlight w:val="darkGray"/>
        </w:rPr>
        <mc:AlternateContent>
          <mc:Choice Requires="wps">
            <w:drawing>
              <wp:anchor distT="0" distB="0" distL="114300" distR="114300" simplePos="0" relativeHeight="251672576" behindDoc="0" locked="0" layoutInCell="1" allowOverlap="1" wp14:anchorId="6F8DFEC1" wp14:editId="357313AC">
                <wp:simplePos x="0" y="0"/>
                <wp:positionH relativeFrom="column">
                  <wp:posOffset>1127760</wp:posOffset>
                </wp:positionH>
                <wp:positionV relativeFrom="paragraph">
                  <wp:posOffset>146304</wp:posOffset>
                </wp:positionV>
                <wp:extent cx="1310259" cy="304800"/>
                <wp:effectExtent l="0" t="0" r="23495" b="19050"/>
                <wp:wrapNone/>
                <wp:docPr id="1227620984" name="Rectangle 2"/>
                <wp:cNvGraphicFramePr/>
                <a:graphic xmlns:a="http://schemas.openxmlformats.org/drawingml/2006/main">
                  <a:graphicData uri="http://schemas.microsoft.com/office/word/2010/wordprocessingShape">
                    <wps:wsp>
                      <wps:cNvSpPr/>
                      <wps:spPr>
                        <a:xfrm>
                          <a:off x="0" y="0"/>
                          <a:ext cx="1310259" cy="304800"/>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21C464BB" w14:textId="77777777" w:rsidR="007D015D" w:rsidRPr="007D1722" w:rsidRDefault="007D015D" w:rsidP="008C01C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KABINET MINISTRA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88.8pt;margin-top:11.5pt;width:103.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" fillcolor="#a5a5a5 [2092]" strokecolor="#172c51" strokeweight="1pt">
                <v:textbox>
                  <w:txbxContent>
                    <w:p w14:paraId="21C464BB" w14:textId="77777777" w:rsidR="007D015D" w:rsidRPr="007D1722" w:rsidRDefault="007D015D" w:rsidP="008C01C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KABINET MINISTRA</w:t>
                      </w:r>
                    </w:p>
                  </w:txbxContent>
                </v:textbox>
              </v:rect>
            </w:pict>
          </mc:Fallback>
        </mc:AlternateContent>
      </w:r>
      <w:r w:rsidR="008C01C6" w:rsidRPr="008C01C6">
        <w:rPr>
          <w:noProof/>
          <w:sz w:val="22"/>
          <w:szCs w:val="22"/>
          <w:highlight w:val="darkGray"/>
        </w:rPr>
        <mc:AlternateContent>
          <mc:Choice Requires="wps">
            <w:drawing>
              <wp:anchor distT="0" distB="0" distL="114300" distR="114300" simplePos="0" relativeHeight="251698176" behindDoc="0" locked="0" layoutInCell="1" allowOverlap="1" wp14:anchorId="1AC67425" wp14:editId="4A626DEE">
                <wp:simplePos x="0" y="0"/>
                <wp:positionH relativeFrom="column">
                  <wp:posOffset>1834896</wp:posOffset>
                </wp:positionH>
                <wp:positionV relativeFrom="paragraph">
                  <wp:posOffset>-152400</wp:posOffset>
                </wp:positionV>
                <wp:extent cx="212852" cy="6096"/>
                <wp:effectExtent l="0" t="0" r="34925" b="32385"/>
                <wp:wrapNone/>
                <wp:docPr id="1387388892" name="Straight Connector 6"/>
                <wp:cNvGraphicFramePr/>
                <a:graphic xmlns:a="http://schemas.openxmlformats.org/drawingml/2006/main">
                  <a:graphicData uri="http://schemas.microsoft.com/office/word/2010/wordprocessingShape">
                    <wps:wsp>
                      <wps:cNvCnPr/>
                      <wps:spPr>
                        <a:xfrm flipV="1">
                          <a:off x="0" y="0"/>
                          <a:ext cx="212852"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8C50A8" id="Straight Connector 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2pt" to="16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697152" behindDoc="0" locked="0" layoutInCell="1" allowOverlap="1" wp14:anchorId="17E3D000" wp14:editId="1D2EF9ED">
                <wp:simplePos x="0" y="0"/>
                <wp:positionH relativeFrom="column">
                  <wp:posOffset>3870960</wp:posOffset>
                </wp:positionH>
                <wp:positionV relativeFrom="paragraph">
                  <wp:posOffset>-30862</wp:posOffset>
                </wp:positionV>
                <wp:extent cx="902208" cy="0"/>
                <wp:effectExtent l="0" t="0" r="0" b="0"/>
                <wp:wrapNone/>
                <wp:docPr id="1557125882" name="Straight Connector 5"/>
                <wp:cNvGraphicFramePr/>
                <a:graphic xmlns:a="http://schemas.openxmlformats.org/drawingml/2006/main">
                  <a:graphicData uri="http://schemas.microsoft.com/office/word/2010/wordprocessingShape">
                    <wps:wsp>
                      <wps:cNvCnPr/>
                      <wps:spPr>
                        <a:xfrm flipV="1">
                          <a:off x="0" y="0"/>
                          <a:ext cx="9022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DBFFC" id="Straight Connector 5"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pt,-2.45pt" to="37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" strokecolor="#4579b8 [3044]"/>
            </w:pict>
          </mc:Fallback>
        </mc:AlternateContent>
      </w:r>
      <w:r w:rsidR="008C01C6" w:rsidRPr="008C01C6">
        <w:rPr>
          <w:noProof/>
          <w:sz w:val="22"/>
          <w:szCs w:val="22"/>
          <w:highlight w:val="darkGray"/>
        </w:rPr>
        <mc:AlternateContent>
          <mc:Choice Requires="wps">
            <w:drawing>
              <wp:anchor distT="0" distB="0" distL="114300" distR="114300" simplePos="0" relativeHeight="251670528" behindDoc="0" locked="0" layoutInCell="1" allowOverlap="1" wp14:anchorId="748887CF" wp14:editId="34CEF7E7">
                <wp:simplePos x="0" y="0"/>
                <wp:positionH relativeFrom="column">
                  <wp:posOffset>2054352</wp:posOffset>
                </wp:positionH>
                <wp:positionV relativeFrom="paragraph">
                  <wp:posOffset>-365760</wp:posOffset>
                </wp:positionV>
                <wp:extent cx="1810512" cy="445008"/>
                <wp:effectExtent l="0" t="0" r="18415" b="12700"/>
                <wp:wrapNone/>
                <wp:docPr id="2066922192" name="Rectangle 1"/>
                <wp:cNvGraphicFramePr/>
                <a:graphic xmlns:a="http://schemas.openxmlformats.org/drawingml/2006/main">
                  <a:graphicData uri="http://schemas.microsoft.com/office/word/2010/wordprocessingShape">
                    <wps:wsp>
                      <wps:cNvSpPr/>
                      <wps:spPr>
                        <a:xfrm>
                          <a:off x="0" y="0"/>
                          <a:ext cx="1810512" cy="445008"/>
                        </a:xfrm>
                        <a:prstGeom prst="rect">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B04103" w14:textId="77777777" w:rsidR="007D015D" w:rsidRPr="00757823" w:rsidRDefault="007D015D" w:rsidP="008C01C6">
                            <w:pPr>
                              <w:jc w:val="center"/>
                              <w:rPr>
                                <w:rStyle w:val="Strong"/>
                                <w:rFonts w:eastAsiaTheme="majorEastAsia"/>
                                <w:bCs w:val="0"/>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823">
                              <w:rPr>
                                <w:rStyle w:val="Strong"/>
                                <w:rFonts w:eastAsiaTheme="majorEastAsia"/>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161.75pt;margin-top:-28.8pt;width:142.55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" fillcolor="#a5a5a5 [2092]" strokecolor="#0a121c [484]" strokeweight="2pt">
                <v:textbox>
                  <w:txbxContent>
                    <w:p w14:paraId="2EB04103" w14:textId="77777777" w:rsidR="007D015D" w:rsidRPr="00757823" w:rsidRDefault="007D015D" w:rsidP="008C01C6">
                      <w:pPr>
                        <w:jc w:val="center"/>
                        <w:rPr>
                          <w:rStyle w:val="Strong"/>
                          <w:rFonts w:eastAsiaTheme="majorEastAsia"/>
                          <w:bCs w:val="0"/>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823">
                        <w:rPr>
                          <w:rStyle w:val="Strong"/>
                          <w:rFonts w:eastAsiaTheme="majorEastAsia"/>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MINISTAR </w:t>
                      </w:r>
                    </w:p>
                  </w:txbxContent>
                </v:textbox>
              </v:rect>
            </w:pict>
          </mc:Fallback>
        </mc:AlternateContent>
      </w:r>
      <w:r w:rsidR="008C01C6" w:rsidRPr="008C01C6">
        <w:rPr>
          <w:noProof/>
          <w:sz w:val="22"/>
          <w:szCs w:val="22"/>
          <w:highlight w:val="darkGray"/>
        </w:rPr>
        <mc:AlternateContent>
          <mc:Choice Requires="wps">
            <w:drawing>
              <wp:anchor distT="0" distB="0" distL="114300" distR="114300" simplePos="0" relativeHeight="251674624" behindDoc="0" locked="0" layoutInCell="1" allowOverlap="1" wp14:anchorId="03091B62" wp14:editId="0F6C3680">
                <wp:simplePos x="0" y="0"/>
                <wp:positionH relativeFrom="column">
                  <wp:posOffset>4773168</wp:posOffset>
                </wp:positionH>
                <wp:positionV relativeFrom="paragraph">
                  <wp:posOffset>-134112</wp:posOffset>
                </wp:positionV>
                <wp:extent cx="1469136" cy="536448"/>
                <wp:effectExtent l="0" t="0" r="17145" b="16510"/>
                <wp:wrapNone/>
                <wp:docPr id="1572497368" name="Rectangle 2"/>
                <wp:cNvGraphicFramePr/>
                <a:graphic xmlns:a="http://schemas.openxmlformats.org/drawingml/2006/main">
                  <a:graphicData uri="http://schemas.microsoft.com/office/word/2010/wordprocessingShape">
                    <wps:wsp>
                      <wps:cNvSpPr/>
                      <wps:spPr>
                        <a:xfrm>
                          <a:off x="0" y="0"/>
                          <a:ext cx="1469136" cy="536448"/>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2DF2750D" w14:textId="77777777" w:rsidR="007D015D" w:rsidRDefault="007D015D" w:rsidP="008C01C6">
                            <w:pPr>
                              <w:jc w:val="center"/>
                              <w:rPr>
                                <w:lang w:val="hr-BA"/>
                              </w:rPr>
                            </w:pPr>
                            <w:r>
                              <w:rPr>
                                <w:lang w:val="hr-BA"/>
                              </w:rPr>
                              <w:t xml:space="preserve">UPRAVA </w:t>
                            </w:r>
                          </w:p>
                          <w:p w14:paraId="49813B94" w14:textId="77777777" w:rsidR="007D015D" w:rsidRPr="007D1722" w:rsidRDefault="007D015D" w:rsidP="008C01C6">
                            <w:pPr>
                              <w:jc w:val="center"/>
                              <w:rPr>
                                <w:lang w:val="hr-BA"/>
                              </w:rPr>
                            </w:pPr>
                            <w:r>
                              <w:rPr>
                                <w:lang w:val="hr-BA"/>
                              </w:rPr>
                              <w:t xml:space="preserve">POLICIJE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375.85pt;margin-top:-10.55pt;width:115.7pt;height:4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" fillcolor="#a5a5a5 [2092]" strokecolor="#172c51" strokeweight="1pt">
                <v:textbox>
                  <w:txbxContent>
                    <w:p w14:paraId="2DF2750D" w14:textId="77777777" w:rsidR="007D015D" w:rsidRDefault="007D015D" w:rsidP="008C01C6">
                      <w:pPr>
                        <w:jc w:val="center"/>
                        <w:rPr>
                          <w:lang w:val="hr-BA"/>
                        </w:rPr>
                      </w:pPr>
                      <w:r>
                        <w:rPr>
                          <w:lang w:val="hr-BA"/>
                        </w:rPr>
                        <w:t xml:space="preserve">UPRAVA </w:t>
                      </w:r>
                    </w:p>
                    <w:p w14:paraId="49813B94" w14:textId="77777777" w:rsidR="007D015D" w:rsidRPr="007D1722" w:rsidRDefault="007D015D" w:rsidP="008C01C6">
                      <w:pPr>
                        <w:jc w:val="center"/>
                        <w:rPr>
                          <w:lang w:val="hr-BA"/>
                        </w:rPr>
                      </w:pPr>
                      <w:r>
                        <w:rPr>
                          <w:lang w:val="hr-BA"/>
                        </w:rPr>
                        <w:t xml:space="preserve">POLICIJE </w:t>
                      </w:r>
                    </w:p>
                  </w:txbxContent>
                </v:textbox>
              </v:rect>
            </w:pict>
          </mc:Fallback>
        </mc:AlternateContent>
      </w:r>
      <w:r w:rsidR="008C01C6" w:rsidRPr="008C01C6">
        <w:rPr>
          <w:noProof/>
          <w:sz w:val="22"/>
          <w:szCs w:val="22"/>
          <w:highlight w:val="darkGray"/>
        </w:rPr>
        <mc:AlternateContent>
          <mc:Choice Requires="wps">
            <w:drawing>
              <wp:anchor distT="0" distB="0" distL="114300" distR="114300" simplePos="0" relativeHeight="251701248" behindDoc="0" locked="0" layoutInCell="1" allowOverlap="1" wp14:anchorId="4573934F" wp14:editId="7DE72120">
                <wp:simplePos x="0" y="0"/>
                <wp:positionH relativeFrom="column">
                  <wp:posOffset>847344</wp:posOffset>
                </wp:positionH>
                <wp:positionV relativeFrom="paragraph">
                  <wp:posOffset>817245</wp:posOffset>
                </wp:positionV>
                <wp:extent cx="0" cy="66675"/>
                <wp:effectExtent l="0" t="0" r="38100" b="28575"/>
                <wp:wrapNone/>
                <wp:docPr id="1606833423" name="Straight Connector 9"/>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9A3304" id="Straight Connector 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6.7pt,64.35pt" to="66.7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" strokecolor="#4579b8 [3044]"/>
            </w:pict>
          </mc:Fallback>
        </mc:AlternateContent>
      </w:r>
    </w:p>
    <w:p w14:paraId="3D704627" w14:textId="4D847D79" w:rsidR="00946428" w:rsidRPr="008C01C6" w:rsidRDefault="00150206"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706368" behindDoc="0" locked="0" layoutInCell="1" allowOverlap="1" wp14:anchorId="6A3170DD" wp14:editId="3CE8264F">
                <wp:simplePos x="0" y="0"/>
                <wp:positionH relativeFrom="column">
                  <wp:posOffset>2934335</wp:posOffset>
                </wp:positionH>
                <wp:positionV relativeFrom="paragraph">
                  <wp:posOffset>66954</wp:posOffset>
                </wp:positionV>
                <wp:extent cx="1316355" cy="365760"/>
                <wp:effectExtent l="0" t="0" r="17145" b="15240"/>
                <wp:wrapNone/>
                <wp:docPr id="560438928" name="Rectangle 2"/>
                <wp:cNvGraphicFramePr/>
                <a:graphic xmlns:a="http://schemas.openxmlformats.org/drawingml/2006/main">
                  <a:graphicData uri="http://schemas.microsoft.com/office/word/2010/wordprocessingShape">
                    <wps:wsp>
                      <wps:cNvSpPr/>
                      <wps:spPr>
                        <a:xfrm>
                          <a:off x="0" y="0"/>
                          <a:ext cx="1316355" cy="365760"/>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5A37E010" w14:textId="7F0E6D01" w:rsidR="00150206" w:rsidRPr="007D1722" w:rsidRDefault="00150206" w:rsidP="0015020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206">
                              <w:rPr>
                                <w:color w:val="000000" w:themeColor="text1"/>
                                <w:sz w:val="16"/>
                                <w:szCs w:val="16"/>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SAVJETNIK </w:t>
                            </w:r>
                            <w:r w:rsidRPr="00150206">
                              <w:rPr>
                                <w:color w:val="000000" w:themeColor="text1"/>
                                <w:sz w:val="18"/>
                                <w:szCs w:val="18"/>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231.05pt;margin-top:5.25pt;width:103.65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" fillcolor="#a5a5a5 [2092]" strokecolor="#172c51" strokeweight="1pt">
                <v:textbox>
                  <w:txbxContent>
                    <w:p w14:paraId="5A37E010" w14:textId="7F0E6D01" w:rsidR="00150206" w:rsidRPr="007D1722" w:rsidRDefault="00150206" w:rsidP="00150206">
                      <w:pPr>
                        <w:jc w:val="center"/>
                        <w:rPr>
                          <w:color w:val="000000" w:themeColor="text1"/>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206">
                        <w:rPr>
                          <w:color w:val="000000" w:themeColor="text1"/>
                          <w:sz w:val="16"/>
                          <w:szCs w:val="16"/>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SAVJETNIK </w:t>
                      </w:r>
                      <w:r w:rsidRPr="00150206">
                        <w:rPr>
                          <w:color w:val="000000" w:themeColor="text1"/>
                          <w:sz w:val="18"/>
                          <w:szCs w:val="18"/>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MINISTRA</w:t>
                      </w:r>
                    </w:p>
                  </w:txbxContent>
                </v:textbox>
              </v:rect>
            </w:pict>
          </mc:Fallback>
        </mc:AlternateContent>
      </w:r>
    </w:p>
    <w:p w14:paraId="3A731DA6" w14:textId="2BA08FBA" w:rsidR="00143BAA" w:rsidRPr="008C01C6" w:rsidRDefault="00143BAA" w:rsidP="002536BB">
      <w:pPr>
        <w:jc w:val="center"/>
        <w:rPr>
          <w:b/>
          <w:sz w:val="22"/>
          <w:szCs w:val="22"/>
          <w:lang w:val="hr-HR"/>
        </w:rPr>
      </w:pPr>
    </w:p>
    <w:p w14:paraId="53ABC27E" w14:textId="4B3F0C05" w:rsidR="00143BAA" w:rsidRPr="008C01C6" w:rsidRDefault="00143BAA" w:rsidP="002536BB">
      <w:pPr>
        <w:jc w:val="center"/>
        <w:rPr>
          <w:b/>
          <w:sz w:val="22"/>
          <w:szCs w:val="22"/>
          <w:lang w:val="hr-HR"/>
        </w:rPr>
      </w:pPr>
    </w:p>
    <w:p w14:paraId="6C375A89" w14:textId="6ECE6EFC" w:rsidR="00143BAA" w:rsidRPr="008C01C6" w:rsidRDefault="00B64A09"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716608" behindDoc="0" locked="0" layoutInCell="1" allowOverlap="1" wp14:anchorId="4FBFF670" wp14:editId="1E6A4E9E">
                <wp:simplePos x="0" y="0"/>
                <wp:positionH relativeFrom="margin">
                  <wp:posOffset>4126586</wp:posOffset>
                </wp:positionH>
                <wp:positionV relativeFrom="paragraph">
                  <wp:posOffset>148717</wp:posOffset>
                </wp:positionV>
                <wp:extent cx="0" cy="123469"/>
                <wp:effectExtent l="0" t="0" r="38100" b="29210"/>
                <wp:wrapNone/>
                <wp:docPr id="51708999" name="Straight Connector 10"/>
                <wp:cNvGraphicFramePr/>
                <a:graphic xmlns:a="http://schemas.openxmlformats.org/drawingml/2006/main">
                  <a:graphicData uri="http://schemas.microsoft.com/office/word/2010/wordprocessingShape">
                    <wps:wsp>
                      <wps:cNvCnPr/>
                      <wps:spPr>
                        <a:xfrm>
                          <a:off x="0" y="0"/>
                          <a:ext cx="0" cy="1234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767C5" id="Straight Connector 10"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4.95pt,11.7pt" to="324.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" strokecolor="#4579b8 [3044]">
                <w10:wrap anchorx="margin"/>
              </v:line>
            </w:pict>
          </mc:Fallback>
        </mc:AlternateContent>
      </w:r>
    </w:p>
    <w:p w14:paraId="4A565C10" w14:textId="4EECE92F" w:rsidR="008C01C6" w:rsidRPr="008C01C6" w:rsidRDefault="00B64A09"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714560" behindDoc="0" locked="0" layoutInCell="1" allowOverlap="1" wp14:anchorId="7F493E49" wp14:editId="02F8DC67">
                <wp:simplePos x="0" y="0"/>
                <wp:positionH relativeFrom="column">
                  <wp:posOffset>1646860</wp:posOffset>
                </wp:positionH>
                <wp:positionV relativeFrom="paragraph">
                  <wp:posOffset>83541</wp:posOffset>
                </wp:positionV>
                <wp:extent cx="1602029" cy="619937"/>
                <wp:effectExtent l="0" t="0" r="17780" b="27940"/>
                <wp:wrapNone/>
                <wp:docPr id="784708975" name="Rectangle 2"/>
                <wp:cNvGraphicFramePr/>
                <a:graphic xmlns:a="http://schemas.openxmlformats.org/drawingml/2006/main">
                  <a:graphicData uri="http://schemas.microsoft.com/office/word/2010/wordprocessingShape">
                    <wps:wsp>
                      <wps:cNvSpPr/>
                      <wps:spPr>
                        <a:xfrm>
                          <a:off x="0" y="0"/>
                          <a:ext cx="1602029" cy="619937"/>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74F9AD28" w14:textId="746B11A8" w:rsidR="00B64A09" w:rsidRPr="00CF4072" w:rsidRDefault="00B64A09" w:rsidP="00B64A09">
                            <w:pPr>
                              <w:jc w:val="center"/>
                              <w:rPr>
                                <w:sz w:val="20"/>
                                <w:szCs w:val="20"/>
                                <w:lang w:val="hr-BA"/>
                              </w:rPr>
                            </w:pPr>
                            <w:r w:rsidRPr="00CF4072">
                              <w:rPr>
                                <w:sz w:val="20"/>
                                <w:szCs w:val="20"/>
                                <w:lang w:val="hr-BA"/>
                              </w:rPr>
                              <w:t xml:space="preserve">SEKTOR ZA </w:t>
                            </w:r>
                            <w:r>
                              <w:rPr>
                                <w:sz w:val="20"/>
                                <w:szCs w:val="20"/>
                                <w:lang w:val="hr-BA"/>
                              </w:rPr>
                              <w:t xml:space="preserve">OPĆE I KADROVSKE POSLOVE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29.65pt;margin-top:6.6pt;width:126.15pt;height:4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" fillcolor="#a5a5a5 [2092]" strokecolor="#172c51" strokeweight="1pt">
                <v:textbox>
                  <w:txbxContent>
                    <w:p w14:paraId="74F9AD28" w14:textId="746B11A8" w:rsidR="00B64A09" w:rsidRPr="00CF4072" w:rsidRDefault="00B64A09" w:rsidP="00B64A09">
                      <w:pPr>
                        <w:jc w:val="center"/>
                        <w:rPr>
                          <w:sz w:val="20"/>
                          <w:szCs w:val="20"/>
                          <w:lang w:val="hr-BA"/>
                        </w:rPr>
                      </w:pPr>
                      <w:r w:rsidRPr="00CF4072">
                        <w:rPr>
                          <w:sz w:val="20"/>
                          <w:szCs w:val="20"/>
                          <w:lang w:val="hr-BA"/>
                        </w:rPr>
                        <w:t xml:space="preserve">SEKTOR ZA </w:t>
                      </w:r>
                      <w:r>
                        <w:rPr>
                          <w:sz w:val="20"/>
                          <w:szCs w:val="20"/>
                          <w:lang w:val="hr-BA"/>
                        </w:rPr>
                        <w:t xml:space="preserve">OPĆE I KADROVSKE POSLOVE </w:t>
                      </w:r>
                    </w:p>
                  </w:txbxContent>
                </v:textbox>
              </v:rect>
            </w:pict>
          </mc:Fallback>
        </mc:AlternateContent>
      </w:r>
      <w:r w:rsidRPr="008C01C6">
        <w:rPr>
          <w:noProof/>
          <w:sz w:val="22"/>
          <w:szCs w:val="22"/>
          <w:highlight w:val="darkGray"/>
        </w:rPr>
        <mc:AlternateContent>
          <mc:Choice Requires="wps">
            <w:drawing>
              <wp:anchor distT="0" distB="0" distL="114300" distR="114300" simplePos="0" relativeHeight="251691008" behindDoc="0" locked="0" layoutInCell="1" allowOverlap="1" wp14:anchorId="3C376799" wp14:editId="3BC50EC3">
                <wp:simplePos x="0" y="0"/>
                <wp:positionH relativeFrom="column">
                  <wp:posOffset>3314724</wp:posOffset>
                </wp:positionH>
                <wp:positionV relativeFrom="paragraph">
                  <wp:posOffset>90018</wp:posOffset>
                </wp:positionV>
                <wp:extent cx="1564945" cy="533400"/>
                <wp:effectExtent l="0" t="0" r="16510" b="19050"/>
                <wp:wrapNone/>
                <wp:docPr id="1775793946" name="Rectangle 2"/>
                <wp:cNvGraphicFramePr/>
                <a:graphic xmlns:a="http://schemas.openxmlformats.org/drawingml/2006/main">
                  <a:graphicData uri="http://schemas.microsoft.com/office/word/2010/wordprocessingShape">
                    <wps:wsp>
                      <wps:cNvSpPr/>
                      <wps:spPr>
                        <a:xfrm>
                          <a:off x="0" y="0"/>
                          <a:ext cx="1564945" cy="533400"/>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1B867861" w14:textId="3F95C3D6" w:rsidR="007D015D" w:rsidRPr="00CF4072" w:rsidRDefault="007D015D" w:rsidP="008C01C6">
                            <w:pPr>
                              <w:jc w:val="center"/>
                              <w:rPr>
                                <w:sz w:val="20"/>
                                <w:szCs w:val="20"/>
                                <w:lang w:val="hr-BA"/>
                              </w:rPr>
                            </w:pPr>
                            <w:r w:rsidRPr="00CF4072">
                              <w:rPr>
                                <w:sz w:val="20"/>
                                <w:szCs w:val="20"/>
                                <w:lang w:val="hr-BA"/>
                              </w:rPr>
                              <w:t>SEKTOR ZA MAT</w:t>
                            </w:r>
                            <w:r>
                              <w:rPr>
                                <w:sz w:val="20"/>
                                <w:szCs w:val="20"/>
                                <w:lang w:val="hr-BA"/>
                              </w:rPr>
                              <w:t xml:space="preserve">ERIJALNE POSLOVE </w:t>
                            </w:r>
                            <w:r w:rsidRPr="00CF4072">
                              <w:rPr>
                                <w:sz w:val="20"/>
                                <w:szCs w:val="20"/>
                                <w:lang w:val="hr-BA"/>
                              </w:rPr>
                              <w:t xml:space="preserve"> I PODRŠKU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261pt;margin-top:7.1pt;width:123.2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" fillcolor="#a5a5a5 [2092]" strokecolor="#172c51" strokeweight="1pt">
                <v:textbox>
                  <w:txbxContent>
                    <w:p w14:paraId="1B867861" w14:textId="3F95C3D6" w:rsidR="007D015D" w:rsidRPr="00CF4072" w:rsidRDefault="007D015D" w:rsidP="008C01C6">
                      <w:pPr>
                        <w:jc w:val="center"/>
                        <w:rPr>
                          <w:sz w:val="20"/>
                          <w:szCs w:val="20"/>
                          <w:lang w:val="hr-BA"/>
                        </w:rPr>
                      </w:pPr>
                      <w:r w:rsidRPr="00CF4072">
                        <w:rPr>
                          <w:sz w:val="20"/>
                          <w:szCs w:val="20"/>
                          <w:lang w:val="hr-BA"/>
                        </w:rPr>
                        <w:t>SEKTOR ZA MAT</w:t>
                      </w:r>
                      <w:r>
                        <w:rPr>
                          <w:sz w:val="20"/>
                          <w:szCs w:val="20"/>
                          <w:lang w:val="hr-BA"/>
                        </w:rPr>
                        <w:t xml:space="preserve">ERIJALNE POSLOVE </w:t>
                      </w:r>
                      <w:r w:rsidRPr="00CF4072">
                        <w:rPr>
                          <w:sz w:val="20"/>
                          <w:szCs w:val="20"/>
                          <w:lang w:val="hr-BA"/>
                        </w:rPr>
                        <w:t xml:space="preserve"> I PODRŠKU</w:t>
                      </w:r>
                    </w:p>
                  </w:txbxContent>
                </v:textbox>
              </v:rect>
            </w:pict>
          </mc:Fallback>
        </mc:AlternateContent>
      </w:r>
      <w:r w:rsidRPr="008C01C6">
        <w:rPr>
          <w:noProof/>
          <w:sz w:val="22"/>
          <w:szCs w:val="22"/>
          <w:highlight w:val="darkGray"/>
        </w:rPr>
        <mc:AlternateContent>
          <mc:Choice Requires="wps">
            <w:drawing>
              <wp:anchor distT="0" distB="0" distL="114300" distR="114300" simplePos="0" relativeHeight="251692032" behindDoc="0" locked="0" layoutInCell="1" allowOverlap="1" wp14:anchorId="2F7C6D69" wp14:editId="2CD99BA4">
                <wp:simplePos x="0" y="0"/>
                <wp:positionH relativeFrom="margin">
                  <wp:posOffset>4924069</wp:posOffset>
                </wp:positionH>
                <wp:positionV relativeFrom="paragraph">
                  <wp:posOffset>75387</wp:posOffset>
                </wp:positionV>
                <wp:extent cx="1662100" cy="493395"/>
                <wp:effectExtent l="0" t="0" r="14605" b="20955"/>
                <wp:wrapNone/>
                <wp:docPr id="1423698084" name="Rectangle 2"/>
                <wp:cNvGraphicFramePr/>
                <a:graphic xmlns:a="http://schemas.openxmlformats.org/drawingml/2006/main">
                  <a:graphicData uri="http://schemas.microsoft.com/office/word/2010/wordprocessingShape">
                    <wps:wsp>
                      <wps:cNvSpPr/>
                      <wps:spPr>
                        <a:xfrm>
                          <a:off x="0" y="0"/>
                          <a:ext cx="1662100" cy="49339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4FF98B10" w14:textId="67E05847" w:rsidR="007D015D" w:rsidRPr="00CF4072" w:rsidRDefault="007D015D" w:rsidP="008C01C6">
                            <w:pPr>
                              <w:jc w:val="center"/>
                              <w:rPr>
                                <w:sz w:val="18"/>
                                <w:szCs w:val="18"/>
                                <w:lang w:val="hr-BA"/>
                              </w:rPr>
                            </w:pPr>
                            <w:r w:rsidRPr="00CF4072">
                              <w:rPr>
                                <w:sz w:val="18"/>
                                <w:szCs w:val="18"/>
                                <w:lang w:val="hr-BA"/>
                              </w:rPr>
                              <w:t xml:space="preserve">SEKTOR ZA FINANCIJSKO-RAČUNOVODSTVENE I ANALITIČKE POSLOVE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387.7pt;margin-top:5.95pt;width:130.85pt;height:3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" fillcolor="#a5a5a5 [2092]" strokecolor="#172c51" strokeweight="1pt">
                <v:textbox>
                  <w:txbxContent>
                    <w:p w14:paraId="4FF98B10" w14:textId="67E05847" w:rsidR="007D015D" w:rsidRPr="00CF4072" w:rsidRDefault="007D015D" w:rsidP="008C01C6">
                      <w:pPr>
                        <w:jc w:val="center"/>
                        <w:rPr>
                          <w:sz w:val="18"/>
                          <w:szCs w:val="18"/>
                          <w:lang w:val="hr-BA"/>
                        </w:rPr>
                      </w:pPr>
                      <w:r w:rsidRPr="00CF4072">
                        <w:rPr>
                          <w:sz w:val="18"/>
                          <w:szCs w:val="18"/>
                          <w:lang w:val="hr-BA"/>
                        </w:rPr>
                        <w:t xml:space="preserve">SEKTOR ZA FINANCIJSKO-RAČUNOVODSTVENE I ANALITIČKE POSLOVE </w:t>
                      </w:r>
                    </w:p>
                  </w:txbxContent>
                </v:textbox>
                <w10:wrap anchorx="margin"/>
              </v:rect>
            </w:pict>
          </mc:Fallback>
        </mc:AlternateContent>
      </w:r>
      <w:r w:rsidRPr="008C01C6">
        <w:rPr>
          <w:noProof/>
          <w:sz w:val="22"/>
          <w:szCs w:val="22"/>
          <w:highlight w:val="darkGray"/>
        </w:rPr>
        <mc:AlternateContent>
          <mc:Choice Requires="wps">
            <w:drawing>
              <wp:anchor distT="0" distB="0" distL="114300" distR="114300" simplePos="0" relativeHeight="251675648" behindDoc="0" locked="0" layoutInCell="1" allowOverlap="1" wp14:anchorId="29A6D930" wp14:editId="7EEB9B05">
                <wp:simplePos x="0" y="0"/>
                <wp:positionH relativeFrom="margin">
                  <wp:align>left</wp:align>
                </wp:positionH>
                <wp:positionV relativeFrom="paragraph">
                  <wp:posOffset>90018</wp:posOffset>
                </wp:positionV>
                <wp:extent cx="1580083" cy="603504"/>
                <wp:effectExtent l="0" t="0" r="20320" b="25400"/>
                <wp:wrapNone/>
                <wp:docPr id="577171801" name="Rectangle 2"/>
                <wp:cNvGraphicFramePr/>
                <a:graphic xmlns:a="http://schemas.openxmlformats.org/drawingml/2006/main">
                  <a:graphicData uri="http://schemas.microsoft.com/office/word/2010/wordprocessingShape">
                    <wps:wsp>
                      <wps:cNvSpPr/>
                      <wps:spPr>
                        <a:xfrm>
                          <a:off x="0" y="0"/>
                          <a:ext cx="1580083" cy="603504"/>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703D6B54" w14:textId="798EF3AF" w:rsidR="007D015D" w:rsidRPr="007D1722" w:rsidRDefault="007D015D" w:rsidP="00CF4072">
                            <w:pPr>
                              <w:jc w:val="center"/>
                              <w:rPr>
                                <w:color w:val="000000" w:themeColor="text1"/>
                                <w:sz w:val="20"/>
                                <w:szCs w:val="20"/>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1722">
                              <w:rPr>
                                <w:color w:val="000000" w:themeColor="text1"/>
                                <w:sz w:val="20"/>
                                <w:szCs w:val="20"/>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SEKTOR ZA PRAVNE POSLOVE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0;margin-top:7.1pt;width:124.4pt;height:4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" fillcolor="#a5a5a5 [2092]" strokecolor="#172c51" strokeweight="1pt">
                <v:textbox>
                  <w:txbxContent>
                    <w:p w14:paraId="703D6B54" w14:textId="798EF3AF" w:rsidR="007D015D" w:rsidRPr="007D1722" w:rsidRDefault="007D015D" w:rsidP="00CF4072">
                      <w:pPr>
                        <w:jc w:val="center"/>
                        <w:rPr>
                          <w:color w:val="000000" w:themeColor="text1"/>
                          <w:sz w:val="20"/>
                          <w:szCs w:val="20"/>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1722">
                        <w:rPr>
                          <w:color w:val="000000" w:themeColor="text1"/>
                          <w:sz w:val="20"/>
                          <w:szCs w:val="20"/>
                          <w:lang w:val="hr-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SEKTOR ZA PRAVNE POSLOVE</w:t>
                      </w:r>
                    </w:p>
                  </w:txbxContent>
                </v:textbox>
                <w10:wrap anchorx="margin"/>
              </v:rect>
            </w:pict>
          </mc:Fallback>
        </mc:AlternateContent>
      </w:r>
    </w:p>
    <w:p w14:paraId="79DA73C6" w14:textId="19BCF9A3" w:rsidR="008C01C6" w:rsidRPr="008C01C6" w:rsidRDefault="008C01C6" w:rsidP="002536BB">
      <w:pPr>
        <w:jc w:val="center"/>
        <w:rPr>
          <w:b/>
          <w:sz w:val="22"/>
          <w:szCs w:val="22"/>
          <w:lang w:val="hr-HR"/>
        </w:rPr>
      </w:pPr>
    </w:p>
    <w:p w14:paraId="0C5B1592" w14:textId="77777777" w:rsidR="008C01C6" w:rsidRPr="008C01C6" w:rsidRDefault="008C01C6" w:rsidP="002536BB">
      <w:pPr>
        <w:jc w:val="center"/>
        <w:rPr>
          <w:b/>
          <w:sz w:val="22"/>
          <w:szCs w:val="22"/>
          <w:lang w:val="hr-HR"/>
        </w:rPr>
      </w:pPr>
    </w:p>
    <w:p w14:paraId="38561BFA" w14:textId="36406B78" w:rsidR="008C01C6" w:rsidRPr="008C01C6" w:rsidRDefault="008C01C6" w:rsidP="002536BB">
      <w:pPr>
        <w:jc w:val="center"/>
        <w:rPr>
          <w:b/>
          <w:sz w:val="22"/>
          <w:szCs w:val="22"/>
          <w:lang w:val="hr-HR"/>
        </w:rPr>
      </w:pPr>
    </w:p>
    <w:p w14:paraId="6422A73B" w14:textId="358C6476" w:rsidR="008C01C6" w:rsidRPr="008C01C6" w:rsidRDefault="00B64A09"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678720" behindDoc="0" locked="0" layoutInCell="1" allowOverlap="1" wp14:anchorId="7841AF3E" wp14:editId="65F6DB81">
                <wp:simplePos x="0" y="0"/>
                <wp:positionH relativeFrom="margin">
                  <wp:align>left</wp:align>
                </wp:positionH>
                <wp:positionV relativeFrom="paragraph">
                  <wp:posOffset>142342</wp:posOffset>
                </wp:positionV>
                <wp:extent cx="1609344" cy="353568"/>
                <wp:effectExtent l="0" t="0" r="10160" b="27940"/>
                <wp:wrapNone/>
                <wp:docPr id="2059232321" name="Rectangle 2"/>
                <wp:cNvGraphicFramePr/>
                <a:graphic xmlns:a="http://schemas.openxmlformats.org/drawingml/2006/main">
                  <a:graphicData uri="http://schemas.microsoft.com/office/word/2010/wordprocessingShape">
                    <wps:wsp>
                      <wps:cNvSpPr/>
                      <wps:spPr>
                        <a:xfrm>
                          <a:off x="0" y="0"/>
                          <a:ext cx="1609344" cy="353568"/>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3C9A00C3" w14:textId="0AF87AE2" w:rsidR="007D015D" w:rsidRPr="0087514E" w:rsidRDefault="007D015D" w:rsidP="008C01C6">
                            <w:pPr>
                              <w:jc w:val="center"/>
                              <w:rPr>
                                <w:sz w:val="18"/>
                                <w:szCs w:val="18"/>
                                <w:lang w:val="hr-BA"/>
                              </w:rPr>
                            </w:pPr>
                            <w:r w:rsidRPr="0087514E">
                              <w:rPr>
                                <w:sz w:val="18"/>
                                <w:szCs w:val="18"/>
                                <w:lang w:val="hr-BA"/>
                              </w:rPr>
                              <w:t>ODSJEK ZA PRAVNE P</w:t>
                            </w:r>
                            <w:r>
                              <w:rPr>
                                <w:sz w:val="18"/>
                                <w:szCs w:val="18"/>
                                <w:lang w:val="hr-BA"/>
                              </w:rPr>
                              <w:t>OSLOVE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0;margin-top:11.2pt;width:126.7pt;height:27.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" fillcolor="#a5a5a5 [2092]" strokecolor="#172c51" strokeweight="1pt">
                <v:textbox>
                  <w:txbxContent>
                    <w:p w14:paraId="3C9A00C3" w14:textId="0AF87AE2" w:rsidR="007D015D" w:rsidRPr="0087514E" w:rsidRDefault="007D015D" w:rsidP="008C01C6">
                      <w:pPr>
                        <w:jc w:val="center"/>
                        <w:rPr>
                          <w:sz w:val="18"/>
                          <w:szCs w:val="18"/>
                          <w:lang w:val="hr-BA"/>
                        </w:rPr>
                      </w:pPr>
                      <w:r w:rsidRPr="0087514E">
                        <w:rPr>
                          <w:sz w:val="18"/>
                          <w:szCs w:val="18"/>
                          <w:lang w:val="hr-BA"/>
                        </w:rPr>
                        <w:t>ODSJEK ZA PRAVNE P</w:t>
                      </w:r>
                      <w:r>
                        <w:rPr>
                          <w:sz w:val="18"/>
                          <w:szCs w:val="18"/>
                          <w:lang w:val="hr-BA"/>
                        </w:rPr>
                        <w:t>OSLOVE</w:t>
                      </w:r>
                    </w:p>
                  </w:txbxContent>
                </v:textbox>
                <w10:wrap anchorx="margin"/>
              </v:rect>
            </w:pict>
          </mc:Fallback>
        </mc:AlternateContent>
      </w:r>
      <w:r w:rsidR="00150206" w:rsidRPr="008C01C6">
        <w:rPr>
          <w:noProof/>
          <w:sz w:val="22"/>
          <w:szCs w:val="22"/>
          <w:highlight w:val="darkGray"/>
        </w:rPr>
        <mc:AlternateContent>
          <mc:Choice Requires="wps">
            <w:drawing>
              <wp:anchor distT="0" distB="0" distL="114300" distR="114300" simplePos="0" relativeHeight="251712512" behindDoc="0" locked="0" layoutInCell="1" allowOverlap="1" wp14:anchorId="2731AC02" wp14:editId="344429B7">
                <wp:simplePos x="0" y="0"/>
                <wp:positionH relativeFrom="column">
                  <wp:posOffset>3307410</wp:posOffset>
                </wp:positionH>
                <wp:positionV relativeFrom="paragraph">
                  <wp:posOffset>10668</wp:posOffset>
                </wp:positionV>
                <wp:extent cx="1565301" cy="373075"/>
                <wp:effectExtent l="0" t="0" r="15875" b="27305"/>
                <wp:wrapNone/>
                <wp:docPr id="632116247" name="Rectangle 2"/>
                <wp:cNvGraphicFramePr/>
                <a:graphic xmlns:a="http://schemas.openxmlformats.org/drawingml/2006/main">
                  <a:graphicData uri="http://schemas.microsoft.com/office/word/2010/wordprocessingShape">
                    <wps:wsp>
                      <wps:cNvSpPr/>
                      <wps:spPr>
                        <a:xfrm>
                          <a:off x="0" y="0"/>
                          <a:ext cx="1565301" cy="37307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0EE44D1D" w14:textId="77777777" w:rsidR="00150206" w:rsidRPr="0087514E" w:rsidRDefault="00150206" w:rsidP="00150206">
                            <w:pPr>
                              <w:jc w:val="center"/>
                              <w:rPr>
                                <w:sz w:val="18"/>
                                <w:szCs w:val="18"/>
                                <w:lang w:val="hr-BA"/>
                              </w:rPr>
                            </w:pPr>
                            <w:r w:rsidRPr="0087514E">
                              <w:rPr>
                                <w:sz w:val="18"/>
                                <w:szCs w:val="18"/>
                                <w:lang w:val="hr-BA"/>
                              </w:rPr>
                              <w:t>ODSJEK ZA MAT. I NABAVU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260.45pt;margin-top:.85pt;width:123.25pt;height:2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" fillcolor="#a5a5a5 [2092]" strokecolor="#172c51" strokeweight="1pt">
                <v:textbox>
                  <w:txbxContent>
                    <w:p w14:paraId="0EE44D1D" w14:textId="77777777" w:rsidR="00150206" w:rsidRPr="0087514E" w:rsidRDefault="00150206" w:rsidP="00150206">
                      <w:pPr>
                        <w:jc w:val="center"/>
                        <w:rPr>
                          <w:sz w:val="18"/>
                          <w:szCs w:val="18"/>
                          <w:lang w:val="hr-BA"/>
                        </w:rPr>
                      </w:pPr>
                      <w:r w:rsidRPr="0087514E">
                        <w:rPr>
                          <w:sz w:val="18"/>
                          <w:szCs w:val="18"/>
                          <w:lang w:val="hr-BA"/>
                        </w:rPr>
                        <w:t>ODSJEK ZA MAT. I NABAVU</w:t>
                      </w:r>
                    </w:p>
                  </w:txbxContent>
                </v:textbox>
              </v:rect>
            </w:pict>
          </mc:Fallback>
        </mc:AlternateContent>
      </w:r>
      <w:r w:rsidR="00150206" w:rsidRPr="008C01C6">
        <w:rPr>
          <w:noProof/>
          <w:sz w:val="22"/>
          <w:szCs w:val="22"/>
          <w:highlight w:val="darkGray"/>
        </w:rPr>
        <mc:AlternateContent>
          <mc:Choice Requires="wps">
            <w:drawing>
              <wp:anchor distT="0" distB="0" distL="114300" distR="114300" simplePos="0" relativeHeight="251693056" behindDoc="0" locked="0" layoutInCell="1" allowOverlap="1" wp14:anchorId="4D2E768C" wp14:editId="39B3DFA9">
                <wp:simplePos x="0" y="0"/>
                <wp:positionH relativeFrom="margin">
                  <wp:posOffset>4931385</wp:posOffset>
                </wp:positionH>
                <wp:positionV relativeFrom="paragraph">
                  <wp:posOffset>10668</wp:posOffset>
                </wp:positionV>
                <wp:extent cx="1676273" cy="365125"/>
                <wp:effectExtent l="0" t="0" r="19685" b="15875"/>
                <wp:wrapNone/>
                <wp:docPr id="1617216844" name="Rectangle 2"/>
                <wp:cNvGraphicFramePr/>
                <a:graphic xmlns:a="http://schemas.openxmlformats.org/drawingml/2006/main">
                  <a:graphicData uri="http://schemas.microsoft.com/office/word/2010/wordprocessingShape">
                    <wps:wsp>
                      <wps:cNvSpPr/>
                      <wps:spPr>
                        <a:xfrm>
                          <a:off x="0" y="0"/>
                          <a:ext cx="1676273" cy="36512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6D48FDCF" w14:textId="77777777" w:rsidR="007D015D" w:rsidRPr="00CF4072" w:rsidRDefault="007D015D" w:rsidP="008C01C6">
                            <w:pPr>
                              <w:jc w:val="center"/>
                              <w:rPr>
                                <w:sz w:val="20"/>
                                <w:szCs w:val="20"/>
                                <w:lang w:val="hr-BA"/>
                              </w:rPr>
                            </w:pPr>
                            <w:r w:rsidRPr="00CF4072">
                              <w:rPr>
                                <w:sz w:val="20"/>
                                <w:szCs w:val="20"/>
                                <w:lang w:val="hr-BA"/>
                              </w:rPr>
                              <w:t xml:space="preserve">RAČUNOVODSTVO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388.3pt;margin-top:.85pt;width:132pt;height:28.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" fillcolor="#a5a5a5 [2092]" strokecolor="#172c51" strokeweight="1pt">
                <v:textbox>
                  <w:txbxContent>
                    <w:p w14:paraId="6D48FDCF" w14:textId="77777777" w:rsidR="007D015D" w:rsidRPr="00CF4072" w:rsidRDefault="007D015D" w:rsidP="008C01C6">
                      <w:pPr>
                        <w:jc w:val="center"/>
                        <w:rPr>
                          <w:sz w:val="20"/>
                          <w:szCs w:val="20"/>
                          <w:lang w:val="hr-BA"/>
                        </w:rPr>
                      </w:pPr>
                      <w:r w:rsidRPr="00CF4072">
                        <w:rPr>
                          <w:sz w:val="20"/>
                          <w:szCs w:val="20"/>
                          <w:lang w:val="hr-BA"/>
                        </w:rPr>
                        <w:t xml:space="preserve">RAČUNOVODSTVO </w:t>
                      </w:r>
                    </w:p>
                  </w:txbxContent>
                </v:textbox>
                <w10:wrap anchorx="margin"/>
              </v:rect>
            </w:pict>
          </mc:Fallback>
        </mc:AlternateContent>
      </w:r>
    </w:p>
    <w:p w14:paraId="7CC96108" w14:textId="451D96FB" w:rsidR="008C01C6" w:rsidRPr="008C01C6" w:rsidRDefault="00B64A09"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679744" behindDoc="0" locked="0" layoutInCell="1" allowOverlap="1" wp14:anchorId="5BC06EF2" wp14:editId="7E2E4E0F">
                <wp:simplePos x="0" y="0"/>
                <wp:positionH relativeFrom="margin">
                  <wp:posOffset>1690751</wp:posOffset>
                </wp:positionH>
                <wp:positionV relativeFrom="paragraph">
                  <wp:posOffset>3632</wp:posOffset>
                </wp:positionV>
                <wp:extent cx="1521562" cy="310515"/>
                <wp:effectExtent l="0" t="0" r="21590" b="13335"/>
                <wp:wrapNone/>
                <wp:docPr id="1383660054" name="Rectangle 2"/>
                <wp:cNvGraphicFramePr/>
                <a:graphic xmlns:a="http://schemas.openxmlformats.org/drawingml/2006/main">
                  <a:graphicData uri="http://schemas.microsoft.com/office/word/2010/wordprocessingShape">
                    <wps:wsp>
                      <wps:cNvSpPr/>
                      <wps:spPr>
                        <a:xfrm>
                          <a:off x="0" y="0"/>
                          <a:ext cx="1521562" cy="31051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53B73A32" w14:textId="77777777" w:rsidR="007D015D" w:rsidRPr="0087514E" w:rsidRDefault="007D015D" w:rsidP="008C01C6">
                            <w:pPr>
                              <w:jc w:val="center"/>
                              <w:rPr>
                                <w:sz w:val="18"/>
                                <w:szCs w:val="18"/>
                                <w:lang w:val="hr-BA"/>
                              </w:rPr>
                            </w:pPr>
                            <w:r w:rsidRPr="0087514E">
                              <w:rPr>
                                <w:sz w:val="18"/>
                                <w:szCs w:val="18"/>
                                <w:lang w:val="hr-BA"/>
                              </w:rPr>
                              <w:t>ODSJEK ZA KADROV.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133.15pt;margin-top:.3pt;width:119.8pt;height:24.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" fillcolor="#a5a5a5 [2092]" strokecolor="#172c51" strokeweight="1pt">
                <v:textbox>
                  <w:txbxContent>
                    <w:p w14:paraId="53B73A32" w14:textId="77777777" w:rsidR="007D015D" w:rsidRPr="0087514E" w:rsidRDefault="007D015D" w:rsidP="008C01C6">
                      <w:pPr>
                        <w:jc w:val="center"/>
                        <w:rPr>
                          <w:sz w:val="18"/>
                          <w:szCs w:val="18"/>
                          <w:lang w:val="hr-BA"/>
                        </w:rPr>
                      </w:pPr>
                      <w:r w:rsidRPr="0087514E">
                        <w:rPr>
                          <w:sz w:val="18"/>
                          <w:szCs w:val="18"/>
                          <w:lang w:val="hr-BA"/>
                        </w:rPr>
                        <w:t>ODSJEK ZA KADROV.</w:t>
                      </w:r>
                    </w:p>
                  </w:txbxContent>
                </v:textbox>
                <w10:wrap anchorx="margin"/>
              </v:rect>
            </w:pict>
          </mc:Fallback>
        </mc:AlternateContent>
      </w:r>
    </w:p>
    <w:p w14:paraId="0F1E642A" w14:textId="636B4739" w:rsidR="008C01C6" w:rsidRPr="008C01C6" w:rsidRDefault="00CF4072"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694080" behindDoc="0" locked="0" layoutInCell="1" allowOverlap="1" wp14:anchorId="6A886575" wp14:editId="5FA06344">
                <wp:simplePos x="0" y="0"/>
                <wp:positionH relativeFrom="margin">
                  <wp:posOffset>4938700</wp:posOffset>
                </wp:positionH>
                <wp:positionV relativeFrom="paragraph">
                  <wp:posOffset>135585</wp:posOffset>
                </wp:positionV>
                <wp:extent cx="1686738" cy="365125"/>
                <wp:effectExtent l="0" t="0" r="27940" b="15875"/>
                <wp:wrapNone/>
                <wp:docPr id="1705961293" name="Rectangle 2"/>
                <wp:cNvGraphicFramePr/>
                <a:graphic xmlns:a="http://schemas.openxmlformats.org/drawingml/2006/main">
                  <a:graphicData uri="http://schemas.microsoft.com/office/word/2010/wordprocessingShape">
                    <wps:wsp>
                      <wps:cNvSpPr/>
                      <wps:spPr>
                        <a:xfrm>
                          <a:off x="0" y="0"/>
                          <a:ext cx="1686738" cy="36512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75CD644C" w14:textId="77777777" w:rsidR="007D015D" w:rsidRPr="00CF4072" w:rsidRDefault="007D015D" w:rsidP="008C01C6">
                            <w:pPr>
                              <w:jc w:val="center"/>
                              <w:rPr>
                                <w:sz w:val="20"/>
                                <w:szCs w:val="20"/>
                                <w:lang w:val="hr-BA"/>
                              </w:rPr>
                            </w:pPr>
                            <w:r w:rsidRPr="00CF4072">
                              <w:rPr>
                                <w:sz w:val="20"/>
                                <w:szCs w:val="20"/>
                                <w:lang w:val="hr-BA"/>
                              </w:rPr>
                              <w:t>ODSJEK ZA ANALITIKU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left:0;text-align:left;margin-left:388.85pt;margin-top:10.7pt;width:132.8pt;height:28.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" fillcolor="#a5a5a5 [2092]" strokecolor="#172c51" strokeweight="1pt">
                <v:textbox>
                  <w:txbxContent>
                    <w:p w14:paraId="75CD644C" w14:textId="77777777" w:rsidR="007D015D" w:rsidRPr="00CF4072" w:rsidRDefault="007D015D" w:rsidP="008C01C6">
                      <w:pPr>
                        <w:jc w:val="center"/>
                        <w:rPr>
                          <w:sz w:val="20"/>
                          <w:szCs w:val="20"/>
                          <w:lang w:val="hr-BA"/>
                        </w:rPr>
                      </w:pPr>
                      <w:r w:rsidRPr="00CF4072">
                        <w:rPr>
                          <w:sz w:val="20"/>
                          <w:szCs w:val="20"/>
                          <w:lang w:val="hr-BA"/>
                        </w:rPr>
                        <w:t>ODSJEK ZA ANALITIKU</w:t>
                      </w:r>
                    </w:p>
                  </w:txbxContent>
                </v:textbox>
                <w10:wrap anchorx="margin"/>
              </v:rect>
            </w:pict>
          </mc:Fallback>
        </mc:AlternateContent>
      </w:r>
    </w:p>
    <w:p w14:paraId="2C2EF696" w14:textId="740E6630" w:rsidR="008C01C6" w:rsidRPr="008C01C6" w:rsidRDefault="00B64A09" w:rsidP="002536BB">
      <w:pPr>
        <w:jc w:val="center"/>
        <w:rPr>
          <w:b/>
          <w:sz w:val="22"/>
          <w:szCs w:val="22"/>
          <w:lang w:val="hr-HR"/>
        </w:rPr>
      </w:pPr>
      <w:r w:rsidRPr="008C01C6">
        <w:rPr>
          <w:noProof/>
          <w:sz w:val="22"/>
          <w:szCs w:val="22"/>
          <w:highlight w:val="darkGray"/>
        </w:rPr>
        <mc:AlternateContent>
          <mc:Choice Requires="wps">
            <w:drawing>
              <wp:anchor distT="0" distB="0" distL="114300" distR="114300" simplePos="0" relativeHeight="251689984" behindDoc="0" locked="0" layoutInCell="1" allowOverlap="1" wp14:anchorId="354E33AA" wp14:editId="26E16388">
                <wp:simplePos x="0" y="0"/>
                <wp:positionH relativeFrom="margin">
                  <wp:posOffset>1676121</wp:posOffset>
                </wp:positionH>
                <wp:positionV relativeFrom="paragraph">
                  <wp:posOffset>33452</wp:posOffset>
                </wp:positionV>
                <wp:extent cx="1528521" cy="340995"/>
                <wp:effectExtent l="0" t="0" r="14605" b="20955"/>
                <wp:wrapNone/>
                <wp:docPr id="1270813490" name="Rectangle 2"/>
                <wp:cNvGraphicFramePr/>
                <a:graphic xmlns:a="http://schemas.openxmlformats.org/drawingml/2006/main">
                  <a:graphicData uri="http://schemas.microsoft.com/office/word/2010/wordprocessingShape">
                    <wps:wsp>
                      <wps:cNvSpPr/>
                      <wps:spPr>
                        <a:xfrm>
                          <a:off x="0" y="0"/>
                          <a:ext cx="1528521" cy="34099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7EE20152" w14:textId="77777777" w:rsidR="007D015D" w:rsidRPr="0087514E" w:rsidRDefault="007D015D" w:rsidP="008C01C6">
                            <w:pPr>
                              <w:jc w:val="center"/>
                              <w:rPr>
                                <w:sz w:val="18"/>
                                <w:szCs w:val="18"/>
                                <w:lang w:val="hr-BA"/>
                              </w:rPr>
                            </w:pPr>
                            <w:r w:rsidRPr="0087514E">
                              <w:rPr>
                                <w:sz w:val="18"/>
                                <w:szCs w:val="18"/>
                                <w:lang w:val="hr-BA"/>
                              </w:rPr>
                              <w:t>PISARNICA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left:0;text-align:left;margin-left:132pt;margin-top:2.65pt;width:120.35pt;height:26.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" fillcolor="#a5a5a5 [2092]" strokecolor="#172c51" strokeweight="1pt">
                <v:textbox>
                  <w:txbxContent>
                    <w:p w14:paraId="7EE20152" w14:textId="77777777" w:rsidR="007D015D" w:rsidRPr="0087514E" w:rsidRDefault="007D015D" w:rsidP="008C01C6">
                      <w:pPr>
                        <w:jc w:val="center"/>
                        <w:rPr>
                          <w:sz w:val="18"/>
                          <w:szCs w:val="18"/>
                          <w:lang w:val="hr-BA"/>
                        </w:rPr>
                      </w:pPr>
                      <w:r w:rsidRPr="0087514E">
                        <w:rPr>
                          <w:sz w:val="18"/>
                          <w:szCs w:val="18"/>
                          <w:lang w:val="hr-BA"/>
                        </w:rPr>
                        <w:t>PISARNICA</w:t>
                      </w:r>
                    </w:p>
                  </w:txbxContent>
                </v:textbox>
                <w10:wrap anchorx="margin"/>
              </v:rect>
            </w:pict>
          </mc:Fallback>
        </mc:AlternateContent>
      </w:r>
      <w:r w:rsidRPr="008C01C6">
        <w:rPr>
          <w:noProof/>
          <w:sz w:val="22"/>
          <w:szCs w:val="22"/>
          <w:highlight w:val="darkGray"/>
        </w:rPr>
        <mc:AlternateContent>
          <mc:Choice Requires="wps">
            <w:drawing>
              <wp:anchor distT="0" distB="0" distL="114300" distR="114300" simplePos="0" relativeHeight="251680768" behindDoc="0" locked="0" layoutInCell="1" allowOverlap="1" wp14:anchorId="69FFDE4E" wp14:editId="1A96595B">
                <wp:simplePos x="0" y="0"/>
                <wp:positionH relativeFrom="margin">
                  <wp:posOffset>15570</wp:posOffset>
                </wp:positionH>
                <wp:positionV relativeFrom="paragraph">
                  <wp:posOffset>99289</wp:posOffset>
                </wp:positionV>
                <wp:extent cx="1631290" cy="340995"/>
                <wp:effectExtent l="0" t="0" r="26670" b="20955"/>
                <wp:wrapNone/>
                <wp:docPr id="613206875" name="Rectangle 2"/>
                <wp:cNvGraphicFramePr/>
                <a:graphic xmlns:a="http://schemas.openxmlformats.org/drawingml/2006/main">
                  <a:graphicData uri="http://schemas.microsoft.com/office/word/2010/wordprocessingShape">
                    <wps:wsp>
                      <wps:cNvSpPr/>
                      <wps:spPr>
                        <a:xfrm>
                          <a:off x="0" y="0"/>
                          <a:ext cx="1631290" cy="340995"/>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204D6E55" w14:textId="77777777" w:rsidR="007D015D" w:rsidRPr="0087514E" w:rsidRDefault="007D015D" w:rsidP="008C01C6">
                            <w:pPr>
                              <w:jc w:val="center"/>
                              <w:rPr>
                                <w:sz w:val="18"/>
                                <w:szCs w:val="18"/>
                                <w:lang w:val="hr-BA"/>
                              </w:rPr>
                            </w:pPr>
                            <w:r w:rsidRPr="0087514E">
                              <w:rPr>
                                <w:sz w:val="18"/>
                                <w:szCs w:val="18"/>
                                <w:lang w:val="hr-BA"/>
                              </w:rPr>
                              <w:t>ODSJEK ZA TEHNIČKE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left:0;text-align:left;margin-left:1.25pt;margin-top:7.8pt;width:128.45pt;height:26.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" fillcolor="#a5a5a5 [2092]" strokecolor="#172c51" strokeweight="1pt">
                <v:textbox>
                  <w:txbxContent>
                    <w:p w14:paraId="204D6E55" w14:textId="77777777" w:rsidR="007D015D" w:rsidRPr="0087514E" w:rsidRDefault="007D015D" w:rsidP="008C01C6">
                      <w:pPr>
                        <w:jc w:val="center"/>
                        <w:rPr>
                          <w:sz w:val="18"/>
                          <w:szCs w:val="18"/>
                          <w:lang w:val="hr-BA"/>
                        </w:rPr>
                      </w:pPr>
                      <w:r w:rsidRPr="0087514E">
                        <w:rPr>
                          <w:sz w:val="18"/>
                          <w:szCs w:val="18"/>
                          <w:lang w:val="hr-BA"/>
                        </w:rPr>
                        <w:t>ODSJEK ZA TEHNIČKE P.</w:t>
                      </w:r>
                    </w:p>
                  </w:txbxContent>
                </v:textbox>
                <w10:wrap anchorx="margin"/>
              </v:rect>
            </w:pict>
          </mc:Fallback>
        </mc:AlternateContent>
      </w:r>
      <w:r w:rsidR="00150206" w:rsidRPr="008C01C6">
        <w:rPr>
          <w:noProof/>
          <w:sz w:val="22"/>
          <w:szCs w:val="22"/>
          <w:highlight w:val="darkGray"/>
        </w:rPr>
        <mc:AlternateContent>
          <mc:Choice Requires="wps">
            <w:drawing>
              <wp:anchor distT="0" distB="0" distL="114300" distR="114300" simplePos="0" relativeHeight="251676672" behindDoc="0" locked="0" layoutInCell="1" allowOverlap="1" wp14:anchorId="25094B00" wp14:editId="19B2DC6F">
                <wp:simplePos x="0" y="0"/>
                <wp:positionH relativeFrom="column">
                  <wp:posOffset>3307410</wp:posOffset>
                </wp:positionH>
                <wp:positionV relativeFrom="paragraph">
                  <wp:posOffset>4191</wp:posOffset>
                </wp:positionV>
                <wp:extent cx="1558011" cy="482803"/>
                <wp:effectExtent l="0" t="0" r="23495" b="12700"/>
                <wp:wrapNone/>
                <wp:docPr id="1287229112" name="Rectangle 2"/>
                <wp:cNvGraphicFramePr/>
                <a:graphic xmlns:a="http://schemas.openxmlformats.org/drawingml/2006/main">
                  <a:graphicData uri="http://schemas.microsoft.com/office/word/2010/wordprocessingShape">
                    <wps:wsp>
                      <wps:cNvSpPr/>
                      <wps:spPr>
                        <a:xfrm>
                          <a:off x="0" y="0"/>
                          <a:ext cx="1558011" cy="482803"/>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6ABF3CDE" w14:textId="2E13EFF8" w:rsidR="007D015D" w:rsidRPr="0087514E" w:rsidRDefault="007D015D" w:rsidP="008C01C6">
                            <w:pPr>
                              <w:jc w:val="center"/>
                              <w:rPr>
                                <w:sz w:val="18"/>
                                <w:szCs w:val="18"/>
                                <w:lang w:val="hr-BA"/>
                              </w:rPr>
                            </w:pPr>
                            <w:r w:rsidRPr="0087514E">
                              <w:rPr>
                                <w:sz w:val="18"/>
                                <w:szCs w:val="18"/>
                                <w:lang w:val="hr-BA"/>
                              </w:rPr>
                              <w:t xml:space="preserve">ODSJEK ZA </w:t>
                            </w:r>
                            <w:r w:rsidR="00150206">
                              <w:rPr>
                                <w:sz w:val="18"/>
                                <w:szCs w:val="18"/>
                                <w:lang w:val="hr-BA"/>
                              </w:rPr>
                              <w:t>UPRAVLJANJE PROJEKTIMA I PLANIRANJE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left:0;text-align:left;margin-left:260.45pt;margin-top:.35pt;width:122.7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" fillcolor="#a5a5a5 [2092]" strokecolor="#172c51" strokeweight="1pt">
                <v:textbox>
                  <w:txbxContent>
                    <w:p w14:paraId="6ABF3CDE" w14:textId="2E13EFF8" w:rsidR="007D015D" w:rsidRPr="0087514E" w:rsidRDefault="007D015D" w:rsidP="008C01C6">
                      <w:pPr>
                        <w:jc w:val="center"/>
                        <w:rPr>
                          <w:sz w:val="18"/>
                          <w:szCs w:val="18"/>
                          <w:lang w:val="hr-BA"/>
                        </w:rPr>
                      </w:pPr>
                      <w:r w:rsidRPr="0087514E">
                        <w:rPr>
                          <w:sz w:val="18"/>
                          <w:szCs w:val="18"/>
                          <w:lang w:val="hr-BA"/>
                        </w:rPr>
                        <w:t xml:space="preserve">ODSJEK ZA </w:t>
                      </w:r>
                      <w:r w:rsidR="00150206">
                        <w:rPr>
                          <w:sz w:val="18"/>
                          <w:szCs w:val="18"/>
                          <w:lang w:val="hr-BA"/>
                        </w:rPr>
                        <w:t>UPRAVLJANJE PROJEKTIMA I PLANIRANJE</w:t>
                      </w:r>
                    </w:p>
                  </w:txbxContent>
                </v:textbox>
              </v:rect>
            </w:pict>
          </mc:Fallback>
        </mc:AlternateContent>
      </w:r>
    </w:p>
    <w:p w14:paraId="16DF525D" w14:textId="624E1388" w:rsidR="008C01C6" w:rsidRDefault="008C01C6" w:rsidP="002536BB">
      <w:pPr>
        <w:jc w:val="center"/>
        <w:rPr>
          <w:b/>
          <w:lang w:val="hr-HR"/>
        </w:rPr>
      </w:pPr>
    </w:p>
    <w:p w14:paraId="6AE0149F" w14:textId="6E690E7F" w:rsidR="008C01C6" w:rsidRDefault="008C01C6" w:rsidP="002536BB">
      <w:pPr>
        <w:jc w:val="center"/>
        <w:rPr>
          <w:b/>
          <w:lang w:val="hr-HR"/>
        </w:rPr>
      </w:pPr>
    </w:p>
    <w:p w14:paraId="31ACA685" w14:textId="23A70162"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1792" behindDoc="0" locked="0" layoutInCell="1" allowOverlap="1" wp14:anchorId="16527C8C" wp14:editId="18CA807C">
                <wp:simplePos x="0" y="0"/>
                <wp:positionH relativeFrom="margin">
                  <wp:align>left</wp:align>
                </wp:positionH>
                <wp:positionV relativeFrom="paragraph">
                  <wp:posOffset>5080</wp:posOffset>
                </wp:positionV>
                <wp:extent cx="1789404" cy="335280"/>
                <wp:effectExtent l="0" t="0" r="20955" b="26670"/>
                <wp:wrapNone/>
                <wp:docPr id="20633772" name="Rectangle 2"/>
                <wp:cNvGraphicFramePr/>
                <a:graphic xmlns:a="http://schemas.openxmlformats.org/drawingml/2006/main">
                  <a:graphicData uri="http://schemas.microsoft.com/office/word/2010/wordprocessingShape">
                    <wps:wsp>
                      <wps:cNvSpPr/>
                      <wps:spPr>
                        <a:xfrm>
                          <a:off x="0" y="0"/>
                          <a:ext cx="1789404" cy="335280"/>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034FFA1C" w14:textId="77777777" w:rsidR="007D015D" w:rsidRPr="0087514E" w:rsidRDefault="007D015D" w:rsidP="008C01C6">
                            <w:pPr>
                              <w:jc w:val="center"/>
                              <w:rPr>
                                <w:sz w:val="18"/>
                                <w:szCs w:val="18"/>
                                <w:lang w:val="hr-BA"/>
                              </w:rPr>
                            </w:pPr>
                            <w:r w:rsidRPr="0087514E">
                              <w:rPr>
                                <w:sz w:val="18"/>
                                <w:szCs w:val="18"/>
                                <w:lang w:val="hr-BA"/>
                              </w:rPr>
                              <w:t>ODSJEK ZA AD. BIHAĆ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4" style="position:absolute;left:0;text-align:left;margin-left:0;margin-top:.4pt;width:140.9pt;height:26.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" fillcolor="#a5a5a5 [2092]" strokecolor="#172c51" strokeweight="1pt">
                <v:textbox>
                  <w:txbxContent>
                    <w:p w14:paraId="034FFA1C" w14:textId="77777777" w:rsidR="007D015D" w:rsidRPr="0087514E" w:rsidRDefault="007D015D" w:rsidP="008C01C6">
                      <w:pPr>
                        <w:jc w:val="center"/>
                        <w:rPr>
                          <w:sz w:val="18"/>
                          <w:szCs w:val="18"/>
                          <w:lang w:val="hr-BA"/>
                        </w:rPr>
                      </w:pPr>
                      <w:r w:rsidRPr="0087514E">
                        <w:rPr>
                          <w:sz w:val="18"/>
                          <w:szCs w:val="18"/>
                          <w:lang w:val="hr-BA"/>
                        </w:rPr>
                        <w:t>ODSJEK ZA AD. BIHAĆ</w:t>
                      </w:r>
                    </w:p>
                  </w:txbxContent>
                </v:textbox>
                <w10:wrap anchorx="margin"/>
              </v:rect>
            </w:pict>
          </mc:Fallback>
        </mc:AlternateContent>
      </w:r>
      <w:r w:rsidRPr="008C01C6">
        <w:rPr>
          <w:noProof/>
          <w:sz w:val="22"/>
          <w:szCs w:val="22"/>
          <w:highlight w:val="darkGray"/>
        </w:rPr>
        <mc:AlternateContent>
          <mc:Choice Requires="wps">
            <w:drawing>
              <wp:anchor distT="0" distB="0" distL="114300" distR="114300" simplePos="0" relativeHeight="251677696" behindDoc="0" locked="0" layoutInCell="1" allowOverlap="1" wp14:anchorId="393A25EE" wp14:editId="70519BF4">
                <wp:simplePos x="0" y="0"/>
                <wp:positionH relativeFrom="column">
                  <wp:posOffset>3307385</wp:posOffset>
                </wp:positionH>
                <wp:positionV relativeFrom="paragraph">
                  <wp:posOffset>4547</wp:posOffset>
                </wp:positionV>
                <wp:extent cx="1576756" cy="353060"/>
                <wp:effectExtent l="0" t="0" r="23495" b="27940"/>
                <wp:wrapNone/>
                <wp:docPr id="2108097930" name="Rectangle 2"/>
                <wp:cNvGraphicFramePr/>
                <a:graphic xmlns:a="http://schemas.openxmlformats.org/drawingml/2006/main">
                  <a:graphicData uri="http://schemas.microsoft.com/office/word/2010/wordprocessingShape">
                    <wps:wsp>
                      <wps:cNvSpPr/>
                      <wps:spPr>
                        <a:xfrm>
                          <a:off x="0" y="0"/>
                          <a:ext cx="1576756" cy="353060"/>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7C92CB13" w14:textId="77777777" w:rsidR="007D015D" w:rsidRPr="0087514E" w:rsidRDefault="007D015D" w:rsidP="008C01C6">
                            <w:pPr>
                              <w:jc w:val="center"/>
                              <w:rPr>
                                <w:sz w:val="18"/>
                                <w:szCs w:val="18"/>
                                <w:lang w:val="hr-BA"/>
                              </w:rPr>
                            </w:pPr>
                            <w:r w:rsidRPr="0087514E">
                              <w:rPr>
                                <w:sz w:val="18"/>
                                <w:szCs w:val="18"/>
                                <w:lang w:val="hr-BA"/>
                              </w:rPr>
                              <w:t>ODSJEK ZA TEH.I HIG.ODRŽAVANJE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5" style="position:absolute;left:0;text-align:left;margin-left:260.4pt;margin-top:.35pt;width:124.15pt;height:2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" fillcolor="#a5a5a5 [2092]" strokecolor="#172c51" strokeweight="1pt">
                <v:textbox>
                  <w:txbxContent>
                    <w:p w14:paraId="7C92CB13" w14:textId="77777777" w:rsidR="007D015D" w:rsidRPr="0087514E" w:rsidRDefault="007D015D" w:rsidP="008C01C6">
                      <w:pPr>
                        <w:jc w:val="center"/>
                        <w:rPr>
                          <w:sz w:val="18"/>
                          <w:szCs w:val="18"/>
                          <w:lang w:val="hr-BA"/>
                        </w:rPr>
                      </w:pPr>
                      <w:r w:rsidRPr="0087514E">
                        <w:rPr>
                          <w:sz w:val="18"/>
                          <w:szCs w:val="18"/>
                          <w:lang w:val="hr-BA"/>
                        </w:rPr>
                        <w:t>ODSJEK ZA TEH.I HIG.ODRŽAVANJE</w:t>
                      </w:r>
                    </w:p>
                  </w:txbxContent>
                </v:textbox>
              </v:rect>
            </w:pict>
          </mc:Fallback>
        </mc:AlternateContent>
      </w:r>
    </w:p>
    <w:p w14:paraId="211618C1" w14:textId="14E70AB5" w:rsidR="008C01C6" w:rsidRDefault="008C01C6" w:rsidP="002536BB">
      <w:pPr>
        <w:jc w:val="center"/>
        <w:rPr>
          <w:b/>
          <w:lang w:val="hr-HR"/>
        </w:rPr>
      </w:pPr>
    </w:p>
    <w:p w14:paraId="5AD2D7AC" w14:textId="75CE60E1"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2816" behindDoc="0" locked="0" layoutInCell="1" allowOverlap="1" wp14:anchorId="07381571" wp14:editId="0967A0A3">
                <wp:simplePos x="0" y="0"/>
                <wp:positionH relativeFrom="margin">
                  <wp:align>left</wp:align>
                </wp:positionH>
                <wp:positionV relativeFrom="paragraph">
                  <wp:posOffset>135306</wp:posOffset>
                </wp:positionV>
                <wp:extent cx="1797685" cy="328803"/>
                <wp:effectExtent l="0" t="0" r="12065" b="14605"/>
                <wp:wrapNone/>
                <wp:docPr id="1690268091" name="Rectangle 2"/>
                <wp:cNvGraphicFramePr/>
                <a:graphic xmlns:a="http://schemas.openxmlformats.org/drawingml/2006/main">
                  <a:graphicData uri="http://schemas.microsoft.com/office/word/2010/wordprocessingShape">
                    <wps:wsp>
                      <wps:cNvSpPr/>
                      <wps:spPr>
                        <a:xfrm>
                          <a:off x="0" y="0"/>
                          <a:ext cx="1797685" cy="328803"/>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1577A1F0" w14:textId="77777777" w:rsidR="007D015D" w:rsidRPr="0087514E" w:rsidRDefault="007D015D" w:rsidP="008C01C6">
                            <w:pPr>
                              <w:jc w:val="center"/>
                              <w:rPr>
                                <w:sz w:val="18"/>
                                <w:szCs w:val="18"/>
                                <w:lang w:val="hr-BA"/>
                              </w:rPr>
                            </w:pPr>
                            <w:r w:rsidRPr="0087514E">
                              <w:rPr>
                                <w:sz w:val="18"/>
                                <w:szCs w:val="18"/>
                                <w:lang w:val="hr-BA"/>
                              </w:rPr>
                              <w:t>ODSJEK ZA AD. CAZIN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left:0;text-align:left;margin-left:0;margin-top:10.65pt;width:141.55pt;height:25.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" fillcolor="#a5a5a5 [2092]" strokecolor="#172c51" strokeweight="1pt">
                <v:textbox>
                  <w:txbxContent>
                    <w:p w14:paraId="1577A1F0" w14:textId="77777777" w:rsidR="007D015D" w:rsidRPr="0087514E" w:rsidRDefault="007D015D" w:rsidP="008C01C6">
                      <w:pPr>
                        <w:jc w:val="center"/>
                        <w:rPr>
                          <w:sz w:val="18"/>
                          <w:szCs w:val="18"/>
                          <w:lang w:val="hr-BA"/>
                        </w:rPr>
                      </w:pPr>
                      <w:r w:rsidRPr="0087514E">
                        <w:rPr>
                          <w:sz w:val="18"/>
                          <w:szCs w:val="18"/>
                          <w:lang w:val="hr-BA"/>
                        </w:rPr>
                        <w:t>ODSJEK ZA AD. CAZIN</w:t>
                      </w:r>
                    </w:p>
                  </w:txbxContent>
                </v:textbox>
                <w10:wrap anchorx="margin"/>
              </v:rect>
            </w:pict>
          </mc:Fallback>
        </mc:AlternateContent>
      </w:r>
    </w:p>
    <w:p w14:paraId="1432DBD2" w14:textId="3B06FBCE" w:rsidR="008C01C6" w:rsidRDefault="008C01C6" w:rsidP="002536BB">
      <w:pPr>
        <w:jc w:val="center"/>
        <w:rPr>
          <w:b/>
          <w:lang w:val="hr-HR"/>
        </w:rPr>
      </w:pPr>
    </w:p>
    <w:p w14:paraId="55E41AFC" w14:textId="1482CEC4"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3840" behindDoc="0" locked="0" layoutInCell="1" allowOverlap="1" wp14:anchorId="622CD9F9" wp14:editId="67C0BD8B">
                <wp:simplePos x="0" y="0"/>
                <wp:positionH relativeFrom="margin">
                  <wp:posOffset>-14630</wp:posOffset>
                </wp:positionH>
                <wp:positionV relativeFrom="paragraph">
                  <wp:posOffset>190906</wp:posOffset>
                </wp:positionV>
                <wp:extent cx="1804035" cy="304419"/>
                <wp:effectExtent l="0" t="0" r="24765" b="19685"/>
                <wp:wrapNone/>
                <wp:docPr id="1519034306" name="Rectangle 2"/>
                <wp:cNvGraphicFramePr/>
                <a:graphic xmlns:a="http://schemas.openxmlformats.org/drawingml/2006/main">
                  <a:graphicData uri="http://schemas.microsoft.com/office/word/2010/wordprocessingShape">
                    <wps:wsp>
                      <wps:cNvSpPr/>
                      <wps:spPr>
                        <a:xfrm>
                          <a:off x="0" y="0"/>
                          <a:ext cx="1804035" cy="304419"/>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597572D3" w14:textId="77777777" w:rsidR="007D015D" w:rsidRPr="007D1722" w:rsidRDefault="007D015D" w:rsidP="008C01C6">
                            <w:pPr>
                              <w:jc w:val="center"/>
                              <w:rPr>
                                <w:lang w:val="hr-BA"/>
                              </w:rPr>
                            </w:pPr>
                            <w:r w:rsidRPr="0087514E">
                              <w:rPr>
                                <w:sz w:val="18"/>
                                <w:szCs w:val="18"/>
                                <w:lang w:val="hr-BA"/>
                              </w:rPr>
                              <w:t>ODSJEK ZA AD.</w:t>
                            </w:r>
                            <w:r>
                              <w:rPr>
                                <w:lang w:val="hr-BA"/>
                              </w:rPr>
                              <w:t xml:space="preserve"> </w:t>
                            </w:r>
                            <w:r w:rsidRPr="0087514E">
                              <w:rPr>
                                <w:sz w:val="18"/>
                                <w:szCs w:val="18"/>
                                <w:lang w:val="hr-BA"/>
                              </w:rPr>
                              <w:t>BUŽIM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7" style="position:absolute;left:0;text-align:left;margin-left:-1.15pt;margin-top:15.05pt;width:142.05pt;height:23.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" fillcolor="#a5a5a5 [2092]" strokecolor="#172c51" strokeweight="1pt">
                <v:textbox>
                  <w:txbxContent>
                    <w:p w14:paraId="597572D3" w14:textId="77777777" w:rsidR="007D015D" w:rsidRPr="007D1722" w:rsidRDefault="007D015D" w:rsidP="008C01C6">
                      <w:pPr>
                        <w:jc w:val="center"/>
                        <w:rPr>
                          <w:lang w:val="hr-BA"/>
                        </w:rPr>
                      </w:pPr>
                      <w:r w:rsidRPr="0087514E">
                        <w:rPr>
                          <w:sz w:val="18"/>
                          <w:szCs w:val="18"/>
                          <w:lang w:val="hr-BA"/>
                        </w:rPr>
                        <w:t>ODSJEK ZA AD.</w:t>
                      </w:r>
                      <w:r>
                        <w:rPr>
                          <w:lang w:val="hr-BA"/>
                        </w:rPr>
                        <w:t xml:space="preserve"> </w:t>
                      </w:r>
                      <w:r w:rsidRPr="0087514E">
                        <w:rPr>
                          <w:sz w:val="18"/>
                          <w:szCs w:val="18"/>
                          <w:lang w:val="hr-BA"/>
                        </w:rPr>
                        <w:t>BUŽIM</w:t>
                      </w:r>
                    </w:p>
                  </w:txbxContent>
                </v:textbox>
                <w10:wrap anchorx="margin"/>
              </v:rect>
            </w:pict>
          </mc:Fallback>
        </mc:AlternateContent>
      </w:r>
      <w:r w:rsidR="00150206" w:rsidRPr="008C01C6">
        <w:rPr>
          <w:noProof/>
          <w:sz w:val="22"/>
          <w:szCs w:val="22"/>
          <w:highlight w:val="darkGray"/>
        </w:rPr>
        <mc:AlternateContent>
          <mc:Choice Requires="wps">
            <w:drawing>
              <wp:anchor distT="0" distB="0" distL="114300" distR="114300" simplePos="0" relativeHeight="251708416" behindDoc="0" locked="0" layoutInCell="1" allowOverlap="1" wp14:anchorId="325B8054" wp14:editId="28A70264">
                <wp:simplePos x="0" y="0"/>
                <wp:positionH relativeFrom="column">
                  <wp:posOffset>0</wp:posOffset>
                </wp:positionH>
                <wp:positionV relativeFrom="paragraph">
                  <wp:posOffset>0</wp:posOffset>
                </wp:positionV>
                <wp:extent cx="0" cy="61214"/>
                <wp:effectExtent l="0" t="0" r="38100" b="34290"/>
                <wp:wrapNone/>
                <wp:docPr id="833231431" name="Straight Connector 10"/>
                <wp:cNvGraphicFramePr/>
                <a:graphic xmlns:a="http://schemas.openxmlformats.org/drawingml/2006/main">
                  <a:graphicData uri="http://schemas.microsoft.com/office/word/2010/wordprocessingShape">
                    <wps:wsp>
                      <wps:cNvCnPr/>
                      <wps:spPr>
                        <a:xfrm flipH="1">
                          <a:off x="0" y="0"/>
                          <a:ext cx="0" cy="612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B199C2" id="Straight Connector 10"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" strokecolor="#4579b8 [3044]"/>
            </w:pict>
          </mc:Fallback>
        </mc:AlternateContent>
      </w:r>
    </w:p>
    <w:p w14:paraId="3F9AFDAB" w14:textId="77777777" w:rsidR="008C01C6" w:rsidRDefault="008C01C6" w:rsidP="002536BB">
      <w:pPr>
        <w:jc w:val="center"/>
        <w:rPr>
          <w:b/>
          <w:lang w:val="hr-HR"/>
        </w:rPr>
      </w:pPr>
    </w:p>
    <w:p w14:paraId="4E2E0DF4" w14:textId="79E80584" w:rsidR="008C01C6" w:rsidRDefault="008C01C6" w:rsidP="002536BB">
      <w:pPr>
        <w:jc w:val="center"/>
        <w:rPr>
          <w:b/>
          <w:lang w:val="hr-HR"/>
        </w:rPr>
      </w:pPr>
    </w:p>
    <w:p w14:paraId="66F772B3" w14:textId="5C741DBF"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4864" behindDoc="0" locked="0" layoutInCell="1" allowOverlap="1" wp14:anchorId="5D2E4B90" wp14:editId="6DA6091E">
                <wp:simplePos x="0" y="0"/>
                <wp:positionH relativeFrom="margin">
                  <wp:align>left</wp:align>
                </wp:positionH>
                <wp:positionV relativeFrom="paragraph">
                  <wp:posOffset>45517</wp:posOffset>
                </wp:positionV>
                <wp:extent cx="1809623" cy="292227"/>
                <wp:effectExtent l="0" t="0" r="19685" b="12700"/>
                <wp:wrapNone/>
                <wp:docPr id="201705453" name="Rectangle 2"/>
                <wp:cNvGraphicFramePr/>
                <a:graphic xmlns:a="http://schemas.openxmlformats.org/drawingml/2006/main">
                  <a:graphicData uri="http://schemas.microsoft.com/office/word/2010/wordprocessingShape">
                    <wps:wsp>
                      <wps:cNvSpPr/>
                      <wps:spPr>
                        <a:xfrm>
                          <a:off x="0" y="0"/>
                          <a:ext cx="1809623" cy="292227"/>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0999888D" w14:textId="77777777" w:rsidR="007D015D" w:rsidRPr="007D1722" w:rsidRDefault="007D015D" w:rsidP="008C01C6">
                            <w:pPr>
                              <w:jc w:val="center"/>
                              <w:rPr>
                                <w:lang w:val="hr-BA"/>
                              </w:rPr>
                            </w:pPr>
                            <w:r w:rsidRPr="0087514E">
                              <w:rPr>
                                <w:sz w:val="18"/>
                                <w:szCs w:val="18"/>
                                <w:lang w:val="hr-BA"/>
                              </w:rPr>
                              <w:t>ODSJEK ZA AD. B.KRUPA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8" style="position:absolute;left:0;text-align:left;margin-left:0;margin-top:3.6pt;width:142.5pt;height:23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" fillcolor="#a5a5a5 [2092]" strokecolor="#172c51" strokeweight="1pt">
                <v:textbox>
                  <w:txbxContent>
                    <w:p w14:paraId="0999888D" w14:textId="77777777" w:rsidR="007D015D" w:rsidRPr="007D1722" w:rsidRDefault="007D015D" w:rsidP="008C01C6">
                      <w:pPr>
                        <w:jc w:val="center"/>
                        <w:rPr>
                          <w:lang w:val="hr-BA"/>
                        </w:rPr>
                      </w:pPr>
                      <w:r w:rsidRPr="0087514E">
                        <w:rPr>
                          <w:sz w:val="18"/>
                          <w:szCs w:val="18"/>
                          <w:lang w:val="hr-BA"/>
                        </w:rPr>
                        <w:t>ODSJEK ZA AD. B.KRUPA</w:t>
                      </w:r>
                    </w:p>
                  </w:txbxContent>
                </v:textbox>
                <w10:wrap anchorx="margin"/>
              </v:rect>
            </w:pict>
          </mc:Fallback>
        </mc:AlternateContent>
      </w:r>
    </w:p>
    <w:p w14:paraId="72444C4D" w14:textId="5B18E2ED" w:rsidR="008C01C6" w:rsidRDefault="008C01C6" w:rsidP="002536BB">
      <w:pPr>
        <w:jc w:val="center"/>
        <w:rPr>
          <w:b/>
          <w:lang w:val="hr-HR"/>
        </w:rPr>
      </w:pPr>
    </w:p>
    <w:p w14:paraId="6B588A95" w14:textId="2504C551"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5888" behindDoc="0" locked="0" layoutInCell="1" allowOverlap="1" wp14:anchorId="60710ED2" wp14:editId="1A9DAB2D">
                <wp:simplePos x="0" y="0"/>
                <wp:positionH relativeFrom="column">
                  <wp:posOffset>15570</wp:posOffset>
                </wp:positionH>
                <wp:positionV relativeFrom="paragraph">
                  <wp:posOffset>74295</wp:posOffset>
                </wp:positionV>
                <wp:extent cx="1785620" cy="336499"/>
                <wp:effectExtent l="0" t="0" r="24130" b="26035"/>
                <wp:wrapNone/>
                <wp:docPr id="1135002270" name="Rectangle 2"/>
                <wp:cNvGraphicFramePr/>
                <a:graphic xmlns:a="http://schemas.openxmlformats.org/drawingml/2006/main">
                  <a:graphicData uri="http://schemas.microsoft.com/office/word/2010/wordprocessingShape">
                    <wps:wsp>
                      <wps:cNvSpPr/>
                      <wps:spPr>
                        <a:xfrm>
                          <a:off x="0" y="0"/>
                          <a:ext cx="1785620" cy="336499"/>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26AADE01" w14:textId="5BDEE912" w:rsidR="007D015D" w:rsidRPr="006E7964" w:rsidRDefault="007D015D" w:rsidP="008C01C6">
                            <w:pPr>
                              <w:jc w:val="center"/>
                              <w:rPr>
                                <w:sz w:val="16"/>
                                <w:szCs w:val="16"/>
                                <w:lang w:val="hr-BA"/>
                              </w:rPr>
                            </w:pPr>
                            <w:r w:rsidRPr="006E7964">
                              <w:rPr>
                                <w:sz w:val="16"/>
                                <w:szCs w:val="16"/>
                                <w:lang w:val="hr-BA"/>
                              </w:rPr>
                              <w:t>ODSJEK ZA AD. B .PETROVAC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9" style="position:absolute;left:0;text-align:left;margin-left:1.25pt;margin-top:5.85pt;width:140.6pt;height: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" fillcolor="#a5a5a5 [2092]" strokecolor="#172c51" strokeweight="1pt">
                <v:textbox>
                  <w:txbxContent>
                    <w:p w14:paraId="26AADE01" w14:textId="5BDEE912" w:rsidR="007D015D" w:rsidRPr="006E7964" w:rsidRDefault="007D015D" w:rsidP="008C01C6">
                      <w:pPr>
                        <w:jc w:val="center"/>
                        <w:rPr>
                          <w:sz w:val="16"/>
                          <w:szCs w:val="16"/>
                          <w:lang w:val="hr-BA"/>
                        </w:rPr>
                      </w:pPr>
                      <w:r w:rsidRPr="006E7964">
                        <w:rPr>
                          <w:sz w:val="16"/>
                          <w:szCs w:val="16"/>
                          <w:lang w:val="hr-BA"/>
                        </w:rPr>
                        <w:t>ODSJEK ZA AD. B .PETROVAC</w:t>
                      </w:r>
                    </w:p>
                  </w:txbxContent>
                </v:textbox>
              </v:rect>
            </w:pict>
          </mc:Fallback>
        </mc:AlternateContent>
      </w:r>
    </w:p>
    <w:p w14:paraId="4CC2C6C4" w14:textId="069B4BC8" w:rsidR="008C01C6" w:rsidRDefault="008C01C6" w:rsidP="002536BB">
      <w:pPr>
        <w:jc w:val="center"/>
        <w:rPr>
          <w:b/>
          <w:lang w:val="hr-HR"/>
        </w:rPr>
      </w:pPr>
    </w:p>
    <w:p w14:paraId="0C521C01" w14:textId="65D80A19" w:rsidR="008C01C6" w:rsidRDefault="008C01C6" w:rsidP="002536BB">
      <w:pPr>
        <w:jc w:val="center"/>
        <w:rPr>
          <w:b/>
          <w:lang w:val="hr-HR"/>
        </w:rPr>
      </w:pPr>
    </w:p>
    <w:p w14:paraId="05714372" w14:textId="727B67C0"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6912" behindDoc="0" locked="0" layoutInCell="1" allowOverlap="1" wp14:anchorId="423EA5B9" wp14:editId="06CED549">
                <wp:simplePos x="0" y="0"/>
                <wp:positionH relativeFrom="column">
                  <wp:posOffset>15570</wp:posOffset>
                </wp:positionH>
                <wp:positionV relativeFrom="paragraph">
                  <wp:posOffset>9373</wp:posOffset>
                </wp:positionV>
                <wp:extent cx="1797685" cy="263347"/>
                <wp:effectExtent l="0" t="0" r="12065" b="22860"/>
                <wp:wrapNone/>
                <wp:docPr id="703286445" name="Rectangle 2"/>
                <wp:cNvGraphicFramePr/>
                <a:graphic xmlns:a="http://schemas.openxmlformats.org/drawingml/2006/main">
                  <a:graphicData uri="http://schemas.microsoft.com/office/word/2010/wordprocessingShape">
                    <wps:wsp>
                      <wps:cNvSpPr/>
                      <wps:spPr>
                        <a:xfrm>
                          <a:off x="0" y="0"/>
                          <a:ext cx="1797685" cy="263347"/>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19B0D094" w14:textId="77777777" w:rsidR="007D015D" w:rsidRPr="0087514E" w:rsidRDefault="007D015D" w:rsidP="008C01C6">
                            <w:pPr>
                              <w:jc w:val="center"/>
                              <w:rPr>
                                <w:sz w:val="18"/>
                                <w:szCs w:val="18"/>
                                <w:lang w:val="hr-BA"/>
                              </w:rPr>
                            </w:pPr>
                            <w:r w:rsidRPr="0087514E">
                              <w:rPr>
                                <w:sz w:val="18"/>
                                <w:szCs w:val="18"/>
                                <w:lang w:val="hr-BA"/>
                              </w:rPr>
                              <w:t>ODSJEK ZA AD. KLJUČ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0" style="position:absolute;left:0;text-align:left;margin-left:1.25pt;margin-top:.75pt;width:141.55pt;height:2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" fillcolor="#a5a5a5 [2092]" strokecolor="#172c51" strokeweight="1pt">
                <v:textbox>
                  <w:txbxContent>
                    <w:p w14:paraId="19B0D094" w14:textId="77777777" w:rsidR="007D015D" w:rsidRPr="0087514E" w:rsidRDefault="007D015D" w:rsidP="008C01C6">
                      <w:pPr>
                        <w:jc w:val="center"/>
                        <w:rPr>
                          <w:sz w:val="18"/>
                          <w:szCs w:val="18"/>
                          <w:lang w:val="hr-BA"/>
                        </w:rPr>
                      </w:pPr>
                      <w:r w:rsidRPr="0087514E">
                        <w:rPr>
                          <w:sz w:val="18"/>
                          <w:szCs w:val="18"/>
                          <w:lang w:val="hr-BA"/>
                        </w:rPr>
                        <w:t>ODSJEK ZA AD. KLJUČ</w:t>
                      </w:r>
                    </w:p>
                  </w:txbxContent>
                </v:textbox>
              </v:rect>
            </w:pict>
          </mc:Fallback>
        </mc:AlternateContent>
      </w:r>
    </w:p>
    <w:p w14:paraId="43265337" w14:textId="35CE0B46" w:rsidR="008C01C6" w:rsidRDefault="008C01C6" w:rsidP="002536BB">
      <w:pPr>
        <w:jc w:val="center"/>
        <w:rPr>
          <w:b/>
          <w:lang w:val="hr-HR"/>
        </w:rPr>
      </w:pPr>
    </w:p>
    <w:p w14:paraId="035EBE52" w14:textId="2228F484"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7936" behindDoc="0" locked="0" layoutInCell="1" allowOverlap="1" wp14:anchorId="49D0123F" wp14:editId="4B527DB1">
                <wp:simplePos x="0" y="0"/>
                <wp:positionH relativeFrom="margin">
                  <wp:align>left</wp:align>
                </wp:positionH>
                <wp:positionV relativeFrom="paragraph">
                  <wp:posOffset>9982</wp:posOffset>
                </wp:positionV>
                <wp:extent cx="1833880" cy="270663"/>
                <wp:effectExtent l="0" t="0" r="13970" b="15240"/>
                <wp:wrapNone/>
                <wp:docPr id="457495258" name="Rectangle 2"/>
                <wp:cNvGraphicFramePr/>
                <a:graphic xmlns:a="http://schemas.openxmlformats.org/drawingml/2006/main">
                  <a:graphicData uri="http://schemas.microsoft.com/office/word/2010/wordprocessingShape">
                    <wps:wsp>
                      <wps:cNvSpPr/>
                      <wps:spPr>
                        <a:xfrm>
                          <a:off x="0" y="0"/>
                          <a:ext cx="1833880" cy="270663"/>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64EB6D80" w14:textId="77777777" w:rsidR="007D015D" w:rsidRPr="0087514E" w:rsidRDefault="007D015D" w:rsidP="008C01C6">
                            <w:pPr>
                              <w:jc w:val="center"/>
                              <w:rPr>
                                <w:sz w:val="18"/>
                                <w:szCs w:val="18"/>
                                <w:lang w:val="hr-BA"/>
                              </w:rPr>
                            </w:pPr>
                            <w:r w:rsidRPr="0087514E">
                              <w:rPr>
                                <w:sz w:val="18"/>
                                <w:szCs w:val="18"/>
                                <w:lang w:val="hr-BA"/>
                              </w:rPr>
                              <w:t>ODSJEK ZA AD. V.KLADUŠA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1" style="position:absolute;left:0;text-align:left;margin-left:0;margin-top:.8pt;width:144.4pt;height:21.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" fillcolor="#a5a5a5 [2092]" strokecolor="#172c51" strokeweight="1pt">
                <v:textbox>
                  <w:txbxContent>
                    <w:p w14:paraId="64EB6D80" w14:textId="77777777" w:rsidR="007D015D" w:rsidRPr="0087514E" w:rsidRDefault="007D015D" w:rsidP="008C01C6">
                      <w:pPr>
                        <w:jc w:val="center"/>
                        <w:rPr>
                          <w:sz w:val="18"/>
                          <w:szCs w:val="18"/>
                          <w:lang w:val="hr-BA"/>
                        </w:rPr>
                      </w:pPr>
                      <w:r w:rsidRPr="0087514E">
                        <w:rPr>
                          <w:sz w:val="18"/>
                          <w:szCs w:val="18"/>
                          <w:lang w:val="hr-BA"/>
                        </w:rPr>
                        <w:t>ODSJEK ZA AD. V.KLADUŠA</w:t>
                      </w:r>
                    </w:p>
                  </w:txbxContent>
                </v:textbox>
                <w10:wrap anchorx="margin"/>
              </v:rect>
            </w:pict>
          </mc:Fallback>
        </mc:AlternateContent>
      </w:r>
    </w:p>
    <w:p w14:paraId="01E0BF33" w14:textId="2459D120" w:rsidR="008C01C6" w:rsidRDefault="008C01C6" w:rsidP="002536BB">
      <w:pPr>
        <w:jc w:val="center"/>
        <w:rPr>
          <w:b/>
          <w:lang w:val="hr-HR"/>
        </w:rPr>
      </w:pPr>
    </w:p>
    <w:p w14:paraId="5CF452CE" w14:textId="2A6320F1" w:rsidR="008C01C6" w:rsidRDefault="00B64A09" w:rsidP="002536BB">
      <w:pPr>
        <w:jc w:val="center"/>
        <w:rPr>
          <w:b/>
          <w:lang w:val="hr-HR"/>
        </w:rPr>
      </w:pPr>
      <w:r w:rsidRPr="008C01C6">
        <w:rPr>
          <w:noProof/>
          <w:sz w:val="22"/>
          <w:szCs w:val="22"/>
          <w:highlight w:val="darkGray"/>
        </w:rPr>
        <mc:AlternateContent>
          <mc:Choice Requires="wps">
            <w:drawing>
              <wp:anchor distT="0" distB="0" distL="114300" distR="114300" simplePos="0" relativeHeight="251688960" behindDoc="0" locked="0" layoutInCell="1" allowOverlap="1" wp14:anchorId="486C93EA" wp14:editId="16832964">
                <wp:simplePos x="0" y="0"/>
                <wp:positionH relativeFrom="margin">
                  <wp:align>left</wp:align>
                </wp:positionH>
                <wp:positionV relativeFrom="paragraph">
                  <wp:posOffset>17907</wp:posOffset>
                </wp:positionV>
                <wp:extent cx="1833880" cy="263347"/>
                <wp:effectExtent l="0" t="0" r="13970" b="22860"/>
                <wp:wrapNone/>
                <wp:docPr id="1302490922" name="Rectangle 2"/>
                <wp:cNvGraphicFramePr/>
                <a:graphic xmlns:a="http://schemas.openxmlformats.org/drawingml/2006/main">
                  <a:graphicData uri="http://schemas.microsoft.com/office/word/2010/wordprocessingShape">
                    <wps:wsp>
                      <wps:cNvSpPr/>
                      <wps:spPr>
                        <a:xfrm>
                          <a:off x="0" y="0"/>
                          <a:ext cx="1833880" cy="263347"/>
                        </a:xfrm>
                        <a:prstGeom prst="rect">
                          <a:avLst/>
                        </a:prstGeom>
                        <a:solidFill>
                          <a:schemeClr val="bg1">
                            <a:lumMod val="65000"/>
                          </a:schemeClr>
                        </a:solidFill>
                        <a:ln w="12700" cap="flat" cmpd="sng" algn="ctr">
                          <a:solidFill>
                            <a:srgbClr val="4472C4">
                              <a:shade val="15000"/>
                            </a:srgbClr>
                          </a:solidFill>
                          <a:prstDash val="solid"/>
                          <a:miter lim="800000"/>
                        </a:ln>
                        <a:effectLst/>
                      </wps:spPr>
                      <wps:txbx>
                        <w:txbxContent>
                          <w:p w14:paraId="6CCCF700" w14:textId="77777777" w:rsidR="007D015D" w:rsidRPr="0087514E" w:rsidRDefault="007D015D" w:rsidP="008C01C6">
                            <w:pPr>
                              <w:jc w:val="center"/>
                              <w:rPr>
                                <w:sz w:val="18"/>
                                <w:szCs w:val="18"/>
                                <w:lang w:val="hr-BA"/>
                              </w:rPr>
                            </w:pPr>
                            <w:r w:rsidRPr="0087514E">
                              <w:rPr>
                                <w:sz w:val="18"/>
                                <w:szCs w:val="18"/>
                                <w:lang w:val="hr-BA"/>
                              </w:rPr>
                              <w:t>ODSJEK ZA AD.S.MOST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2" style="position:absolute;left:0;text-align:left;margin-left:0;margin-top:1.4pt;width:144.4pt;height:20.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" fillcolor="#a5a5a5 [2092]" strokecolor="#172c51" strokeweight="1pt">
                <v:textbox>
                  <w:txbxContent>
                    <w:p w14:paraId="6CCCF700" w14:textId="77777777" w:rsidR="007D015D" w:rsidRPr="0087514E" w:rsidRDefault="007D015D" w:rsidP="008C01C6">
                      <w:pPr>
                        <w:jc w:val="center"/>
                        <w:rPr>
                          <w:sz w:val="18"/>
                          <w:szCs w:val="18"/>
                          <w:lang w:val="hr-BA"/>
                        </w:rPr>
                      </w:pPr>
                      <w:r w:rsidRPr="0087514E">
                        <w:rPr>
                          <w:sz w:val="18"/>
                          <w:szCs w:val="18"/>
                          <w:lang w:val="hr-BA"/>
                        </w:rPr>
                        <w:t>ODSJEK ZA AD.S.MOST</w:t>
                      </w:r>
                    </w:p>
                  </w:txbxContent>
                </v:textbox>
                <w10:wrap anchorx="margin"/>
              </v:rect>
            </w:pict>
          </mc:Fallback>
        </mc:AlternateContent>
      </w:r>
    </w:p>
    <w:p w14:paraId="03CDA078" w14:textId="4779A69E" w:rsidR="008C01C6" w:rsidRDefault="008C01C6" w:rsidP="002536BB">
      <w:pPr>
        <w:jc w:val="center"/>
        <w:rPr>
          <w:b/>
          <w:lang w:val="hr-HR"/>
        </w:rPr>
      </w:pPr>
    </w:p>
    <w:p w14:paraId="2ECD36B2" w14:textId="77777777" w:rsidR="008C01C6" w:rsidRDefault="008C01C6" w:rsidP="002536BB">
      <w:pPr>
        <w:jc w:val="center"/>
        <w:rPr>
          <w:b/>
          <w:lang w:val="hr-HR"/>
        </w:rPr>
      </w:pPr>
    </w:p>
    <w:p w14:paraId="5DD3AEC4" w14:textId="1448D37D" w:rsidR="008C01C6" w:rsidRDefault="008C01C6" w:rsidP="002536BB">
      <w:pPr>
        <w:jc w:val="center"/>
        <w:rPr>
          <w:b/>
          <w:lang w:val="hr-HR"/>
        </w:rPr>
      </w:pPr>
    </w:p>
    <w:p w14:paraId="6BE7507A" w14:textId="77777777" w:rsidR="00143BAA" w:rsidRDefault="00143BAA" w:rsidP="002536BB">
      <w:pPr>
        <w:jc w:val="center"/>
        <w:rPr>
          <w:b/>
          <w:lang w:val="hr-HR"/>
        </w:rPr>
      </w:pPr>
    </w:p>
    <w:p w14:paraId="46779A0C" w14:textId="77777777" w:rsidR="00143BAA" w:rsidRDefault="00143BAA" w:rsidP="002536BB">
      <w:pPr>
        <w:jc w:val="center"/>
        <w:rPr>
          <w:b/>
          <w:lang w:val="hr-HR"/>
        </w:rPr>
      </w:pPr>
    </w:p>
    <w:p w14:paraId="23FABED0" w14:textId="77777777" w:rsidR="00143BAA" w:rsidRDefault="00143BAA" w:rsidP="002536BB">
      <w:pPr>
        <w:jc w:val="center"/>
        <w:rPr>
          <w:b/>
          <w:lang w:val="hr-HR"/>
        </w:rPr>
      </w:pPr>
    </w:p>
    <w:p w14:paraId="1E6E3499" w14:textId="77777777" w:rsidR="00143BAA" w:rsidRDefault="00143BAA" w:rsidP="002536BB">
      <w:pPr>
        <w:jc w:val="center"/>
        <w:rPr>
          <w:b/>
          <w:lang w:val="hr-HR"/>
        </w:rPr>
      </w:pPr>
    </w:p>
    <w:p w14:paraId="5146BA4A" w14:textId="77777777" w:rsidR="00143BAA" w:rsidRDefault="00143BAA" w:rsidP="002536BB">
      <w:pPr>
        <w:jc w:val="center"/>
        <w:rPr>
          <w:b/>
          <w:lang w:val="hr-HR"/>
        </w:rPr>
      </w:pPr>
    </w:p>
    <w:p w14:paraId="492A2A36" w14:textId="77777777" w:rsidR="00F1259D" w:rsidRDefault="00F1259D" w:rsidP="002536BB">
      <w:pPr>
        <w:jc w:val="center"/>
        <w:rPr>
          <w:b/>
          <w:lang w:val="hr-HR"/>
        </w:rPr>
      </w:pPr>
    </w:p>
    <w:p w14:paraId="4DC50B58" w14:textId="77777777" w:rsidR="00143BAA" w:rsidRDefault="00143BAA" w:rsidP="002536BB">
      <w:pPr>
        <w:jc w:val="center"/>
        <w:rPr>
          <w:b/>
          <w:lang w:val="hr-HR"/>
        </w:rPr>
      </w:pPr>
    </w:p>
    <w:p w14:paraId="0B4AAC35" w14:textId="77777777" w:rsidR="00D67842" w:rsidRDefault="00D67842" w:rsidP="002536BB">
      <w:pPr>
        <w:jc w:val="center"/>
        <w:rPr>
          <w:b/>
          <w:lang w:val="hr-HR"/>
        </w:rPr>
      </w:pPr>
    </w:p>
    <w:p w14:paraId="5712FB48" w14:textId="77777777" w:rsidR="00D67842" w:rsidRDefault="00D67842" w:rsidP="002536BB">
      <w:pPr>
        <w:jc w:val="center"/>
        <w:rPr>
          <w:b/>
          <w:lang w:val="hr-HR"/>
        </w:rPr>
      </w:pPr>
    </w:p>
    <w:p w14:paraId="1DDA93A9" w14:textId="77777777" w:rsidR="00D67842" w:rsidRDefault="00D67842" w:rsidP="002536BB">
      <w:pPr>
        <w:jc w:val="center"/>
        <w:rPr>
          <w:b/>
          <w:lang w:val="hr-HR"/>
        </w:rPr>
      </w:pPr>
    </w:p>
    <w:p w14:paraId="1C11D2A4" w14:textId="77777777" w:rsidR="00D67842" w:rsidRDefault="00D67842" w:rsidP="002536BB">
      <w:pPr>
        <w:jc w:val="center"/>
        <w:rPr>
          <w:b/>
          <w:lang w:val="hr-HR"/>
        </w:rPr>
      </w:pPr>
    </w:p>
    <w:p w14:paraId="2EA9B510" w14:textId="5F767FE7" w:rsidR="00992170" w:rsidRPr="000B6DA4" w:rsidRDefault="00992170" w:rsidP="00992170">
      <w:pPr>
        <w:ind w:left="567" w:hanging="567"/>
        <w:jc w:val="both"/>
        <w:rPr>
          <w:b/>
          <w:noProof/>
          <w:sz w:val="28"/>
          <w:szCs w:val="28"/>
          <w:lang w:val="hr-HR"/>
        </w:rPr>
      </w:pPr>
      <w:r>
        <w:rPr>
          <w:b/>
          <w:noProof/>
          <w:sz w:val="28"/>
          <w:szCs w:val="28"/>
          <w:lang w:val="hr-HR"/>
        </w:rPr>
        <w:t>3.</w:t>
      </w:r>
      <w:r w:rsidR="00D67842">
        <w:rPr>
          <w:b/>
          <w:noProof/>
          <w:sz w:val="28"/>
          <w:szCs w:val="28"/>
          <w:lang w:val="hr-HR"/>
        </w:rPr>
        <w:t>2</w:t>
      </w:r>
      <w:r w:rsidRPr="000B6DA4">
        <w:rPr>
          <w:b/>
          <w:noProof/>
          <w:sz w:val="28"/>
          <w:szCs w:val="28"/>
          <w:lang w:val="hr-HR"/>
        </w:rPr>
        <w:t>. Način rukovođenja Ministarstvom</w:t>
      </w:r>
      <w:r>
        <w:rPr>
          <w:b/>
          <w:noProof/>
          <w:sz w:val="28"/>
          <w:szCs w:val="28"/>
          <w:lang w:val="hr-HR"/>
        </w:rPr>
        <w:t xml:space="preserve"> </w:t>
      </w:r>
      <w:r w:rsidRPr="000B6DA4">
        <w:rPr>
          <w:b/>
          <w:noProof/>
          <w:sz w:val="28"/>
          <w:szCs w:val="28"/>
          <w:lang w:val="hr-HR"/>
        </w:rPr>
        <w:t>i organizacionim jedinicama</w:t>
      </w:r>
    </w:p>
    <w:p w14:paraId="3F93FE41" w14:textId="77777777" w:rsidR="00992170" w:rsidRPr="002F04DF" w:rsidRDefault="00992170" w:rsidP="00992170">
      <w:pPr>
        <w:jc w:val="both"/>
        <w:rPr>
          <w:b/>
          <w:lang w:val="hr-HR"/>
        </w:rPr>
      </w:pPr>
    </w:p>
    <w:p w14:paraId="2B8DDC7B" w14:textId="5FB82D4B" w:rsidR="00992170" w:rsidRDefault="00992170" w:rsidP="00992170">
      <w:pPr>
        <w:jc w:val="both"/>
        <w:rPr>
          <w:b/>
          <w:lang w:val="hr-HR"/>
        </w:rPr>
      </w:pPr>
      <w:r w:rsidRPr="002F04DF">
        <w:rPr>
          <w:lang w:val="hr-HR"/>
        </w:rPr>
        <w:t xml:space="preserve">Radom Ministarstva rukovodi </w:t>
      </w:r>
      <w:r w:rsidR="006B3925">
        <w:rPr>
          <w:lang w:val="hr-HR"/>
        </w:rPr>
        <w:t>m</w:t>
      </w:r>
      <w:r w:rsidRPr="002F04DF">
        <w:rPr>
          <w:lang w:val="hr-HR"/>
        </w:rPr>
        <w:t>inistar. Ministar predstavlja i zastupa Ministarstvo, organizira i osigurava zakonito i efikasno obavljanje poslova iz nadležnosti Ministarstva, donosi podzakonske propise, opće i pojedinačne akte, za koje je zakonom ovlašten i poduzima druge mjere za obavljanje poslova iz nadležnosti Ministarstva, te odlučuje u skladu sa zakonom o pravima, obavezama i odgovornostima državnih službenika i namještenika iz radnog odnosa i obavlja druge poslove za koje je zakonom i drugim propisima ovlašten</w:t>
      </w:r>
      <w:r w:rsidRPr="002F04DF">
        <w:rPr>
          <w:b/>
          <w:lang w:val="hr-HR"/>
        </w:rPr>
        <w:t>.</w:t>
      </w:r>
    </w:p>
    <w:p w14:paraId="7C501E7E" w14:textId="77777777" w:rsidR="00992170" w:rsidRPr="00FD798E" w:rsidRDefault="00992170" w:rsidP="00992170">
      <w:pPr>
        <w:jc w:val="both"/>
        <w:rPr>
          <w:lang w:val="hr-HR"/>
        </w:rPr>
      </w:pPr>
    </w:p>
    <w:p w14:paraId="28AEB060" w14:textId="77777777" w:rsidR="00992170" w:rsidRPr="00881B9E" w:rsidRDefault="00992170" w:rsidP="00992170">
      <w:pPr>
        <w:jc w:val="both"/>
        <w:rPr>
          <w:lang w:val="hr-HR"/>
        </w:rPr>
      </w:pPr>
      <w:r w:rsidRPr="002F04DF">
        <w:rPr>
          <w:lang w:val="hr-HR"/>
        </w:rPr>
        <w:t>Osnovnim organizacionim jedinicama (Kabinetom ministra, Inspektoratom i Sektorima) neposredno rukovode šef  Kabineta ministra, glavni kantonalni inspektor, pomoćnik ministra za pravne poslove i pomoćnik ministra za materijalno-financijske poslove i podršku.</w:t>
      </w:r>
      <w:r>
        <w:rPr>
          <w:lang w:val="hr-HR"/>
        </w:rPr>
        <w:t xml:space="preserve"> </w:t>
      </w:r>
      <w:r w:rsidRPr="002F04DF">
        <w:rPr>
          <w:lang w:val="hr-HR"/>
        </w:rPr>
        <w:t>Glavni kantonalni inspektor rukovodi radom Inspektorata za zaštitu od požara, organizuje i koordinira rad, odgovara za blagovremeno i zakonito vršenje poslova iz djelokruga Inspektorata</w:t>
      </w:r>
    </w:p>
    <w:p w14:paraId="50B11C3B" w14:textId="77777777" w:rsidR="00992170" w:rsidRPr="00D4482C" w:rsidRDefault="00992170" w:rsidP="00992170">
      <w:pPr>
        <w:jc w:val="both"/>
        <w:rPr>
          <w:b/>
          <w:sz w:val="28"/>
          <w:szCs w:val="28"/>
          <w:lang w:val="hr-HR"/>
        </w:rPr>
      </w:pPr>
    </w:p>
    <w:p w14:paraId="3594D69B" w14:textId="77777777" w:rsidR="00992170" w:rsidRPr="00D4482C" w:rsidRDefault="00992170" w:rsidP="00992170">
      <w:pPr>
        <w:jc w:val="both"/>
        <w:rPr>
          <w:b/>
          <w:sz w:val="28"/>
          <w:szCs w:val="28"/>
          <w:lang w:val="hr-HR"/>
        </w:rPr>
      </w:pPr>
      <w:r>
        <w:rPr>
          <w:b/>
          <w:sz w:val="28"/>
          <w:szCs w:val="28"/>
          <w:lang w:val="hr-HR"/>
        </w:rPr>
        <w:t>4</w:t>
      </w:r>
      <w:r w:rsidRPr="00D4482C">
        <w:rPr>
          <w:b/>
          <w:sz w:val="28"/>
          <w:szCs w:val="28"/>
          <w:lang w:val="hr-HR"/>
        </w:rPr>
        <w:t>. IZVJEŠTAJ O INTEGRITETU</w:t>
      </w:r>
    </w:p>
    <w:p w14:paraId="29F9C39D" w14:textId="77777777" w:rsidR="00992170" w:rsidRPr="00D4482C" w:rsidRDefault="00992170" w:rsidP="00992170">
      <w:pPr>
        <w:jc w:val="both"/>
        <w:rPr>
          <w:b/>
          <w:sz w:val="28"/>
          <w:szCs w:val="28"/>
          <w:lang w:val="hr-HR"/>
        </w:rPr>
      </w:pPr>
    </w:p>
    <w:p w14:paraId="6DD22690" w14:textId="77777777" w:rsidR="00992170" w:rsidRPr="00D4482C" w:rsidRDefault="00992170" w:rsidP="00992170">
      <w:pPr>
        <w:jc w:val="both"/>
        <w:rPr>
          <w:b/>
          <w:sz w:val="28"/>
          <w:szCs w:val="28"/>
          <w:lang w:val="hr-HR"/>
        </w:rPr>
      </w:pPr>
      <w:r>
        <w:rPr>
          <w:b/>
          <w:sz w:val="28"/>
          <w:szCs w:val="28"/>
          <w:lang w:val="hr-HR"/>
        </w:rPr>
        <w:t>4</w:t>
      </w:r>
      <w:r w:rsidRPr="00D4482C">
        <w:rPr>
          <w:b/>
          <w:sz w:val="28"/>
          <w:szCs w:val="28"/>
          <w:lang w:val="hr-HR"/>
        </w:rPr>
        <w:t>.1. Predmet izvještaja</w:t>
      </w:r>
    </w:p>
    <w:p w14:paraId="321E5BEC" w14:textId="77777777" w:rsidR="00992170" w:rsidRPr="002F04DF" w:rsidRDefault="00992170" w:rsidP="00992170">
      <w:pPr>
        <w:jc w:val="both"/>
        <w:rPr>
          <w:b/>
          <w:lang w:val="hr-HR"/>
        </w:rPr>
      </w:pPr>
    </w:p>
    <w:p w14:paraId="51B93F14" w14:textId="77777777" w:rsidR="00992170" w:rsidRPr="002F04DF" w:rsidRDefault="00992170" w:rsidP="00992170">
      <w:pPr>
        <w:jc w:val="both"/>
        <w:rPr>
          <w:lang w:val="hr-HR"/>
        </w:rPr>
      </w:pPr>
      <w:r w:rsidRPr="002F04DF">
        <w:rPr>
          <w:lang w:val="hr-HR"/>
        </w:rPr>
        <w:t>Predmet izvještaja je analiza rizičnih aktivnosti prema radnom mjestu-poziciji, sa opisom odbrambenih mehanizama institucije u odnosu na unutrašnje i vanjske aktivnosti s ciljem sagledavanja nepravilnosti u organizaciji i funkcionisanju Ministarstva.</w:t>
      </w:r>
    </w:p>
    <w:p w14:paraId="4AB5D402" w14:textId="77777777" w:rsidR="00992170" w:rsidRPr="002F04DF" w:rsidRDefault="00992170" w:rsidP="00992170">
      <w:pPr>
        <w:jc w:val="both"/>
        <w:rPr>
          <w:lang w:val="hr-HR"/>
        </w:rPr>
      </w:pPr>
    </w:p>
    <w:p w14:paraId="3C93203A" w14:textId="77777777" w:rsidR="00992170" w:rsidRPr="002F04DF" w:rsidRDefault="00992170" w:rsidP="00992170">
      <w:pPr>
        <w:jc w:val="both"/>
        <w:rPr>
          <w:lang w:val="hr-HR"/>
        </w:rPr>
      </w:pPr>
      <w:r w:rsidRPr="002F04DF">
        <w:rPr>
          <w:lang w:val="hr-HR"/>
        </w:rPr>
        <w:t>Komisija za izradu Plana integriteta, izvršila je procjenu stepena odgovornosti za svako sistematizovano radno mjesto, na temelju Pravilnika o unutrašnjoj organizaciji u Ministarstvu unutrašnjih poslova USK-a kantona, odnosno na osnovu procjene stepena ovlaštenja koja proizilaze iz pozicije-radnog mjesta na kojem zaposlenik radi, odnosno stepena odgovornosti na temelju raspolaganja informacijama i nivoima u donošenju odluka.</w:t>
      </w:r>
    </w:p>
    <w:p w14:paraId="73482031" w14:textId="77777777" w:rsidR="00992170" w:rsidRPr="002F04DF" w:rsidRDefault="00992170" w:rsidP="00992170">
      <w:pPr>
        <w:jc w:val="both"/>
        <w:rPr>
          <w:lang w:val="hr-HR"/>
        </w:rPr>
      </w:pPr>
    </w:p>
    <w:p w14:paraId="3107F0D0" w14:textId="139E5D0A" w:rsidR="00992170" w:rsidRPr="002F04DF" w:rsidRDefault="00992170" w:rsidP="00992170">
      <w:pPr>
        <w:jc w:val="both"/>
        <w:rPr>
          <w:lang w:val="hr-HR"/>
        </w:rPr>
      </w:pPr>
      <w:r w:rsidRPr="002F04DF">
        <w:rPr>
          <w:lang w:val="hr-HR"/>
        </w:rPr>
        <w:t>Pri određivanju stepena odgovornosti vodilo se računa o činjenicama da li se radi o rukovodnoj poziciji ili ne, da li postoji mogućnost raspolaganja materijalno tehničkim resursima i fina</w:t>
      </w:r>
      <w:r w:rsidR="00F64167">
        <w:rPr>
          <w:lang w:val="hr-HR"/>
        </w:rPr>
        <w:t>nsijskim</w:t>
      </w:r>
      <w:r w:rsidRPr="002F04DF">
        <w:rPr>
          <w:lang w:val="hr-HR"/>
        </w:rPr>
        <w:t xml:space="preserve"> sredstvima i u kolikoj mjeri, te u kolikoj mjeri radno mjesto korespondira sa raspolaganjem informacijama određenog stepena te kakve su mogućnosti da se sa određene pozicije može zloupotrijebiti određeni resurs koji je u posjedu zaposlenika (informacija i službeni dokument,  materijalno-tehničko i finansijsko sredstvo i mogućnost raspolaganja istim, uticaj na donošenje konačne odluke i sl.).</w:t>
      </w:r>
    </w:p>
    <w:p w14:paraId="18AE1C87" w14:textId="77777777" w:rsidR="00992170" w:rsidRPr="002F04DF" w:rsidRDefault="00992170" w:rsidP="00992170">
      <w:pPr>
        <w:jc w:val="both"/>
        <w:rPr>
          <w:lang w:val="hr-HR"/>
        </w:rPr>
      </w:pPr>
    </w:p>
    <w:p w14:paraId="6A892D06" w14:textId="77777777" w:rsidR="00992170" w:rsidRPr="002F04DF" w:rsidRDefault="00992170" w:rsidP="00992170">
      <w:pPr>
        <w:jc w:val="both"/>
        <w:rPr>
          <w:lang w:val="hr-HR"/>
        </w:rPr>
      </w:pPr>
      <w:r w:rsidRPr="002F04DF">
        <w:rPr>
          <w:lang w:val="hr-HR"/>
        </w:rPr>
        <w:t>Na temelju navedenog, procjena stepena odgovornosti je stepenovana na način da je:</w:t>
      </w:r>
    </w:p>
    <w:p w14:paraId="2B91320C" w14:textId="77777777" w:rsidR="00992170" w:rsidRPr="002F04DF" w:rsidRDefault="00992170" w:rsidP="00992170">
      <w:pPr>
        <w:pStyle w:val="ListParagraph"/>
        <w:numPr>
          <w:ilvl w:val="0"/>
          <w:numId w:val="4"/>
        </w:numPr>
        <w:jc w:val="both"/>
        <w:rPr>
          <w:lang w:val="hr-HR"/>
        </w:rPr>
      </w:pPr>
      <w:r>
        <w:rPr>
          <w:lang w:val="hr-HR"/>
        </w:rPr>
        <w:t xml:space="preserve">Stepen </w:t>
      </w:r>
      <w:r w:rsidRPr="002F04DF">
        <w:rPr>
          <w:lang w:val="hr-HR"/>
        </w:rPr>
        <w:t>1-vrlo nizak,</w:t>
      </w:r>
    </w:p>
    <w:p w14:paraId="7C39BB4A" w14:textId="77777777" w:rsidR="00992170" w:rsidRPr="002F04DF" w:rsidRDefault="00992170" w:rsidP="00992170">
      <w:pPr>
        <w:pStyle w:val="ListParagraph"/>
        <w:numPr>
          <w:ilvl w:val="0"/>
          <w:numId w:val="4"/>
        </w:numPr>
        <w:jc w:val="both"/>
        <w:rPr>
          <w:lang w:val="hr-HR"/>
        </w:rPr>
      </w:pPr>
      <w:r w:rsidRPr="002F04DF">
        <w:rPr>
          <w:lang w:val="hr-HR"/>
        </w:rPr>
        <w:t>Stepen 2-nizak,</w:t>
      </w:r>
    </w:p>
    <w:p w14:paraId="4DD30A48" w14:textId="77777777" w:rsidR="00992170" w:rsidRPr="002F04DF" w:rsidRDefault="00992170" w:rsidP="00992170">
      <w:pPr>
        <w:pStyle w:val="ListParagraph"/>
        <w:numPr>
          <w:ilvl w:val="0"/>
          <w:numId w:val="4"/>
        </w:numPr>
        <w:jc w:val="both"/>
        <w:rPr>
          <w:lang w:val="hr-HR"/>
        </w:rPr>
      </w:pPr>
      <w:r w:rsidRPr="002F04DF">
        <w:rPr>
          <w:lang w:val="hr-HR"/>
        </w:rPr>
        <w:t>Stepen 3-srednji,</w:t>
      </w:r>
    </w:p>
    <w:p w14:paraId="343E447F" w14:textId="77777777" w:rsidR="00992170" w:rsidRPr="002F04DF" w:rsidRDefault="00992170" w:rsidP="00992170">
      <w:pPr>
        <w:pStyle w:val="ListParagraph"/>
        <w:numPr>
          <w:ilvl w:val="0"/>
          <w:numId w:val="4"/>
        </w:numPr>
        <w:jc w:val="both"/>
        <w:rPr>
          <w:lang w:val="hr-HR"/>
        </w:rPr>
      </w:pPr>
      <w:r w:rsidRPr="002F04DF">
        <w:rPr>
          <w:lang w:val="hr-HR"/>
        </w:rPr>
        <w:t>Stepen 4-visok i</w:t>
      </w:r>
    </w:p>
    <w:p w14:paraId="53D69BE5" w14:textId="77777777" w:rsidR="00992170" w:rsidRPr="002F04DF" w:rsidRDefault="00992170" w:rsidP="00992170">
      <w:pPr>
        <w:pStyle w:val="ListParagraph"/>
        <w:numPr>
          <w:ilvl w:val="0"/>
          <w:numId w:val="4"/>
        </w:numPr>
        <w:jc w:val="both"/>
        <w:rPr>
          <w:lang w:val="hr-HR"/>
        </w:rPr>
      </w:pPr>
      <w:r w:rsidRPr="002F04DF">
        <w:rPr>
          <w:lang w:val="hr-HR"/>
        </w:rPr>
        <w:t>Stepen 5-vrlo visok stepen odgovornosti.</w:t>
      </w:r>
    </w:p>
    <w:p w14:paraId="10DCA714" w14:textId="77777777" w:rsidR="00143BAA" w:rsidRPr="002F04DF" w:rsidRDefault="00143BAA" w:rsidP="002536BB">
      <w:pPr>
        <w:jc w:val="center"/>
        <w:rPr>
          <w:b/>
          <w:lang w:val="hr-HR"/>
        </w:rPr>
      </w:pPr>
    </w:p>
    <w:p w14:paraId="17401E5D" w14:textId="77777777" w:rsidR="000367B9" w:rsidRDefault="000367B9" w:rsidP="00FF1606">
      <w:pPr>
        <w:jc w:val="both"/>
        <w:rPr>
          <w:lang w:val="hr-HR"/>
        </w:rPr>
      </w:pPr>
    </w:p>
    <w:p w14:paraId="7777A582" w14:textId="77777777" w:rsidR="00166189" w:rsidRDefault="00166189" w:rsidP="00FF1606">
      <w:pPr>
        <w:jc w:val="both"/>
        <w:rPr>
          <w:lang w:val="hr-HR"/>
        </w:rPr>
      </w:pPr>
    </w:p>
    <w:p w14:paraId="014473DF" w14:textId="77777777" w:rsidR="00166189" w:rsidRPr="002F04DF" w:rsidRDefault="00166189" w:rsidP="00FF1606">
      <w:pPr>
        <w:jc w:val="both"/>
        <w:rPr>
          <w:lang w:val="hr-HR"/>
        </w:rPr>
      </w:pPr>
    </w:p>
    <w:p w14:paraId="60400ED9" w14:textId="77777777" w:rsidR="00494D53" w:rsidRPr="002F04DF" w:rsidRDefault="00494D53" w:rsidP="00FF1606">
      <w:pPr>
        <w:jc w:val="both"/>
        <w:rPr>
          <w:b/>
          <w:bCs/>
          <w:lang w:val="hr-HR"/>
        </w:rPr>
      </w:pPr>
    </w:p>
    <w:tbl>
      <w:tblPr>
        <w:tblStyle w:val="MediumShading2-Accent5"/>
        <w:tblpPr w:leftFromText="180" w:rightFromText="180"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1864"/>
        <w:gridCol w:w="1626"/>
        <w:gridCol w:w="451"/>
        <w:gridCol w:w="2503"/>
        <w:gridCol w:w="1545"/>
      </w:tblGrid>
      <w:tr w:rsidR="000367B9" w:rsidRPr="002F04DF" w14:paraId="6F16D621" w14:textId="77777777" w:rsidTr="00BB2073">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946"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1486872E" w14:textId="77777777" w:rsidR="00FB774D" w:rsidRPr="00757823" w:rsidRDefault="00FB774D" w:rsidP="00FF1606">
            <w:pPr>
              <w:jc w:val="both"/>
              <w:rPr>
                <w:color w:val="auto"/>
                <w:sz w:val="22"/>
                <w:szCs w:val="22"/>
              </w:rPr>
            </w:pPr>
            <w:r w:rsidRPr="00757823">
              <w:rPr>
                <w:color w:val="auto"/>
                <w:sz w:val="22"/>
                <w:szCs w:val="22"/>
              </w:rPr>
              <w:t>Naziv radnog mjesta</w:t>
            </w:r>
          </w:p>
        </w:tc>
        <w:tc>
          <w:tcPr>
            <w:tcW w:w="946"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7FCBC37" w14:textId="77777777" w:rsidR="00FB774D" w:rsidRPr="00757823" w:rsidRDefault="00FB774D" w:rsidP="00FF1606">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757823">
              <w:rPr>
                <w:color w:val="auto"/>
                <w:sz w:val="22"/>
                <w:szCs w:val="22"/>
              </w:rPr>
              <w:t>Unutrašnja organizaciona jedinica</w:t>
            </w:r>
          </w:p>
        </w:tc>
        <w:tc>
          <w:tcPr>
            <w:tcW w:w="1054" w:type="pct"/>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05CD4EEB" w14:textId="42D52A9E" w:rsidR="00FB774D" w:rsidRPr="00757823" w:rsidRDefault="00FB774D" w:rsidP="00FF1606">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757823">
              <w:rPr>
                <w:color w:val="auto"/>
                <w:sz w:val="22"/>
                <w:szCs w:val="22"/>
              </w:rPr>
              <w:t>Pozicija</w:t>
            </w:r>
          </w:p>
        </w:tc>
        <w:tc>
          <w:tcPr>
            <w:tcW w:w="1270"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059450B" w14:textId="77777777" w:rsidR="00FB774D" w:rsidRPr="00757823" w:rsidRDefault="00FB774D" w:rsidP="00FF1606">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757823">
              <w:rPr>
                <w:color w:val="auto"/>
                <w:sz w:val="22"/>
                <w:szCs w:val="22"/>
              </w:rPr>
              <w:t>Glavni zadaci i odgovornosti</w:t>
            </w:r>
          </w:p>
        </w:tc>
        <w:tc>
          <w:tcPr>
            <w:tcW w:w="78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6BBA8F42" w14:textId="77777777" w:rsidR="00FB774D" w:rsidRPr="00757823" w:rsidRDefault="00FB774D" w:rsidP="00FF1606">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757823">
              <w:rPr>
                <w:color w:val="auto"/>
                <w:sz w:val="22"/>
                <w:szCs w:val="22"/>
              </w:rPr>
              <w:t>Procjena odgovornosti</w:t>
            </w:r>
          </w:p>
        </w:tc>
      </w:tr>
      <w:tr w:rsidR="00977F05" w:rsidRPr="002F04DF" w14:paraId="551B8B77" w14:textId="77777777" w:rsidTr="00BB207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5A219344" w14:textId="7CDCD1DB" w:rsidR="00977F05" w:rsidRPr="00757823" w:rsidRDefault="00977F05" w:rsidP="002536BB">
            <w:pPr>
              <w:jc w:val="center"/>
              <w:rPr>
                <w:color w:val="auto"/>
                <w:sz w:val="22"/>
                <w:szCs w:val="22"/>
              </w:rPr>
            </w:pPr>
            <w:r w:rsidRPr="00757823">
              <w:rPr>
                <w:color w:val="auto"/>
                <w:sz w:val="22"/>
                <w:szCs w:val="22"/>
              </w:rPr>
              <w:t>KABINET MINISTR</w:t>
            </w:r>
            <w:r w:rsidR="00BB2073">
              <w:rPr>
                <w:color w:val="auto"/>
                <w:sz w:val="22"/>
                <w:szCs w:val="22"/>
              </w:rPr>
              <w:t>A</w:t>
            </w:r>
          </w:p>
        </w:tc>
      </w:tr>
      <w:tr w:rsidR="000367B9" w:rsidRPr="002F04DF" w14:paraId="6307A421" w14:textId="77777777" w:rsidTr="00BB2073">
        <w:trPr>
          <w:trHeight w:val="1161"/>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CC2466C" w14:textId="77777777" w:rsidR="00FB774D" w:rsidRPr="00757823" w:rsidRDefault="00F85EAF" w:rsidP="00FF1606">
            <w:pPr>
              <w:jc w:val="both"/>
              <w:rPr>
                <w:b w:val="0"/>
                <w:color w:val="auto"/>
              </w:rPr>
            </w:pPr>
            <w:r w:rsidRPr="00757823">
              <w:rPr>
                <w:b w:val="0"/>
                <w:color w:val="auto"/>
              </w:rPr>
              <w:t>Ministar</w:t>
            </w:r>
          </w:p>
        </w:tc>
        <w:tc>
          <w:tcPr>
            <w:tcW w:w="946" w:type="pct"/>
          </w:tcPr>
          <w:p w14:paraId="6414702E" w14:textId="77777777" w:rsidR="00FB774D" w:rsidRPr="002F04DF" w:rsidRDefault="00FB774D" w:rsidP="00FF1606">
            <w:pPr>
              <w:jc w:val="both"/>
              <w:cnfStyle w:val="000000000000" w:firstRow="0" w:lastRow="0" w:firstColumn="0" w:lastColumn="0" w:oddVBand="0" w:evenVBand="0" w:oddHBand="0" w:evenHBand="0" w:firstRowFirstColumn="0" w:firstRowLastColumn="0" w:lastRowFirstColumn="0" w:lastRowLastColumn="0"/>
            </w:pPr>
            <w:r w:rsidRPr="002F04DF">
              <w:t>Kabinet ministra</w:t>
            </w:r>
          </w:p>
        </w:tc>
        <w:tc>
          <w:tcPr>
            <w:tcW w:w="825" w:type="pct"/>
          </w:tcPr>
          <w:p w14:paraId="7F207178" w14:textId="77777777" w:rsidR="00FB774D" w:rsidRPr="002F04DF" w:rsidRDefault="00FB774D" w:rsidP="00FF1606">
            <w:pPr>
              <w:jc w:val="both"/>
              <w:cnfStyle w:val="000000000000" w:firstRow="0" w:lastRow="0" w:firstColumn="0" w:lastColumn="0" w:oddVBand="0" w:evenVBand="0" w:oddHBand="0" w:evenHBand="0" w:firstRowFirstColumn="0" w:firstRowLastColumn="0" w:lastRowFirstColumn="0" w:lastRowLastColumn="0"/>
            </w:pPr>
          </w:p>
        </w:tc>
        <w:tc>
          <w:tcPr>
            <w:tcW w:w="1499" w:type="pct"/>
            <w:gridSpan w:val="2"/>
          </w:tcPr>
          <w:p w14:paraId="1AAE03DA" w14:textId="13FBC64D" w:rsidR="00FB774D" w:rsidRPr="00CD549F" w:rsidRDefault="000367B9" w:rsidP="00FF1606">
            <w:pPr>
              <w:pStyle w:val="N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549F">
              <w:rPr>
                <w:rFonts w:ascii="Times New Roman" w:hAnsi="Times New Roman"/>
                <w:sz w:val="24"/>
                <w:szCs w:val="24"/>
              </w:rPr>
              <w:t xml:space="preserve">Rukovodi </w:t>
            </w:r>
            <w:r w:rsidR="00FB774D" w:rsidRPr="00CD549F">
              <w:rPr>
                <w:rFonts w:ascii="Times New Roman" w:hAnsi="Times New Roman"/>
                <w:sz w:val="24"/>
                <w:szCs w:val="24"/>
              </w:rPr>
              <w:t>minis</w:t>
            </w:r>
            <w:r w:rsidR="007057E0" w:rsidRPr="00CD549F">
              <w:rPr>
                <w:rFonts w:ascii="Times New Roman" w:hAnsi="Times New Roman"/>
                <w:sz w:val="24"/>
                <w:szCs w:val="24"/>
              </w:rPr>
              <w:t>tarst</w:t>
            </w:r>
            <w:r w:rsidR="00FB774D" w:rsidRPr="00CD549F">
              <w:rPr>
                <w:rFonts w:ascii="Times New Roman" w:hAnsi="Times New Roman"/>
                <w:sz w:val="24"/>
                <w:szCs w:val="24"/>
              </w:rPr>
              <w:t>vom i odgovoran je za korištenje finans</w:t>
            </w:r>
            <w:r w:rsidRPr="00CD549F">
              <w:rPr>
                <w:rFonts w:ascii="Times New Roman" w:hAnsi="Times New Roman"/>
                <w:sz w:val="24"/>
                <w:szCs w:val="24"/>
              </w:rPr>
              <w:t xml:space="preserve">ijskih, materijalnih i ljudskih </w:t>
            </w:r>
            <w:r w:rsidR="00FB774D" w:rsidRPr="00CD549F">
              <w:rPr>
                <w:rFonts w:ascii="Times New Roman" w:hAnsi="Times New Roman"/>
                <w:sz w:val="24"/>
                <w:szCs w:val="24"/>
              </w:rPr>
              <w:t>potencijala, predstavlja Ministarstvo i donosi odluke u sk</w:t>
            </w:r>
            <w:r w:rsidR="009C18D0" w:rsidRPr="00CD549F">
              <w:rPr>
                <w:rFonts w:ascii="Times New Roman" w:hAnsi="Times New Roman"/>
                <w:sz w:val="24"/>
                <w:szCs w:val="24"/>
              </w:rPr>
              <w:t>la</w:t>
            </w:r>
            <w:r w:rsidR="00FB774D" w:rsidRPr="00CD549F">
              <w:rPr>
                <w:rFonts w:ascii="Times New Roman" w:hAnsi="Times New Roman"/>
                <w:sz w:val="24"/>
                <w:szCs w:val="24"/>
              </w:rPr>
              <w:t xml:space="preserve">du sa zakonima i dr.propisima </w:t>
            </w:r>
          </w:p>
        </w:tc>
        <w:tc>
          <w:tcPr>
            <w:tcW w:w="784" w:type="pct"/>
          </w:tcPr>
          <w:p w14:paraId="20D69465" w14:textId="77777777" w:rsidR="00FB774D" w:rsidRPr="002F04DF" w:rsidRDefault="004169E7" w:rsidP="00FF1606">
            <w:pPr>
              <w:jc w:val="both"/>
              <w:cnfStyle w:val="000000000000" w:firstRow="0" w:lastRow="0" w:firstColumn="0" w:lastColumn="0" w:oddVBand="0" w:evenVBand="0" w:oddHBand="0" w:evenHBand="0" w:firstRowFirstColumn="0" w:firstRowLastColumn="0" w:lastRowFirstColumn="0" w:lastRowLastColumn="0"/>
            </w:pPr>
            <w:r w:rsidRPr="002F04DF">
              <w:t>S</w:t>
            </w:r>
            <w:r w:rsidR="00B47C80" w:rsidRPr="002F04DF">
              <w:t>tepen</w:t>
            </w:r>
            <w:r w:rsidRPr="002F04DF">
              <w:t xml:space="preserve"> 5</w:t>
            </w:r>
          </w:p>
        </w:tc>
      </w:tr>
      <w:tr w:rsidR="000367B9" w:rsidRPr="002F04DF" w14:paraId="52F2F1FD"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7308418" w14:textId="77777777" w:rsidR="00674549" w:rsidRPr="00757823" w:rsidRDefault="00674549" w:rsidP="00FF1606">
            <w:pPr>
              <w:jc w:val="both"/>
              <w:rPr>
                <w:b w:val="0"/>
                <w:color w:val="auto"/>
              </w:rPr>
            </w:pPr>
            <w:r w:rsidRPr="00757823">
              <w:rPr>
                <w:b w:val="0"/>
                <w:color w:val="auto"/>
              </w:rPr>
              <w:t>Sekretar ministarstva</w:t>
            </w:r>
          </w:p>
        </w:tc>
        <w:tc>
          <w:tcPr>
            <w:tcW w:w="946" w:type="pct"/>
          </w:tcPr>
          <w:p w14:paraId="5B485B18" w14:textId="77777777" w:rsidR="00674549" w:rsidRPr="002F04DF" w:rsidRDefault="00A854AA" w:rsidP="00FF1606">
            <w:pPr>
              <w:jc w:val="both"/>
              <w:cnfStyle w:val="000000100000" w:firstRow="0" w:lastRow="0" w:firstColumn="0" w:lastColumn="0" w:oddVBand="0" w:evenVBand="0" w:oddHBand="1" w:evenHBand="0" w:firstRowFirstColumn="0" w:firstRowLastColumn="0" w:lastRowFirstColumn="0" w:lastRowLastColumn="0"/>
            </w:pPr>
            <w:r w:rsidRPr="002F04DF">
              <w:t>Kabinet ministra</w:t>
            </w:r>
          </w:p>
        </w:tc>
        <w:tc>
          <w:tcPr>
            <w:tcW w:w="825" w:type="pct"/>
          </w:tcPr>
          <w:p w14:paraId="01DB8169" w14:textId="77777777" w:rsidR="00674549" w:rsidRPr="002F04DF" w:rsidRDefault="00BC6F42" w:rsidP="00FF1606">
            <w:pPr>
              <w:jc w:val="both"/>
              <w:cnfStyle w:val="000000100000" w:firstRow="0" w:lastRow="0" w:firstColumn="0" w:lastColumn="0" w:oddVBand="0" w:evenVBand="0" w:oddHBand="1" w:evenHBand="0" w:firstRowFirstColumn="0" w:firstRowLastColumn="0" w:lastRowFirstColumn="0" w:lastRowLastColumn="0"/>
            </w:pPr>
            <w:r w:rsidRPr="002F04DF">
              <w:t>Rukovodeći državni službenik</w:t>
            </w:r>
          </w:p>
        </w:tc>
        <w:tc>
          <w:tcPr>
            <w:tcW w:w="1499" w:type="pct"/>
            <w:gridSpan w:val="2"/>
          </w:tcPr>
          <w:p w14:paraId="5D005CE1" w14:textId="77777777" w:rsidR="00674549" w:rsidRPr="00CD549F" w:rsidRDefault="00A854AA" w:rsidP="00FF1606">
            <w:pPr>
              <w:pStyle w:val="NoSpacing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D549F">
              <w:rPr>
                <w:rFonts w:ascii="Times New Roman" w:hAnsi="Times New Roman"/>
                <w:sz w:val="24"/>
                <w:szCs w:val="24"/>
              </w:rPr>
              <w:t>Obavlja poslove od značaja za unutrašnju organizaciju i rad Ministarstva, koordinira rad osnovnih organizacionih jedinica Ministarstva</w:t>
            </w:r>
          </w:p>
        </w:tc>
        <w:tc>
          <w:tcPr>
            <w:tcW w:w="784" w:type="pct"/>
          </w:tcPr>
          <w:p w14:paraId="71F8055F" w14:textId="1E1F6282" w:rsidR="00674549" w:rsidRPr="002F04DF" w:rsidRDefault="00BC6F42"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992170">
              <w:t>4</w:t>
            </w:r>
          </w:p>
        </w:tc>
      </w:tr>
      <w:tr w:rsidR="00101B55" w:rsidRPr="002F04DF" w14:paraId="40A811FE"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5ECD1900" w14:textId="6DDEA7A4" w:rsidR="00101B55" w:rsidRPr="00757823" w:rsidRDefault="00101B55" w:rsidP="00101B55">
            <w:pPr>
              <w:ind w:left="-83"/>
              <w:jc w:val="both"/>
              <w:rPr>
                <w:b w:val="0"/>
                <w:color w:val="auto"/>
              </w:rPr>
            </w:pPr>
            <w:r>
              <w:rPr>
                <w:b w:val="0"/>
                <w:bCs w:val="0"/>
                <w:color w:val="auto"/>
              </w:rPr>
              <w:t>S</w:t>
            </w:r>
            <w:r w:rsidRPr="00757823">
              <w:rPr>
                <w:b w:val="0"/>
                <w:bCs w:val="0"/>
                <w:color w:val="auto"/>
              </w:rPr>
              <w:t xml:space="preserve">avjetnik </w:t>
            </w:r>
            <w:r>
              <w:rPr>
                <w:b w:val="0"/>
                <w:bCs w:val="0"/>
                <w:color w:val="auto"/>
              </w:rPr>
              <w:t>ministra</w:t>
            </w:r>
          </w:p>
        </w:tc>
        <w:tc>
          <w:tcPr>
            <w:tcW w:w="946" w:type="pct"/>
          </w:tcPr>
          <w:p w14:paraId="7D44F6B4"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Kabinet ministra</w:t>
            </w:r>
          </w:p>
        </w:tc>
        <w:tc>
          <w:tcPr>
            <w:tcW w:w="825" w:type="pct"/>
          </w:tcPr>
          <w:p w14:paraId="59B95DA9"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374B096B" w14:textId="4836FCEE" w:rsidR="00101B55" w:rsidRPr="00F64167" w:rsidRDefault="00BB2073" w:rsidP="00101B55">
            <w:pPr>
              <w:jc w:val="both"/>
              <w:cnfStyle w:val="000000000000" w:firstRow="0" w:lastRow="0" w:firstColumn="0" w:lastColumn="0" w:oddVBand="0" w:evenVBand="0" w:oddHBand="0" w:evenHBand="0" w:firstRowFirstColumn="0" w:firstRowLastColumn="0" w:lastRowFirstColumn="0" w:lastRowLastColumn="0"/>
            </w:pPr>
            <w:r>
              <w:t>O</w:t>
            </w:r>
            <w:r w:rsidR="00101B55" w:rsidRPr="007970E7">
              <w:t>bavlja poslove savjetodavnog karaktera, odnosno daje savjete i sugestije ministru, koji se odnose na poslove iz djelokruga rada Ministarstva,</w:t>
            </w:r>
          </w:p>
        </w:tc>
        <w:tc>
          <w:tcPr>
            <w:tcW w:w="784" w:type="pct"/>
          </w:tcPr>
          <w:p w14:paraId="54B50C5C"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3</w:t>
            </w:r>
          </w:p>
        </w:tc>
      </w:tr>
      <w:tr w:rsidR="000367B9" w:rsidRPr="002F04DF" w14:paraId="52089906"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D3A6714" w14:textId="77777777" w:rsidR="00FB774D" w:rsidRPr="00757823" w:rsidRDefault="00FB774D" w:rsidP="00FF1606">
            <w:pPr>
              <w:jc w:val="both"/>
              <w:rPr>
                <w:b w:val="0"/>
                <w:color w:val="auto"/>
              </w:rPr>
            </w:pPr>
            <w:r w:rsidRPr="00757823">
              <w:rPr>
                <w:b w:val="0"/>
                <w:color w:val="auto"/>
              </w:rPr>
              <w:t>Šef kabineta</w:t>
            </w:r>
          </w:p>
        </w:tc>
        <w:tc>
          <w:tcPr>
            <w:tcW w:w="946" w:type="pct"/>
          </w:tcPr>
          <w:p w14:paraId="549140E2" w14:textId="77777777" w:rsidR="00FB774D" w:rsidRPr="002F04DF" w:rsidRDefault="00FB774D" w:rsidP="00FF1606">
            <w:pPr>
              <w:jc w:val="both"/>
              <w:cnfStyle w:val="000000100000" w:firstRow="0" w:lastRow="0" w:firstColumn="0" w:lastColumn="0" w:oddVBand="0" w:evenVBand="0" w:oddHBand="1" w:evenHBand="0" w:firstRowFirstColumn="0" w:firstRowLastColumn="0" w:lastRowFirstColumn="0" w:lastRowLastColumn="0"/>
            </w:pPr>
            <w:r w:rsidRPr="002F04DF">
              <w:t>Kabinet ministra</w:t>
            </w:r>
          </w:p>
        </w:tc>
        <w:tc>
          <w:tcPr>
            <w:tcW w:w="825" w:type="pct"/>
          </w:tcPr>
          <w:p w14:paraId="6372F70A" w14:textId="77777777" w:rsidR="007057E0" w:rsidRPr="002F04DF" w:rsidRDefault="007057E0" w:rsidP="00FF1606">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p w14:paraId="4C7C2BC6" w14:textId="77777777" w:rsidR="00FB774D" w:rsidRPr="002F04DF" w:rsidRDefault="00FB774D" w:rsidP="00FF1606">
            <w:pPr>
              <w:jc w:val="both"/>
              <w:cnfStyle w:val="000000100000" w:firstRow="0" w:lastRow="0" w:firstColumn="0" w:lastColumn="0" w:oddVBand="0" w:evenVBand="0" w:oddHBand="1" w:evenHBand="0" w:firstRowFirstColumn="0" w:firstRowLastColumn="0" w:lastRowFirstColumn="0" w:lastRowLastColumn="0"/>
            </w:pPr>
          </w:p>
        </w:tc>
        <w:tc>
          <w:tcPr>
            <w:tcW w:w="1499" w:type="pct"/>
            <w:gridSpan w:val="2"/>
          </w:tcPr>
          <w:p w14:paraId="52A82F68" w14:textId="3D6411FD" w:rsidR="00FB774D" w:rsidRPr="002F04DF" w:rsidRDefault="007057E0" w:rsidP="00FF1606">
            <w:pPr>
              <w:ind w:left="-83"/>
              <w:jc w:val="both"/>
              <w:cnfStyle w:val="000000100000" w:firstRow="0" w:lastRow="0" w:firstColumn="0" w:lastColumn="0" w:oddVBand="0" w:evenVBand="0" w:oddHBand="1" w:evenHBand="0" w:firstRowFirstColumn="0" w:firstRowLastColumn="0" w:lastRowFirstColumn="0" w:lastRowLastColumn="0"/>
            </w:pPr>
            <w:r w:rsidRPr="002F04DF">
              <w:t>Rukovodi Kabinetom min</w:t>
            </w:r>
            <w:r w:rsidR="00F64167">
              <w:t>i</w:t>
            </w:r>
            <w:r w:rsidRPr="002F04DF">
              <w:t xml:space="preserve">stra,  provodi politiku i izvršava zakone, druge propise i opće akte i s tim u vezi utvrđuje stanje u oblasti unutrašnjih poslova i posljedice koje mogu nastati u toj oblasti </w:t>
            </w:r>
            <w:r w:rsidR="003450A0" w:rsidRPr="002F04DF">
              <w:t>i</w:t>
            </w:r>
            <w:r w:rsidRPr="002F04DF">
              <w:t xml:space="preserve"> dr.</w:t>
            </w:r>
          </w:p>
        </w:tc>
        <w:tc>
          <w:tcPr>
            <w:tcW w:w="784" w:type="pct"/>
          </w:tcPr>
          <w:p w14:paraId="192F98E0" w14:textId="2C263903" w:rsidR="00FB774D" w:rsidRPr="002F04DF" w:rsidRDefault="007057E0" w:rsidP="00FF1606">
            <w:pPr>
              <w:jc w:val="both"/>
              <w:cnfStyle w:val="000000100000" w:firstRow="0" w:lastRow="0" w:firstColumn="0" w:lastColumn="0" w:oddVBand="0" w:evenVBand="0" w:oddHBand="1" w:evenHBand="0" w:firstRowFirstColumn="0" w:firstRowLastColumn="0" w:lastRowFirstColumn="0" w:lastRowLastColumn="0"/>
            </w:pPr>
            <w:r w:rsidRPr="002F04DF">
              <w:t>Stepen</w:t>
            </w:r>
            <w:r w:rsidR="00FB774D" w:rsidRPr="002F04DF">
              <w:t xml:space="preserve">  </w:t>
            </w:r>
            <w:r w:rsidR="00992170">
              <w:t>3</w:t>
            </w:r>
          </w:p>
        </w:tc>
      </w:tr>
      <w:tr w:rsidR="000367B9" w:rsidRPr="002F04DF" w14:paraId="44F4BD82"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2BD0CED" w14:textId="50E65FD1" w:rsidR="00FB774D" w:rsidRPr="00757823" w:rsidRDefault="00B97BC7" w:rsidP="00FF1606">
            <w:pPr>
              <w:ind w:left="-83"/>
              <w:jc w:val="both"/>
              <w:rPr>
                <w:b w:val="0"/>
                <w:color w:val="auto"/>
              </w:rPr>
            </w:pPr>
            <w:r w:rsidRPr="00757823">
              <w:rPr>
                <w:b w:val="0"/>
                <w:bCs w:val="0"/>
                <w:color w:val="auto"/>
              </w:rPr>
              <w:t xml:space="preserve">Stručni savjetnik za primjenu propisa o oružju  </w:t>
            </w:r>
          </w:p>
        </w:tc>
        <w:tc>
          <w:tcPr>
            <w:tcW w:w="946" w:type="pct"/>
          </w:tcPr>
          <w:p w14:paraId="09A5C81A" w14:textId="77777777" w:rsidR="00FB774D" w:rsidRPr="002F04DF" w:rsidRDefault="00FB774D" w:rsidP="00FF1606">
            <w:pPr>
              <w:jc w:val="both"/>
              <w:cnfStyle w:val="000000000000" w:firstRow="0" w:lastRow="0" w:firstColumn="0" w:lastColumn="0" w:oddVBand="0" w:evenVBand="0" w:oddHBand="0" w:evenHBand="0" w:firstRowFirstColumn="0" w:firstRowLastColumn="0" w:lastRowFirstColumn="0" w:lastRowLastColumn="0"/>
            </w:pPr>
            <w:r w:rsidRPr="002F04DF">
              <w:t>Kabinet ministra</w:t>
            </w:r>
          </w:p>
        </w:tc>
        <w:tc>
          <w:tcPr>
            <w:tcW w:w="825" w:type="pct"/>
          </w:tcPr>
          <w:p w14:paraId="37FA456B" w14:textId="77777777" w:rsidR="00FB774D" w:rsidRPr="002F04DF" w:rsidRDefault="00FB774D"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6FD4939C" w14:textId="00920A3C" w:rsidR="00FB774D" w:rsidRPr="00F64167" w:rsidRDefault="00F64167" w:rsidP="00F64167">
            <w:pPr>
              <w:jc w:val="both"/>
              <w:cnfStyle w:val="000000000000" w:firstRow="0" w:lastRow="0" w:firstColumn="0" w:lastColumn="0" w:oddVBand="0" w:evenVBand="0" w:oddHBand="0" w:evenHBand="0" w:firstRowFirstColumn="0" w:firstRowLastColumn="0" w:lastRowFirstColumn="0" w:lastRowLastColumn="0"/>
            </w:pPr>
            <w:r>
              <w:t>V</w:t>
            </w:r>
            <w:r w:rsidRPr="00F64167">
              <w:t>odi upravni postupak i rješava u upravnim stvarima u drugom stepenu po Zakona o oružju i municiji USK</w:t>
            </w:r>
            <w:r>
              <w:rPr>
                <w:b/>
                <w:bCs/>
              </w:rPr>
              <w:t xml:space="preserve"> </w:t>
            </w:r>
            <w:r w:rsidRPr="00F64167">
              <w:t xml:space="preserve">učestvuje u izradi prednacrta, nacrta i prijedloga zakona i podzakonskih propisa, </w:t>
            </w:r>
          </w:p>
        </w:tc>
        <w:tc>
          <w:tcPr>
            <w:tcW w:w="784" w:type="pct"/>
          </w:tcPr>
          <w:p w14:paraId="492FAC60" w14:textId="50FD5DCA" w:rsidR="00FB774D" w:rsidRPr="002F04DF" w:rsidRDefault="007057E0"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992170">
              <w:t>3</w:t>
            </w:r>
          </w:p>
        </w:tc>
      </w:tr>
      <w:tr w:rsidR="000367B9" w:rsidRPr="002F04DF" w14:paraId="515D1C34"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C170DDF" w14:textId="77777777" w:rsidR="00FB774D" w:rsidRPr="00757823" w:rsidRDefault="000D3F90" w:rsidP="00FF1606">
            <w:pPr>
              <w:jc w:val="both"/>
              <w:rPr>
                <w:b w:val="0"/>
                <w:color w:val="auto"/>
              </w:rPr>
            </w:pPr>
            <w:r w:rsidRPr="00757823">
              <w:rPr>
                <w:b w:val="0"/>
                <w:color w:val="auto"/>
              </w:rPr>
              <w:t>Stručni saradnik za zaštitu ličnih podataka</w:t>
            </w:r>
          </w:p>
        </w:tc>
        <w:tc>
          <w:tcPr>
            <w:tcW w:w="946" w:type="pct"/>
          </w:tcPr>
          <w:p w14:paraId="1B7C2890" w14:textId="77777777" w:rsidR="000D3F90" w:rsidRPr="002F04DF"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Kabinet ministra</w:t>
            </w:r>
          </w:p>
        </w:tc>
        <w:tc>
          <w:tcPr>
            <w:tcW w:w="825" w:type="pct"/>
          </w:tcPr>
          <w:p w14:paraId="052CDC3B" w14:textId="77777777" w:rsidR="00FB774D" w:rsidRPr="002F04DF" w:rsidRDefault="00FB774D" w:rsidP="00FF1606">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25097497" w14:textId="5AB0CB99" w:rsidR="00FB774D" w:rsidRPr="002F04DF"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Prati i propučava stanje i promjene u oblasti zaštite ličnih podataka, na osnovu prikupljenih podataka ili podataka koje dostavljaju drugi organi ili pravne osobe i obrađuje te podatke </w:t>
            </w:r>
          </w:p>
        </w:tc>
        <w:tc>
          <w:tcPr>
            <w:tcW w:w="784" w:type="pct"/>
          </w:tcPr>
          <w:p w14:paraId="76CA7E53" w14:textId="70400BF5" w:rsidR="00FB774D" w:rsidRPr="002F04DF"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3</w:t>
            </w:r>
          </w:p>
        </w:tc>
      </w:tr>
      <w:tr w:rsidR="00D86697" w:rsidRPr="002F04DF" w14:paraId="66D397E4"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F373D94" w14:textId="77777777" w:rsidR="00D86697" w:rsidRPr="00757823" w:rsidRDefault="00D86697" w:rsidP="00D86697">
            <w:pPr>
              <w:jc w:val="both"/>
              <w:rPr>
                <w:b w:val="0"/>
                <w:color w:val="auto"/>
              </w:rPr>
            </w:pPr>
            <w:r w:rsidRPr="00757823">
              <w:rPr>
                <w:b w:val="0"/>
                <w:color w:val="auto"/>
              </w:rPr>
              <w:lastRenderedPageBreak/>
              <w:t>Viši referent – tehnički sekretar</w:t>
            </w:r>
          </w:p>
          <w:p w14:paraId="354237CC" w14:textId="77777777" w:rsidR="00D86697" w:rsidRPr="002F04DF" w:rsidRDefault="00D86697" w:rsidP="00D86697">
            <w:pPr>
              <w:jc w:val="both"/>
              <w:rPr>
                <w:b w:val="0"/>
              </w:rPr>
            </w:pPr>
          </w:p>
        </w:tc>
        <w:tc>
          <w:tcPr>
            <w:tcW w:w="946" w:type="pct"/>
          </w:tcPr>
          <w:p w14:paraId="48636FA4" w14:textId="77777777"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t>Kabinet ministra</w:t>
            </w:r>
          </w:p>
        </w:tc>
        <w:tc>
          <w:tcPr>
            <w:tcW w:w="825" w:type="pct"/>
          </w:tcPr>
          <w:p w14:paraId="29BEBAF3" w14:textId="77777777"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1516C3FD" w14:textId="77777777" w:rsidR="00D86697" w:rsidRDefault="00D86697" w:rsidP="00D86697">
            <w:pPr>
              <w:tabs>
                <w:tab w:val="left" w:pos="360"/>
              </w:tabs>
              <w:jc w:val="both"/>
              <w:cnfStyle w:val="000000000000" w:firstRow="0" w:lastRow="0" w:firstColumn="0" w:lastColumn="0" w:oddVBand="0" w:evenVBand="0" w:oddHBand="0" w:evenHBand="0" w:firstRowFirstColumn="0" w:firstRowLastColumn="0" w:lastRowFirstColumn="0" w:lastRowLastColumn="0"/>
            </w:pPr>
            <w:r w:rsidRPr="002F04DF">
              <w:t>Obavlja poslove kancelarijskog i arhivskog poslovanja</w:t>
            </w:r>
            <w:proofErr w:type="gramStart"/>
            <w:r w:rsidRPr="002F04DF">
              <w:t>,obavlja</w:t>
            </w:r>
            <w:proofErr w:type="gramEnd"/>
            <w:r w:rsidRPr="002F04DF">
              <w:t xml:space="preserve"> tehničke poslove za potrebe Kabineta ministra i dr.</w:t>
            </w:r>
          </w:p>
          <w:p w14:paraId="25696DDE" w14:textId="77777777" w:rsidR="00D86697" w:rsidRPr="002F04DF" w:rsidRDefault="00D86697" w:rsidP="00D86697">
            <w:pPr>
              <w:tabs>
                <w:tab w:val="left" w:pos="360"/>
              </w:tabs>
              <w:jc w:val="both"/>
              <w:cnfStyle w:val="000000000000" w:firstRow="0" w:lastRow="0" w:firstColumn="0" w:lastColumn="0" w:oddVBand="0" w:evenVBand="0" w:oddHBand="0" w:evenHBand="0" w:firstRowFirstColumn="0" w:firstRowLastColumn="0" w:lastRowFirstColumn="0" w:lastRowLastColumn="0"/>
            </w:pPr>
          </w:p>
        </w:tc>
        <w:tc>
          <w:tcPr>
            <w:tcW w:w="784" w:type="pct"/>
          </w:tcPr>
          <w:p w14:paraId="58A8B6E3" w14:textId="77777777" w:rsidR="00D86697"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2</w:t>
            </w:r>
          </w:p>
          <w:p w14:paraId="5B7D091E" w14:textId="77777777"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p>
        </w:tc>
      </w:tr>
      <w:tr w:rsidR="000367B9" w:rsidRPr="002F04DF" w14:paraId="68578B8C"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A7053E0" w14:textId="1A04D544" w:rsidR="000D3F90" w:rsidRPr="00757823" w:rsidRDefault="000D3F90" w:rsidP="00FF1606">
            <w:pPr>
              <w:jc w:val="both"/>
              <w:rPr>
                <w:b w:val="0"/>
                <w:color w:val="auto"/>
              </w:rPr>
            </w:pPr>
            <w:r w:rsidRPr="00757823">
              <w:rPr>
                <w:b w:val="0"/>
                <w:color w:val="auto"/>
              </w:rPr>
              <w:t xml:space="preserve">Viši referent – </w:t>
            </w:r>
            <w:r w:rsidR="00D86697">
              <w:rPr>
                <w:b w:val="0"/>
                <w:color w:val="auto"/>
              </w:rPr>
              <w:t>administrator obrade podataka</w:t>
            </w:r>
          </w:p>
          <w:p w14:paraId="624E7118" w14:textId="77777777" w:rsidR="008D0614" w:rsidRPr="002F04DF" w:rsidRDefault="008D0614" w:rsidP="00FF1606">
            <w:pPr>
              <w:jc w:val="both"/>
              <w:rPr>
                <w:b w:val="0"/>
              </w:rPr>
            </w:pPr>
          </w:p>
        </w:tc>
        <w:tc>
          <w:tcPr>
            <w:tcW w:w="946" w:type="pct"/>
          </w:tcPr>
          <w:p w14:paraId="765592D0" w14:textId="77777777" w:rsidR="000D3F90" w:rsidRPr="002F04DF"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Kabinet ministra</w:t>
            </w:r>
          </w:p>
        </w:tc>
        <w:tc>
          <w:tcPr>
            <w:tcW w:w="825" w:type="pct"/>
          </w:tcPr>
          <w:p w14:paraId="4BEE2162" w14:textId="77777777" w:rsidR="000D3F90" w:rsidRPr="002F04DF"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09839521" w14:textId="0ADC4947" w:rsidR="005D776C" w:rsidRPr="002F04DF" w:rsidRDefault="00D86697" w:rsidP="00D86697">
            <w:pPr>
              <w:tabs>
                <w:tab w:val="left" w:pos="360"/>
              </w:tabs>
              <w:jc w:val="both"/>
              <w:cnfStyle w:val="000000100000" w:firstRow="0" w:lastRow="0" w:firstColumn="0" w:lastColumn="0" w:oddVBand="0" w:evenVBand="0" w:oddHBand="1" w:evenHBand="0" w:firstRowFirstColumn="0" w:firstRowLastColumn="0" w:lastRowFirstColumn="0" w:lastRowLastColumn="0"/>
            </w:pPr>
            <w:r>
              <w:t xml:space="preserve">Vrši arhiviranje štampe, prikupljanje podataka, kompjuterska obrada i pohranjivanje podataka koji se prezentuju preko Web stranice Ministarstva </w:t>
            </w:r>
          </w:p>
        </w:tc>
        <w:tc>
          <w:tcPr>
            <w:tcW w:w="784" w:type="pct"/>
          </w:tcPr>
          <w:p w14:paraId="17FCD561" w14:textId="7A90D9A0" w:rsidR="000D3F90" w:rsidRDefault="000D3F90"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p w14:paraId="59929B2A" w14:textId="77777777" w:rsidR="00220404" w:rsidRPr="002F04DF" w:rsidRDefault="00220404" w:rsidP="00FF1606">
            <w:pPr>
              <w:jc w:val="both"/>
              <w:cnfStyle w:val="000000100000" w:firstRow="0" w:lastRow="0" w:firstColumn="0" w:lastColumn="0" w:oddVBand="0" w:evenVBand="0" w:oddHBand="1" w:evenHBand="0" w:firstRowFirstColumn="0" w:firstRowLastColumn="0" w:lastRowFirstColumn="0" w:lastRowLastColumn="0"/>
            </w:pPr>
          </w:p>
        </w:tc>
      </w:tr>
      <w:tr w:rsidR="00977F05" w:rsidRPr="002F04DF" w14:paraId="42F3A148"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01916C47" w14:textId="77777777" w:rsidR="00977F05" w:rsidRPr="002F04DF" w:rsidRDefault="00977F05" w:rsidP="002536BB">
            <w:pPr>
              <w:jc w:val="center"/>
            </w:pPr>
            <w:r w:rsidRPr="00757823">
              <w:rPr>
                <w:color w:val="auto"/>
              </w:rPr>
              <w:t>INSPEKTORAT</w:t>
            </w:r>
          </w:p>
        </w:tc>
      </w:tr>
      <w:tr w:rsidR="000367B9" w:rsidRPr="002F04DF" w14:paraId="09DFD6CF"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77F178F" w14:textId="77777777" w:rsidR="008D0614" w:rsidRPr="00757823" w:rsidRDefault="008D0614" w:rsidP="00FF1606">
            <w:pPr>
              <w:jc w:val="both"/>
              <w:rPr>
                <w:b w:val="0"/>
                <w:color w:val="auto"/>
              </w:rPr>
            </w:pPr>
            <w:r w:rsidRPr="00757823">
              <w:rPr>
                <w:b w:val="0"/>
                <w:color w:val="auto"/>
              </w:rPr>
              <w:t>Glavni kantonalni inspektor</w:t>
            </w:r>
          </w:p>
          <w:p w14:paraId="01B78412" w14:textId="77777777" w:rsidR="000D3F90" w:rsidRPr="00757823" w:rsidRDefault="000D3F90" w:rsidP="00FF1606">
            <w:pPr>
              <w:jc w:val="both"/>
              <w:rPr>
                <w:b w:val="0"/>
                <w:color w:val="auto"/>
              </w:rPr>
            </w:pPr>
          </w:p>
        </w:tc>
        <w:tc>
          <w:tcPr>
            <w:tcW w:w="946" w:type="pct"/>
          </w:tcPr>
          <w:p w14:paraId="78526613" w14:textId="77777777" w:rsidR="000D3F90" w:rsidRPr="002F04DF" w:rsidRDefault="008D0614" w:rsidP="00FF1606">
            <w:pPr>
              <w:jc w:val="both"/>
              <w:cnfStyle w:val="000000100000" w:firstRow="0" w:lastRow="0" w:firstColumn="0" w:lastColumn="0" w:oddVBand="0" w:evenVBand="0" w:oddHBand="1" w:evenHBand="0" w:firstRowFirstColumn="0" w:firstRowLastColumn="0" w:lastRowFirstColumn="0" w:lastRowLastColumn="0"/>
            </w:pPr>
            <w:r w:rsidRPr="002F04DF">
              <w:t>Inspektorat</w:t>
            </w:r>
          </w:p>
        </w:tc>
        <w:tc>
          <w:tcPr>
            <w:tcW w:w="825" w:type="pct"/>
          </w:tcPr>
          <w:p w14:paraId="0C22E84F" w14:textId="77777777" w:rsidR="000D3F90" w:rsidRPr="002F04DF" w:rsidRDefault="008D0614" w:rsidP="00FF1606">
            <w:pPr>
              <w:jc w:val="both"/>
              <w:cnfStyle w:val="000000100000" w:firstRow="0" w:lastRow="0" w:firstColumn="0" w:lastColumn="0" w:oddVBand="0" w:evenVBand="0" w:oddHBand="1" w:evenHBand="0" w:firstRowFirstColumn="0" w:firstRowLastColumn="0" w:lastRowFirstColumn="0" w:lastRowLastColumn="0"/>
            </w:pPr>
            <w:r w:rsidRPr="002F04DF">
              <w:t>Rukovodeći državni službenik</w:t>
            </w:r>
          </w:p>
        </w:tc>
        <w:tc>
          <w:tcPr>
            <w:tcW w:w="1499" w:type="pct"/>
            <w:gridSpan w:val="2"/>
          </w:tcPr>
          <w:p w14:paraId="3236DD6A" w14:textId="6F0404C7" w:rsidR="000D3F90" w:rsidRPr="002F04DF" w:rsidRDefault="008D0614" w:rsidP="00FF1606">
            <w:pPr>
              <w:tabs>
                <w:tab w:val="num" w:pos="709"/>
              </w:tabs>
              <w:jc w:val="both"/>
              <w:cnfStyle w:val="000000100000" w:firstRow="0" w:lastRow="0" w:firstColumn="0" w:lastColumn="0" w:oddVBand="0" w:evenVBand="0" w:oddHBand="1" w:evenHBand="0" w:firstRowFirstColumn="0" w:firstRowLastColumn="0" w:lastRowFirstColumn="0" w:lastRowLastColumn="0"/>
            </w:pPr>
            <w:r w:rsidRPr="002F04DF">
              <w:t>Rukovodi Inspektoratom, ovlašten je da organ</w:t>
            </w:r>
            <w:r w:rsidR="005D776C">
              <w:t>i</w:t>
            </w:r>
            <w:r w:rsidRPr="002F04DF">
              <w:t>zira vršenje svih poslova iz nadležnosti Inspektorata, obavlja najsloženije poslove iz nadležnosti Inspektorata i dr.</w:t>
            </w:r>
          </w:p>
        </w:tc>
        <w:tc>
          <w:tcPr>
            <w:tcW w:w="784" w:type="pct"/>
          </w:tcPr>
          <w:p w14:paraId="7DD9069E" w14:textId="77777777" w:rsidR="000D3F90" w:rsidRPr="002F04DF" w:rsidRDefault="008D0614" w:rsidP="00FF1606">
            <w:pPr>
              <w:jc w:val="both"/>
              <w:cnfStyle w:val="000000100000" w:firstRow="0" w:lastRow="0" w:firstColumn="0" w:lastColumn="0" w:oddVBand="0" w:evenVBand="0" w:oddHBand="1" w:evenHBand="0" w:firstRowFirstColumn="0" w:firstRowLastColumn="0" w:lastRowFirstColumn="0" w:lastRowLastColumn="0"/>
            </w:pPr>
            <w:r w:rsidRPr="002F04DF">
              <w:t>Stepen 5</w:t>
            </w:r>
          </w:p>
        </w:tc>
      </w:tr>
      <w:tr w:rsidR="000367B9" w:rsidRPr="002F04DF" w14:paraId="5DED73B6" w14:textId="77777777" w:rsidTr="00BB2073">
        <w:trPr>
          <w:trHeight w:val="1795"/>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B407CF7" w14:textId="77777777" w:rsidR="000D3F90" w:rsidRPr="00757823" w:rsidRDefault="008D0614" w:rsidP="00FF1606">
            <w:pPr>
              <w:jc w:val="both"/>
              <w:rPr>
                <w:b w:val="0"/>
                <w:color w:val="auto"/>
                <w:lang w:val="de-DE"/>
              </w:rPr>
            </w:pPr>
            <w:r w:rsidRPr="00757823">
              <w:rPr>
                <w:b w:val="0"/>
                <w:color w:val="auto"/>
                <w:lang w:val="de-DE"/>
              </w:rPr>
              <w:t>Inspektor za zaštitu od požara i eksplozija</w:t>
            </w:r>
          </w:p>
        </w:tc>
        <w:tc>
          <w:tcPr>
            <w:tcW w:w="946" w:type="pct"/>
          </w:tcPr>
          <w:p w14:paraId="240711A8" w14:textId="77777777" w:rsidR="000D3F90" w:rsidRPr="002F04DF" w:rsidRDefault="008D0614" w:rsidP="00FF1606">
            <w:pPr>
              <w:jc w:val="both"/>
              <w:cnfStyle w:val="000000000000" w:firstRow="0" w:lastRow="0" w:firstColumn="0" w:lastColumn="0" w:oddVBand="0" w:evenVBand="0" w:oddHBand="0" w:evenHBand="0" w:firstRowFirstColumn="0" w:firstRowLastColumn="0" w:lastRowFirstColumn="0" w:lastRowLastColumn="0"/>
            </w:pPr>
            <w:r w:rsidRPr="002F04DF">
              <w:t>Inspektorat</w:t>
            </w:r>
          </w:p>
        </w:tc>
        <w:tc>
          <w:tcPr>
            <w:tcW w:w="825" w:type="pct"/>
          </w:tcPr>
          <w:p w14:paraId="3E3D32AC" w14:textId="77777777" w:rsidR="000D3F90" w:rsidRPr="002F04DF" w:rsidRDefault="000D3F90"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4CCDC5C1" w14:textId="77777777" w:rsidR="000D3F90" w:rsidRPr="002F04DF" w:rsidRDefault="00F85EAF" w:rsidP="00FF1606">
            <w:pPr>
              <w:jc w:val="both"/>
              <w:cnfStyle w:val="000000000000" w:firstRow="0" w:lastRow="0" w:firstColumn="0" w:lastColumn="0" w:oddVBand="0" w:evenVBand="0" w:oddHBand="0" w:evenHBand="0" w:firstRowFirstColumn="0" w:firstRowLastColumn="0" w:lastRowFirstColumn="0" w:lastRowLastColumn="0"/>
            </w:pPr>
            <w:r w:rsidRPr="002F04DF">
              <w:t>O</w:t>
            </w:r>
            <w:r w:rsidR="008D0614" w:rsidRPr="002F04DF">
              <w:t>bavlja neposredan inspekcijski nadzor nad sprovođenjem zakona i drugih propisa iz oblasti zaštite od požara i tehnoloških eksplozija, prometa eksplozivnih materija, zapaljivih tečnosti i gasova, te prevoza opasnih materija za koje je nadležno Ministarstvo i dr.</w:t>
            </w:r>
          </w:p>
        </w:tc>
        <w:tc>
          <w:tcPr>
            <w:tcW w:w="784" w:type="pct"/>
          </w:tcPr>
          <w:p w14:paraId="0D284BB7" w14:textId="04BC5C10" w:rsidR="000D3F90" w:rsidRPr="002F04DF" w:rsidRDefault="00A509EF"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4</w:t>
            </w:r>
          </w:p>
        </w:tc>
      </w:tr>
      <w:tr w:rsidR="00101B55" w:rsidRPr="002F04DF" w14:paraId="184EF7EF"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2CD23BDA" w14:textId="77777777" w:rsidR="00101B55" w:rsidRPr="00757823" w:rsidRDefault="00101B55" w:rsidP="00101B55">
            <w:pPr>
              <w:jc w:val="center"/>
              <w:rPr>
                <w:color w:val="auto"/>
              </w:rPr>
            </w:pPr>
            <w:r w:rsidRPr="00757823">
              <w:rPr>
                <w:color w:val="auto"/>
              </w:rPr>
              <w:t xml:space="preserve">SEKTOR ZA </w:t>
            </w:r>
            <w:r>
              <w:rPr>
                <w:color w:val="auto"/>
              </w:rPr>
              <w:t>OPĆE I KADROVSKE</w:t>
            </w:r>
            <w:r w:rsidRPr="00757823">
              <w:rPr>
                <w:color w:val="auto"/>
              </w:rPr>
              <w:t xml:space="preserve"> POSLOVE</w:t>
            </w:r>
          </w:p>
        </w:tc>
      </w:tr>
      <w:tr w:rsidR="00101B55" w:rsidRPr="002F04DF" w14:paraId="26B4354F"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88A4838" w14:textId="61F1E45F" w:rsidR="00101B55" w:rsidRPr="00757823" w:rsidRDefault="00101B55" w:rsidP="00101B55">
            <w:pPr>
              <w:jc w:val="both"/>
              <w:rPr>
                <w:b w:val="0"/>
                <w:color w:val="auto"/>
                <w:lang w:val="de-DE"/>
              </w:rPr>
            </w:pPr>
            <w:r w:rsidRPr="00757823">
              <w:rPr>
                <w:b w:val="0"/>
                <w:color w:val="auto"/>
                <w:lang w:val="de-DE"/>
              </w:rPr>
              <w:t xml:space="preserve">Pomoćnik ministra za </w:t>
            </w:r>
            <w:r w:rsidR="0096037C">
              <w:rPr>
                <w:b w:val="0"/>
                <w:color w:val="auto"/>
                <w:lang w:val="de-DE"/>
              </w:rPr>
              <w:t>opće i kadrovske</w:t>
            </w:r>
            <w:r w:rsidRPr="00757823">
              <w:rPr>
                <w:b w:val="0"/>
                <w:color w:val="auto"/>
                <w:lang w:val="de-DE"/>
              </w:rPr>
              <w:t xml:space="preserve"> poslove</w:t>
            </w:r>
          </w:p>
        </w:tc>
        <w:tc>
          <w:tcPr>
            <w:tcW w:w="946" w:type="pct"/>
          </w:tcPr>
          <w:p w14:paraId="5C014F41" w14:textId="77B300FB"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Sektor za </w:t>
            </w:r>
            <w:r w:rsidR="00D86697">
              <w:t>opće i kadrovske poslove</w:t>
            </w:r>
          </w:p>
        </w:tc>
        <w:tc>
          <w:tcPr>
            <w:tcW w:w="825" w:type="pct"/>
          </w:tcPr>
          <w:p w14:paraId="394A5252"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Rukovodeći državni službenik</w:t>
            </w:r>
          </w:p>
        </w:tc>
        <w:tc>
          <w:tcPr>
            <w:tcW w:w="1499" w:type="pct"/>
            <w:gridSpan w:val="2"/>
          </w:tcPr>
          <w:p w14:paraId="7344E83B" w14:textId="502997D4"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Rukovodi Sektorom za </w:t>
            </w:r>
            <w:r w:rsidR="00D86697">
              <w:t>opće  kadrovske</w:t>
            </w:r>
            <w:r w:rsidRPr="002F04DF">
              <w:t xml:space="preserve"> poslove, ovlašten je da organ</w:t>
            </w:r>
            <w:r>
              <w:t>i</w:t>
            </w:r>
            <w:r w:rsidRPr="002F04DF">
              <w:t>zira vršenje svih poslova iz nadležnosti Sektora, odlučuje o pitanjima za koja je ovlašten posebnim rješenjem ministra</w:t>
            </w:r>
          </w:p>
        </w:tc>
        <w:tc>
          <w:tcPr>
            <w:tcW w:w="784" w:type="pct"/>
          </w:tcPr>
          <w:p w14:paraId="358E1479"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4</w:t>
            </w:r>
          </w:p>
        </w:tc>
      </w:tr>
      <w:tr w:rsidR="00101B55" w:rsidRPr="002F04DF" w14:paraId="2BD6CBE8"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A6DD8E2" w14:textId="77777777" w:rsidR="00101B55" w:rsidRPr="002F04DF" w:rsidRDefault="00101B55" w:rsidP="00101B55">
            <w:pPr>
              <w:jc w:val="both"/>
              <w:rPr>
                <w:b w:val="0"/>
              </w:rPr>
            </w:pPr>
            <w:r w:rsidRPr="00757823">
              <w:rPr>
                <w:b w:val="0"/>
                <w:color w:val="auto"/>
              </w:rPr>
              <w:t>Šef Odsjeka za kadrovske poslove</w:t>
            </w:r>
          </w:p>
        </w:tc>
        <w:tc>
          <w:tcPr>
            <w:tcW w:w="946" w:type="pct"/>
          </w:tcPr>
          <w:p w14:paraId="1326575B"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Odsjek za kadrovske poslove</w:t>
            </w:r>
          </w:p>
        </w:tc>
        <w:tc>
          <w:tcPr>
            <w:tcW w:w="825" w:type="pct"/>
          </w:tcPr>
          <w:p w14:paraId="40F1FE33"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1EB1B096" w14:textId="448085FE" w:rsidR="00101B55" w:rsidRPr="002F04DF" w:rsidRDefault="00101B55" w:rsidP="00101B55">
            <w:pPr>
              <w:tabs>
                <w:tab w:val="num" w:pos="567"/>
              </w:tabs>
              <w:jc w:val="both"/>
              <w:cnfStyle w:val="000000100000" w:firstRow="0" w:lastRow="0" w:firstColumn="0" w:lastColumn="0" w:oddVBand="0" w:evenVBand="0" w:oddHBand="1" w:evenHBand="0" w:firstRowFirstColumn="0" w:firstRowLastColumn="0" w:lastRowFirstColumn="0" w:lastRowLastColumn="0"/>
            </w:pPr>
            <w:r w:rsidRPr="002F04DF">
              <w:t>Rukovodi Odsjekom za kadrovske</w:t>
            </w:r>
            <w:r w:rsidR="00D86697">
              <w:t xml:space="preserve"> </w:t>
            </w:r>
            <w:r w:rsidRPr="002F04DF">
              <w:t>poslove,</w:t>
            </w:r>
            <w:r w:rsidR="00D86697">
              <w:t xml:space="preserve"> </w:t>
            </w:r>
            <w:r w:rsidRPr="002F04DF">
              <w:t xml:space="preserve">organizira vršenje svih poslova iz nadležnosti Odsjeka za kadrovske poslove; </w:t>
            </w:r>
          </w:p>
          <w:p w14:paraId="21D03DF7" w14:textId="77777777" w:rsidR="00101B55" w:rsidRPr="002F04DF" w:rsidRDefault="00101B55" w:rsidP="00101B55">
            <w:pPr>
              <w:spacing w:after="60"/>
              <w:jc w:val="both"/>
              <w:cnfStyle w:val="000000100000" w:firstRow="0" w:lastRow="0" w:firstColumn="0" w:lastColumn="0" w:oddVBand="0" w:evenVBand="0" w:oddHBand="1" w:evenHBand="0" w:firstRowFirstColumn="0" w:firstRowLastColumn="0" w:lastRowFirstColumn="0" w:lastRowLastColumn="0"/>
              <w:rPr>
                <w:lang w:val="bs-Latn-BA"/>
              </w:rPr>
            </w:pPr>
          </w:p>
        </w:tc>
        <w:tc>
          <w:tcPr>
            <w:tcW w:w="784" w:type="pct"/>
          </w:tcPr>
          <w:p w14:paraId="4CE5ED8B"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3</w:t>
            </w:r>
          </w:p>
        </w:tc>
      </w:tr>
      <w:tr w:rsidR="00D86697" w:rsidRPr="002F04DF" w14:paraId="4A2F9470"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0B265A2" w14:textId="0696FE41" w:rsidR="00D86697" w:rsidRPr="00757823" w:rsidRDefault="00D86697" w:rsidP="00D86697">
            <w:pPr>
              <w:jc w:val="both"/>
              <w:rPr>
                <w:b w:val="0"/>
                <w:color w:val="auto"/>
              </w:rPr>
            </w:pPr>
            <w:r w:rsidRPr="00757823">
              <w:rPr>
                <w:b w:val="0"/>
                <w:color w:val="auto"/>
              </w:rPr>
              <w:t xml:space="preserve">Stručni saradnik za </w:t>
            </w:r>
            <w:r>
              <w:rPr>
                <w:b w:val="0"/>
                <w:color w:val="auto"/>
              </w:rPr>
              <w:t xml:space="preserve">pravne i </w:t>
            </w:r>
            <w:r>
              <w:rPr>
                <w:b w:val="0"/>
                <w:color w:val="auto"/>
              </w:rPr>
              <w:lastRenderedPageBreak/>
              <w:t>kadrovske poslove</w:t>
            </w:r>
          </w:p>
          <w:p w14:paraId="46F1B392" w14:textId="77777777" w:rsidR="00D86697" w:rsidRPr="00757823" w:rsidRDefault="00D86697" w:rsidP="00D86697">
            <w:pPr>
              <w:jc w:val="both"/>
              <w:rPr>
                <w:b w:val="0"/>
                <w:color w:val="auto"/>
              </w:rPr>
            </w:pPr>
          </w:p>
        </w:tc>
        <w:tc>
          <w:tcPr>
            <w:tcW w:w="946" w:type="pct"/>
          </w:tcPr>
          <w:p w14:paraId="4182B8F6" w14:textId="6DFDBD9A"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lastRenderedPageBreak/>
              <w:t xml:space="preserve">Odsjek za </w:t>
            </w:r>
            <w:r>
              <w:t>kadrovske</w:t>
            </w:r>
            <w:r w:rsidRPr="002F04DF">
              <w:t xml:space="preserve"> </w:t>
            </w:r>
            <w:r w:rsidRPr="002F04DF">
              <w:lastRenderedPageBreak/>
              <w:t>poslove</w:t>
            </w:r>
          </w:p>
        </w:tc>
        <w:tc>
          <w:tcPr>
            <w:tcW w:w="825" w:type="pct"/>
          </w:tcPr>
          <w:p w14:paraId="4EFE95CD" w14:textId="77777777"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lastRenderedPageBreak/>
              <w:t>Državni službenik</w:t>
            </w:r>
          </w:p>
        </w:tc>
        <w:tc>
          <w:tcPr>
            <w:tcW w:w="1499" w:type="pct"/>
            <w:gridSpan w:val="2"/>
          </w:tcPr>
          <w:p w14:paraId="152C84DE" w14:textId="26FCE56B" w:rsidR="00D86697" w:rsidRPr="00165DCF" w:rsidRDefault="00D86697" w:rsidP="00165DCF">
            <w:pPr>
              <w:pStyle w:val="ListParagraph1"/>
              <w:ind w:left="0"/>
              <w:jc w:val="both"/>
              <w:cnfStyle w:val="000000000000" w:firstRow="0" w:lastRow="0" w:firstColumn="0" w:lastColumn="0" w:oddVBand="0" w:evenVBand="0" w:oddHBand="0" w:evenHBand="0" w:firstRowFirstColumn="0" w:firstRowLastColumn="0" w:lastRowFirstColumn="0" w:lastRowLastColumn="0"/>
              <w:rPr>
                <w:bCs/>
              </w:rPr>
            </w:pPr>
            <w:r>
              <w:rPr>
                <w:bCs/>
              </w:rPr>
              <w:t>V</w:t>
            </w:r>
            <w:r w:rsidRPr="00C9720D">
              <w:rPr>
                <w:bCs/>
              </w:rPr>
              <w:t xml:space="preserve">ođenje postupka radi utvrđivanja činjenica o </w:t>
            </w:r>
            <w:r w:rsidRPr="00C9720D">
              <w:rPr>
                <w:bCs/>
              </w:rPr>
              <w:lastRenderedPageBreak/>
              <w:t xml:space="preserve">kojima se ne vodi službena evidencija i izdavanje odgovarajućih uvjerenja o tim činjenicama; priprema nacrt teksta konkursa i oglasa za popunu upražnjenih radnih mjesta u </w:t>
            </w:r>
            <w:r>
              <w:rPr>
                <w:bCs/>
              </w:rPr>
              <w:t>Ministarstvu,</w:t>
            </w:r>
          </w:p>
        </w:tc>
        <w:tc>
          <w:tcPr>
            <w:tcW w:w="784" w:type="pct"/>
          </w:tcPr>
          <w:p w14:paraId="67F2017A" w14:textId="77777777" w:rsidR="00D86697" w:rsidRPr="002F04DF" w:rsidRDefault="00D86697" w:rsidP="00D86697">
            <w:pPr>
              <w:jc w:val="both"/>
              <w:cnfStyle w:val="000000000000" w:firstRow="0" w:lastRow="0" w:firstColumn="0" w:lastColumn="0" w:oddVBand="0" w:evenVBand="0" w:oddHBand="0" w:evenHBand="0" w:firstRowFirstColumn="0" w:firstRowLastColumn="0" w:lastRowFirstColumn="0" w:lastRowLastColumn="0"/>
            </w:pPr>
            <w:r w:rsidRPr="002F04DF">
              <w:lastRenderedPageBreak/>
              <w:t xml:space="preserve">Stepen </w:t>
            </w:r>
            <w:r>
              <w:t>2</w:t>
            </w:r>
          </w:p>
        </w:tc>
      </w:tr>
      <w:tr w:rsidR="00101B55" w:rsidRPr="002F04DF" w14:paraId="631B6536"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A595806" w14:textId="77777777" w:rsidR="00101B55" w:rsidRPr="00757823" w:rsidRDefault="00101B55" w:rsidP="00101B55">
            <w:pPr>
              <w:jc w:val="both"/>
              <w:rPr>
                <w:b w:val="0"/>
                <w:color w:val="auto"/>
              </w:rPr>
            </w:pPr>
            <w:r w:rsidRPr="00757823">
              <w:rPr>
                <w:b w:val="0"/>
                <w:color w:val="auto"/>
              </w:rPr>
              <w:lastRenderedPageBreak/>
              <w:t>Viši samostalni referent za rad i radne odnose</w:t>
            </w:r>
          </w:p>
        </w:tc>
        <w:tc>
          <w:tcPr>
            <w:tcW w:w="946" w:type="pct"/>
          </w:tcPr>
          <w:p w14:paraId="0092C8BB"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Odsjek za kadrovske poslove</w:t>
            </w:r>
          </w:p>
        </w:tc>
        <w:tc>
          <w:tcPr>
            <w:tcW w:w="825" w:type="pct"/>
          </w:tcPr>
          <w:p w14:paraId="1A2B6CA7"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0EF3F76C" w14:textId="77777777" w:rsidR="00101B55" w:rsidRPr="002F04DF" w:rsidRDefault="00101B55" w:rsidP="00101B55">
            <w:pPr>
              <w:tabs>
                <w:tab w:val="num" w:pos="567"/>
              </w:tabs>
              <w:jc w:val="both"/>
              <w:cnfStyle w:val="000000100000" w:firstRow="0" w:lastRow="0" w:firstColumn="0" w:lastColumn="0" w:oddVBand="0" w:evenVBand="0" w:oddHBand="1" w:evenHBand="0" w:firstRowFirstColumn="0" w:firstRowLastColumn="0" w:lastRowFirstColumn="0" w:lastRowLastColumn="0"/>
            </w:pPr>
            <w:r w:rsidRPr="002F04DF">
              <w:t>Pripremanje dokumentacije o pitanjima koja se odnose na radne odnose državnih službenika i  namještenika,  pripremanje nacrta rješenja i drugih pojedinačnih akata o tim pitanjima i dr.</w:t>
            </w:r>
          </w:p>
        </w:tc>
        <w:tc>
          <w:tcPr>
            <w:tcW w:w="784" w:type="pct"/>
          </w:tcPr>
          <w:p w14:paraId="4067A46B"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2</w:t>
            </w:r>
          </w:p>
        </w:tc>
      </w:tr>
      <w:tr w:rsidR="00101B55" w:rsidRPr="002F04DF" w14:paraId="76E31A7F"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D06C3F3" w14:textId="77777777" w:rsidR="00101B55" w:rsidRPr="00757823" w:rsidRDefault="00101B55" w:rsidP="00101B55">
            <w:pPr>
              <w:jc w:val="both"/>
              <w:rPr>
                <w:b w:val="0"/>
                <w:color w:val="auto"/>
              </w:rPr>
            </w:pPr>
            <w:r w:rsidRPr="00757823">
              <w:rPr>
                <w:b w:val="0"/>
                <w:color w:val="auto"/>
              </w:rPr>
              <w:t>Viši samostalni referent za kadrovske evidencije</w:t>
            </w:r>
          </w:p>
        </w:tc>
        <w:tc>
          <w:tcPr>
            <w:tcW w:w="946" w:type="pct"/>
          </w:tcPr>
          <w:p w14:paraId="77981A5D"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Odsjek za kadrovske poslove</w:t>
            </w:r>
          </w:p>
        </w:tc>
        <w:tc>
          <w:tcPr>
            <w:tcW w:w="825" w:type="pct"/>
          </w:tcPr>
          <w:p w14:paraId="213860DE"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0AE8DA87" w14:textId="77777777" w:rsidR="00101B55" w:rsidRPr="002F04DF" w:rsidRDefault="00101B55" w:rsidP="00101B55">
            <w:pPr>
              <w:spacing w:after="60"/>
              <w:jc w:val="both"/>
              <w:cnfStyle w:val="000000000000" w:firstRow="0" w:lastRow="0" w:firstColumn="0" w:lastColumn="0" w:oddVBand="0" w:evenVBand="0" w:oddHBand="0" w:evenHBand="0" w:firstRowFirstColumn="0" w:firstRowLastColumn="0" w:lastRowFirstColumn="0" w:lastRowLastColumn="0"/>
            </w:pPr>
            <w:r w:rsidRPr="002F04DF">
              <w:t>Pripremanje dokumentacije o pitanjima koja se odnose na radne odnose državnih službenika i namještenika i pripremanje nacrta rješenja kojima se dodjeljuje šifra za pristup Civilnom registru i drugih pojedinačnih akata o tim pitanjima i  dr.</w:t>
            </w:r>
          </w:p>
        </w:tc>
        <w:tc>
          <w:tcPr>
            <w:tcW w:w="784" w:type="pct"/>
          </w:tcPr>
          <w:p w14:paraId="22141129"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2</w:t>
            </w:r>
          </w:p>
        </w:tc>
      </w:tr>
      <w:tr w:rsidR="00101B55" w:rsidRPr="002F04DF" w14:paraId="793E82A3"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17C7AB8" w14:textId="77777777" w:rsidR="00101B55" w:rsidRPr="00757823" w:rsidRDefault="00101B55" w:rsidP="00101B55">
            <w:pPr>
              <w:rPr>
                <w:b w:val="0"/>
                <w:color w:val="auto"/>
              </w:rPr>
            </w:pPr>
            <w:r w:rsidRPr="00757823">
              <w:rPr>
                <w:b w:val="0"/>
                <w:color w:val="auto"/>
              </w:rPr>
              <w:t>Viši referent za dokumentacione poslove</w:t>
            </w:r>
          </w:p>
        </w:tc>
        <w:tc>
          <w:tcPr>
            <w:tcW w:w="946" w:type="pct"/>
          </w:tcPr>
          <w:p w14:paraId="1F7C8CA2"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Odsjek za kadrovske poslove</w:t>
            </w:r>
          </w:p>
        </w:tc>
        <w:tc>
          <w:tcPr>
            <w:tcW w:w="825" w:type="pct"/>
          </w:tcPr>
          <w:p w14:paraId="082BE7A4"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2D6AA1B8" w14:textId="77817F4A" w:rsidR="00101B55" w:rsidRPr="002F04DF" w:rsidRDefault="00101B55" w:rsidP="00165DCF">
            <w:pPr>
              <w:tabs>
                <w:tab w:val="num" w:pos="709"/>
              </w:tabs>
              <w:jc w:val="both"/>
              <w:cnfStyle w:val="000000100000" w:firstRow="0" w:lastRow="0" w:firstColumn="0" w:lastColumn="0" w:oddVBand="0" w:evenVBand="0" w:oddHBand="1" w:evenHBand="0" w:firstRowFirstColumn="0" w:firstRowLastColumn="0" w:lastRowFirstColumn="0" w:lastRowLastColumn="0"/>
            </w:pPr>
            <w:r w:rsidRPr="002F04DF">
              <w:t>Prikuplja, sređuje i obrađuje podatke koji se dostavljaju statistici, vršenje razmjene podataka sa  drugim organima, pravnim osobama i drugim subjektima;</w:t>
            </w:r>
          </w:p>
        </w:tc>
        <w:tc>
          <w:tcPr>
            <w:tcW w:w="784" w:type="pct"/>
          </w:tcPr>
          <w:p w14:paraId="6ECAE84B"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2</w:t>
            </w:r>
          </w:p>
        </w:tc>
      </w:tr>
      <w:tr w:rsidR="00101B55" w:rsidRPr="002F04DF" w14:paraId="09854294"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E269355" w14:textId="77777777" w:rsidR="00101B55" w:rsidRPr="00757823" w:rsidRDefault="00101B55" w:rsidP="00101B55">
            <w:pPr>
              <w:jc w:val="both"/>
              <w:rPr>
                <w:b w:val="0"/>
                <w:color w:val="auto"/>
              </w:rPr>
            </w:pPr>
            <w:r w:rsidRPr="00757823">
              <w:rPr>
                <w:b w:val="0"/>
                <w:color w:val="auto"/>
              </w:rPr>
              <w:t>Šef pisarnice</w:t>
            </w:r>
          </w:p>
          <w:p w14:paraId="58EF2847" w14:textId="77777777" w:rsidR="00101B55" w:rsidRPr="00757823" w:rsidRDefault="00101B55" w:rsidP="00101B55">
            <w:pPr>
              <w:jc w:val="both"/>
              <w:rPr>
                <w:b w:val="0"/>
                <w:color w:val="auto"/>
              </w:rPr>
            </w:pPr>
          </w:p>
        </w:tc>
        <w:tc>
          <w:tcPr>
            <w:tcW w:w="946" w:type="pct"/>
          </w:tcPr>
          <w:p w14:paraId="69E90422"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Pisarnica</w:t>
            </w:r>
          </w:p>
        </w:tc>
        <w:tc>
          <w:tcPr>
            <w:tcW w:w="825" w:type="pct"/>
          </w:tcPr>
          <w:p w14:paraId="2B506C1D"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47504D41"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Rukovodi Pisarnicom, organ</w:t>
            </w:r>
            <w:r>
              <w:t>i</w:t>
            </w:r>
            <w:r w:rsidRPr="002F04DF">
              <w:t>zira vršenje svih poslova iz nadležnosti Pisarnice i dr.</w:t>
            </w:r>
          </w:p>
        </w:tc>
        <w:tc>
          <w:tcPr>
            <w:tcW w:w="784" w:type="pct"/>
          </w:tcPr>
          <w:p w14:paraId="6EB0A3B5"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Stepen 3</w:t>
            </w:r>
          </w:p>
        </w:tc>
      </w:tr>
      <w:tr w:rsidR="00101B55" w:rsidRPr="002F04DF" w14:paraId="5C22AF10"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5857E9ED" w14:textId="77777777" w:rsidR="00101B55" w:rsidRPr="00757823" w:rsidRDefault="00101B55" w:rsidP="00101B55">
            <w:pPr>
              <w:jc w:val="both"/>
              <w:rPr>
                <w:b w:val="0"/>
                <w:color w:val="auto"/>
              </w:rPr>
            </w:pPr>
            <w:r w:rsidRPr="00757823">
              <w:rPr>
                <w:b w:val="0"/>
                <w:color w:val="auto"/>
              </w:rPr>
              <w:t>Viši samostalni referent za arhivske poslove</w:t>
            </w:r>
          </w:p>
        </w:tc>
        <w:tc>
          <w:tcPr>
            <w:tcW w:w="946" w:type="pct"/>
          </w:tcPr>
          <w:p w14:paraId="3FB611D9"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Pisarnica</w:t>
            </w:r>
          </w:p>
        </w:tc>
        <w:tc>
          <w:tcPr>
            <w:tcW w:w="825" w:type="pct"/>
          </w:tcPr>
          <w:p w14:paraId="46D78920" w14:textId="77777777" w:rsidR="00101B55" w:rsidRPr="002F04DF" w:rsidRDefault="00101B55" w:rsidP="00101B55">
            <w:pPr>
              <w:tabs>
                <w:tab w:val="left" w:pos="903"/>
              </w:tabs>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55B45B8D"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Davanje informacija strankama o potrebnoj dokumentaciji za ostvarivanje određenih prava vezano za pristup arhiviranim spisima, i dr.</w:t>
            </w:r>
          </w:p>
        </w:tc>
        <w:tc>
          <w:tcPr>
            <w:tcW w:w="784" w:type="pct"/>
          </w:tcPr>
          <w:p w14:paraId="032922A4" w14:textId="77777777" w:rsidR="00101B55" w:rsidRPr="002F04DF" w:rsidRDefault="00101B55" w:rsidP="00101B55">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2</w:t>
            </w:r>
          </w:p>
        </w:tc>
      </w:tr>
      <w:tr w:rsidR="00101B55" w:rsidRPr="002F04DF" w14:paraId="7D60C5C6"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9A2EF94" w14:textId="77777777" w:rsidR="00101B55" w:rsidRPr="00757823" w:rsidRDefault="00101B55" w:rsidP="00101B55">
            <w:pPr>
              <w:jc w:val="both"/>
              <w:rPr>
                <w:b w:val="0"/>
                <w:color w:val="auto"/>
              </w:rPr>
            </w:pPr>
            <w:r w:rsidRPr="00757823">
              <w:rPr>
                <w:b w:val="0"/>
                <w:color w:val="auto"/>
              </w:rPr>
              <w:t>Viši referent za poslove pisarnice</w:t>
            </w:r>
          </w:p>
        </w:tc>
        <w:tc>
          <w:tcPr>
            <w:tcW w:w="946" w:type="pct"/>
          </w:tcPr>
          <w:p w14:paraId="3ACDC76C"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Pisarnica</w:t>
            </w:r>
          </w:p>
        </w:tc>
        <w:tc>
          <w:tcPr>
            <w:tcW w:w="825" w:type="pct"/>
          </w:tcPr>
          <w:p w14:paraId="03685F18"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5614BB90" w14:textId="77777777" w:rsidR="00101B55" w:rsidRPr="002F04DF" w:rsidRDefault="00101B55" w:rsidP="00101B55">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Zavodi svu poštu prispjelu u Ministarstvo u knjigu za prijem pošte, interne dostavne knjige i evidentiranih u posebne knjige za otpremu pošte, i dr.</w:t>
            </w:r>
          </w:p>
        </w:tc>
        <w:tc>
          <w:tcPr>
            <w:tcW w:w="784" w:type="pct"/>
          </w:tcPr>
          <w:p w14:paraId="746C64B7" w14:textId="77777777" w:rsidR="00101B55" w:rsidRPr="002F04DF" w:rsidRDefault="00101B55" w:rsidP="00101B55">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2</w:t>
            </w:r>
          </w:p>
        </w:tc>
      </w:tr>
      <w:tr w:rsidR="00891BE5" w:rsidRPr="002F04DF" w14:paraId="484A8FF3"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797CEAD9" w14:textId="77777777" w:rsidR="00891BE5" w:rsidRPr="00757823" w:rsidRDefault="00891BE5" w:rsidP="002536BB">
            <w:pPr>
              <w:jc w:val="center"/>
              <w:rPr>
                <w:color w:val="auto"/>
              </w:rPr>
            </w:pPr>
            <w:r w:rsidRPr="00757823">
              <w:rPr>
                <w:color w:val="auto"/>
              </w:rPr>
              <w:t>SEKTOR ZA PRAVNE POSLOVE</w:t>
            </w:r>
          </w:p>
        </w:tc>
      </w:tr>
      <w:tr w:rsidR="00BB2073" w:rsidRPr="002F04DF" w14:paraId="6A8900CC" w14:textId="77777777" w:rsidTr="0046784A">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F8146B3" w14:textId="77777777" w:rsidR="000D3F90" w:rsidRPr="00757823" w:rsidRDefault="00A509EF" w:rsidP="00FF1606">
            <w:pPr>
              <w:jc w:val="both"/>
              <w:rPr>
                <w:b w:val="0"/>
                <w:color w:val="auto"/>
                <w:lang w:val="de-DE"/>
              </w:rPr>
            </w:pPr>
            <w:r w:rsidRPr="00757823">
              <w:rPr>
                <w:b w:val="0"/>
                <w:color w:val="auto"/>
                <w:lang w:val="de-DE"/>
              </w:rPr>
              <w:lastRenderedPageBreak/>
              <w:t>Pomoćnik ministra za pravne poslove</w:t>
            </w:r>
          </w:p>
        </w:tc>
        <w:tc>
          <w:tcPr>
            <w:tcW w:w="946" w:type="pct"/>
          </w:tcPr>
          <w:p w14:paraId="4D8230AC" w14:textId="77777777" w:rsidR="000D3F90" w:rsidRPr="002F04DF" w:rsidRDefault="000D3F90"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Sektor za </w:t>
            </w:r>
            <w:r w:rsidR="00A509EF" w:rsidRPr="002F04DF">
              <w:t>pravne poslove</w:t>
            </w:r>
          </w:p>
        </w:tc>
        <w:tc>
          <w:tcPr>
            <w:tcW w:w="825" w:type="pct"/>
          </w:tcPr>
          <w:p w14:paraId="169202D7" w14:textId="77777777" w:rsidR="000D3F90" w:rsidRPr="002F04DF" w:rsidRDefault="000D3F90" w:rsidP="00FF1606">
            <w:pPr>
              <w:jc w:val="both"/>
              <w:cnfStyle w:val="000000000000" w:firstRow="0" w:lastRow="0" w:firstColumn="0" w:lastColumn="0" w:oddVBand="0" w:evenVBand="0" w:oddHBand="0" w:evenHBand="0" w:firstRowFirstColumn="0" w:firstRowLastColumn="0" w:lastRowFirstColumn="0" w:lastRowLastColumn="0"/>
            </w:pPr>
            <w:r w:rsidRPr="002F04DF">
              <w:t>Rukovodeći državni službenik</w:t>
            </w:r>
          </w:p>
        </w:tc>
        <w:tc>
          <w:tcPr>
            <w:tcW w:w="1499" w:type="pct"/>
            <w:gridSpan w:val="2"/>
          </w:tcPr>
          <w:p w14:paraId="7A83A919" w14:textId="3CCBBC4F" w:rsidR="000D3F90" w:rsidRPr="002F04DF" w:rsidRDefault="00A509EF" w:rsidP="00FF1606">
            <w:pPr>
              <w:jc w:val="both"/>
              <w:cnfStyle w:val="000000000000" w:firstRow="0" w:lastRow="0" w:firstColumn="0" w:lastColumn="0" w:oddVBand="0" w:evenVBand="0" w:oddHBand="0" w:evenHBand="0" w:firstRowFirstColumn="0" w:firstRowLastColumn="0" w:lastRowFirstColumn="0" w:lastRowLastColumn="0"/>
            </w:pPr>
            <w:r w:rsidRPr="002F04DF">
              <w:t>Rukovodi Sektorom za pravne poslove, ovlašten je da organ</w:t>
            </w:r>
            <w:r w:rsidR="005D776C">
              <w:t>i</w:t>
            </w:r>
            <w:r w:rsidRPr="002F04DF">
              <w:t>zira vršenje svih poslova iz nadlež</w:t>
            </w:r>
            <w:r w:rsidR="00F85EAF" w:rsidRPr="002F04DF">
              <w:t xml:space="preserve">nosti Sektora za pravne poslove, </w:t>
            </w:r>
            <w:r w:rsidRPr="002F04DF">
              <w:t>odlučuje o pitanjima za koja je ovlašten posebnim rješenjem ministra</w:t>
            </w:r>
          </w:p>
        </w:tc>
        <w:tc>
          <w:tcPr>
            <w:tcW w:w="784" w:type="pct"/>
          </w:tcPr>
          <w:p w14:paraId="27FB30B9" w14:textId="166578BA" w:rsidR="000D3F90" w:rsidRPr="002F04DF" w:rsidRDefault="00975B89" w:rsidP="00FF1606">
            <w:pPr>
              <w:jc w:val="both"/>
              <w:cnfStyle w:val="000000000000" w:firstRow="0" w:lastRow="0" w:firstColumn="0" w:lastColumn="0" w:oddVBand="0" w:evenVBand="0" w:oddHBand="0" w:evenHBand="0" w:firstRowFirstColumn="0" w:firstRowLastColumn="0" w:lastRowFirstColumn="0" w:lastRowLastColumn="0"/>
            </w:pPr>
            <w:r w:rsidRPr="002F04DF">
              <w:t>Stepen</w:t>
            </w:r>
            <w:r w:rsidR="000D3F90" w:rsidRPr="002F04DF">
              <w:t xml:space="preserve"> </w:t>
            </w:r>
            <w:r w:rsidR="00282A33">
              <w:t>4</w:t>
            </w:r>
          </w:p>
        </w:tc>
      </w:tr>
      <w:tr w:rsidR="00BB2073" w:rsidRPr="002F04DF" w14:paraId="4A325A3B"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547DDB3" w14:textId="77777777" w:rsidR="000D3F90" w:rsidRPr="00757823" w:rsidRDefault="00A509EF" w:rsidP="00FF1606">
            <w:pPr>
              <w:jc w:val="both"/>
              <w:rPr>
                <w:b w:val="0"/>
                <w:color w:val="auto"/>
              </w:rPr>
            </w:pPr>
            <w:r w:rsidRPr="00757823">
              <w:rPr>
                <w:b w:val="0"/>
                <w:color w:val="auto"/>
              </w:rPr>
              <w:t>Viši referent - tehnički sekretar</w:t>
            </w:r>
          </w:p>
        </w:tc>
        <w:tc>
          <w:tcPr>
            <w:tcW w:w="946" w:type="pct"/>
          </w:tcPr>
          <w:p w14:paraId="3110E10A" w14:textId="77777777" w:rsidR="000D3F90" w:rsidRPr="002F04DF" w:rsidRDefault="00A509EF" w:rsidP="00FF1606">
            <w:pPr>
              <w:jc w:val="both"/>
              <w:cnfStyle w:val="000000100000" w:firstRow="0" w:lastRow="0" w:firstColumn="0" w:lastColumn="0" w:oddVBand="0" w:evenVBand="0" w:oddHBand="1" w:evenHBand="0" w:firstRowFirstColumn="0" w:firstRowLastColumn="0" w:lastRowFirstColumn="0" w:lastRowLastColumn="0"/>
            </w:pPr>
            <w:r w:rsidRPr="002F04DF">
              <w:t>Sektor za pravne poslove</w:t>
            </w:r>
          </w:p>
        </w:tc>
        <w:tc>
          <w:tcPr>
            <w:tcW w:w="825" w:type="pct"/>
          </w:tcPr>
          <w:p w14:paraId="6F95FB45" w14:textId="77777777" w:rsidR="000D3F90" w:rsidRPr="002F04DF" w:rsidRDefault="00DE7E00" w:rsidP="00FF1606">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67D58092" w14:textId="77777777" w:rsidR="000D3F90" w:rsidRPr="002F04DF" w:rsidRDefault="00A509EF" w:rsidP="00FF1606">
            <w:pPr>
              <w:tabs>
                <w:tab w:val="left" w:pos="360"/>
              </w:tabs>
              <w:jc w:val="both"/>
              <w:cnfStyle w:val="000000100000" w:firstRow="0" w:lastRow="0" w:firstColumn="0" w:lastColumn="0" w:oddVBand="0" w:evenVBand="0" w:oddHBand="1" w:evenHBand="0" w:firstRowFirstColumn="0" w:firstRowLastColumn="0" w:lastRowFirstColumn="0" w:lastRowLastColumn="0"/>
            </w:pPr>
            <w:r w:rsidRPr="002F04DF">
              <w:t>Obavlja poslove kancelarijskog i arhivskog poslovanja, obavlja tehničke poslove za potrebe pomoćnika ministra za pravne poslove, vođenje evidencije prisutnosti na radu i dr</w:t>
            </w:r>
            <w:r w:rsidR="00F85EAF" w:rsidRPr="002F04DF">
              <w:t>.</w:t>
            </w:r>
          </w:p>
        </w:tc>
        <w:tc>
          <w:tcPr>
            <w:tcW w:w="784" w:type="pct"/>
          </w:tcPr>
          <w:p w14:paraId="04B260A5" w14:textId="052C252F" w:rsidR="000D3F90" w:rsidRPr="002F04DF" w:rsidRDefault="00DE7E00"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BB2073" w:rsidRPr="002F04DF" w14:paraId="7D16E21B" w14:textId="77777777" w:rsidTr="0046784A">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8BC5D6F" w14:textId="77777777" w:rsidR="000D3F90" w:rsidRPr="00757823" w:rsidRDefault="001D1C1D" w:rsidP="00FF1606">
            <w:pPr>
              <w:jc w:val="both"/>
              <w:rPr>
                <w:b w:val="0"/>
                <w:color w:val="auto"/>
              </w:rPr>
            </w:pPr>
            <w:r w:rsidRPr="00757823">
              <w:rPr>
                <w:b w:val="0"/>
                <w:color w:val="auto"/>
              </w:rPr>
              <w:t>Šef Odsjeka za pravne poslove</w:t>
            </w:r>
          </w:p>
        </w:tc>
        <w:tc>
          <w:tcPr>
            <w:tcW w:w="946" w:type="pct"/>
          </w:tcPr>
          <w:p w14:paraId="3D591030" w14:textId="77777777" w:rsidR="000D3F90" w:rsidRPr="002F04DF" w:rsidRDefault="001D1C1D" w:rsidP="00FF1606">
            <w:pPr>
              <w:jc w:val="both"/>
              <w:cnfStyle w:val="000000000000" w:firstRow="0" w:lastRow="0" w:firstColumn="0" w:lastColumn="0" w:oddVBand="0" w:evenVBand="0" w:oddHBand="0" w:evenHBand="0" w:firstRowFirstColumn="0" w:firstRowLastColumn="0" w:lastRowFirstColumn="0" w:lastRowLastColumn="0"/>
            </w:pPr>
            <w:r w:rsidRPr="002F04DF">
              <w:t>Odsjek za pravne poslove</w:t>
            </w:r>
          </w:p>
        </w:tc>
        <w:tc>
          <w:tcPr>
            <w:tcW w:w="825" w:type="pct"/>
          </w:tcPr>
          <w:p w14:paraId="1CCEE95E" w14:textId="77777777" w:rsidR="000D3F90" w:rsidRPr="002F04DF" w:rsidRDefault="000D3F90"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48DB6C27" w14:textId="503D7682" w:rsidR="000D3F90" w:rsidRPr="002F04DF" w:rsidRDefault="001D1C1D" w:rsidP="00FF1606">
            <w:pPr>
              <w:jc w:val="both"/>
              <w:cnfStyle w:val="000000000000" w:firstRow="0" w:lastRow="0" w:firstColumn="0" w:lastColumn="0" w:oddVBand="0" w:evenVBand="0" w:oddHBand="0" w:evenHBand="0" w:firstRowFirstColumn="0" w:firstRowLastColumn="0" w:lastRowFirstColumn="0" w:lastRowLastColumn="0"/>
            </w:pPr>
            <w:r w:rsidRPr="002F04DF">
              <w:t>Rukovodi Odsjekom za pravne poslove, ovlašten je da organ</w:t>
            </w:r>
            <w:r w:rsidR="005D776C">
              <w:t>i</w:t>
            </w:r>
            <w:r w:rsidRPr="002F04DF">
              <w:t>zira vršenje svih poslova iz nadležnosti Odsjeka za pravne po</w:t>
            </w:r>
            <w:r w:rsidR="00BB2073">
              <w:t>slove</w:t>
            </w:r>
          </w:p>
        </w:tc>
        <w:tc>
          <w:tcPr>
            <w:tcW w:w="784" w:type="pct"/>
          </w:tcPr>
          <w:p w14:paraId="24D0E611" w14:textId="2014B610" w:rsidR="000D3F90" w:rsidRPr="002F04DF" w:rsidRDefault="001D1C1D"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3</w:t>
            </w:r>
          </w:p>
        </w:tc>
      </w:tr>
      <w:tr w:rsidR="00BB2073" w:rsidRPr="002F04DF" w14:paraId="20FB9F09"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1ED0E08" w14:textId="77777777" w:rsidR="000D3F90" w:rsidRPr="002F04DF" w:rsidRDefault="000D3F90" w:rsidP="00FF1606">
            <w:pPr>
              <w:jc w:val="both"/>
              <w:rPr>
                <w:b w:val="0"/>
                <w:lang w:val="hr-HR"/>
              </w:rPr>
            </w:pPr>
            <w:r w:rsidRPr="00757823">
              <w:rPr>
                <w:b w:val="0"/>
                <w:color w:val="auto"/>
                <w:lang w:val="hr-HR"/>
              </w:rPr>
              <w:t>Inspektor</w:t>
            </w:r>
          </w:p>
        </w:tc>
        <w:tc>
          <w:tcPr>
            <w:tcW w:w="946" w:type="pct"/>
          </w:tcPr>
          <w:p w14:paraId="2E403C39" w14:textId="77777777" w:rsidR="000D3F90" w:rsidRPr="002F04DF" w:rsidRDefault="001D1C1D" w:rsidP="00FF1606">
            <w:pPr>
              <w:jc w:val="both"/>
              <w:cnfStyle w:val="000000100000" w:firstRow="0" w:lastRow="0" w:firstColumn="0" w:lastColumn="0" w:oddVBand="0" w:evenVBand="0" w:oddHBand="1" w:evenHBand="0" w:firstRowFirstColumn="0" w:firstRowLastColumn="0" w:lastRowFirstColumn="0" w:lastRowLastColumn="0"/>
              <w:rPr>
                <w:lang w:val="hr-HR"/>
              </w:rPr>
            </w:pPr>
            <w:r w:rsidRPr="002F04DF">
              <w:t>Odsjek za pravne poslove</w:t>
            </w:r>
          </w:p>
        </w:tc>
        <w:tc>
          <w:tcPr>
            <w:tcW w:w="825" w:type="pct"/>
          </w:tcPr>
          <w:p w14:paraId="71531F29" w14:textId="77777777" w:rsidR="000D3F90" w:rsidRPr="002F04DF" w:rsidRDefault="000D3F90" w:rsidP="00FF1606">
            <w:pPr>
              <w:jc w:val="both"/>
              <w:cnfStyle w:val="000000100000" w:firstRow="0" w:lastRow="0" w:firstColumn="0" w:lastColumn="0" w:oddVBand="0" w:evenVBand="0" w:oddHBand="1" w:evenHBand="0" w:firstRowFirstColumn="0" w:firstRowLastColumn="0" w:lastRowFirstColumn="0" w:lastRowLastColumn="0"/>
              <w:rPr>
                <w:lang w:val="hr-HR"/>
              </w:rPr>
            </w:pPr>
            <w:r w:rsidRPr="002F04DF">
              <w:t>Državni službenik</w:t>
            </w:r>
          </w:p>
        </w:tc>
        <w:tc>
          <w:tcPr>
            <w:tcW w:w="1499" w:type="pct"/>
            <w:gridSpan w:val="2"/>
          </w:tcPr>
          <w:p w14:paraId="1CDF5A8A" w14:textId="1EF222E7" w:rsidR="000D3F90" w:rsidRPr="002F04DF" w:rsidRDefault="001D1C1D" w:rsidP="00FF1606">
            <w:pPr>
              <w:jc w:val="both"/>
              <w:cnfStyle w:val="000000100000" w:firstRow="0" w:lastRow="0" w:firstColumn="0" w:lastColumn="0" w:oddVBand="0" w:evenVBand="0" w:oddHBand="1" w:evenHBand="0" w:firstRowFirstColumn="0" w:firstRowLastColumn="0" w:lastRowFirstColumn="0" w:lastRowLastColumn="0"/>
              <w:rPr>
                <w:lang w:val="hr-HR"/>
              </w:rPr>
            </w:pPr>
            <w:r w:rsidRPr="002F04DF">
              <w:rPr>
                <w:lang w:val="hr-HR"/>
              </w:rPr>
              <w:t>Obavlja inspekcijski nadzor nad primjenom Zakona o matičnim knjigama u matičnim uredima</w:t>
            </w:r>
            <w:r w:rsidR="001B1EAC">
              <w:rPr>
                <w:lang w:val="hr-HR"/>
              </w:rPr>
              <w:t xml:space="preserve">, </w:t>
            </w:r>
            <w:r w:rsidRPr="002F04DF">
              <w:rPr>
                <w:lang w:val="hr-HR"/>
              </w:rPr>
              <w:t xml:space="preserve">inspekcijski nadzor nad primjenom Zakona o državljanstvu BiH i Zakona o državljanstvu F BiH u matičnim uredima </w:t>
            </w:r>
            <w:r w:rsidR="00F85EAF" w:rsidRPr="002F04DF">
              <w:rPr>
                <w:lang w:val="hr-HR"/>
              </w:rPr>
              <w:t>i dr.</w:t>
            </w:r>
          </w:p>
        </w:tc>
        <w:tc>
          <w:tcPr>
            <w:tcW w:w="784" w:type="pct"/>
          </w:tcPr>
          <w:p w14:paraId="3FA11050" w14:textId="744F2801" w:rsidR="000D3F90" w:rsidRPr="002F04DF" w:rsidRDefault="001D1C1D"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3</w:t>
            </w:r>
          </w:p>
        </w:tc>
      </w:tr>
      <w:tr w:rsidR="00BB2073" w:rsidRPr="002F04DF" w14:paraId="2A823496" w14:textId="77777777" w:rsidTr="0046784A">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010EB2B" w14:textId="77777777" w:rsidR="000D3F90" w:rsidRPr="00757823" w:rsidRDefault="001D1C1D" w:rsidP="00FF1606">
            <w:pPr>
              <w:jc w:val="both"/>
              <w:rPr>
                <w:b w:val="0"/>
                <w:color w:val="auto"/>
              </w:rPr>
            </w:pPr>
            <w:r w:rsidRPr="00757823">
              <w:rPr>
                <w:b w:val="0"/>
                <w:color w:val="auto"/>
              </w:rPr>
              <w:t>Stručni savjetnik za  drugostepene upravne poslove</w:t>
            </w:r>
          </w:p>
        </w:tc>
        <w:tc>
          <w:tcPr>
            <w:tcW w:w="946" w:type="pct"/>
          </w:tcPr>
          <w:p w14:paraId="541AB4B9" w14:textId="77777777" w:rsidR="000D3F90" w:rsidRPr="002F04DF" w:rsidRDefault="001D1C1D" w:rsidP="00FF1606">
            <w:pPr>
              <w:jc w:val="both"/>
              <w:cnfStyle w:val="000000000000" w:firstRow="0" w:lastRow="0" w:firstColumn="0" w:lastColumn="0" w:oddVBand="0" w:evenVBand="0" w:oddHBand="0" w:evenHBand="0" w:firstRowFirstColumn="0" w:firstRowLastColumn="0" w:lastRowFirstColumn="0" w:lastRowLastColumn="0"/>
            </w:pPr>
            <w:r w:rsidRPr="002F04DF">
              <w:t>Odsjek za pravne poslove</w:t>
            </w:r>
          </w:p>
        </w:tc>
        <w:tc>
          <w:tcPr>
            <w:tcW w:w="825" w:type="pct"/>
          </w:tcPr>
          <w:p w14:paraId="1F9410D3" w14:textId="77777777" w:rsidR="000D3F90" w:rsidRPr="002F04DF" w:rsidRDefault="000D3F90"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0E562C8C" w14:textId="18D4F42E" w:rsidR="000D3F90" w:rsidRPr="002F04DF" w:rsidRDefault="005D776C" w:rsidP="00165DCF">
            <w:pPr>
              <w:jc w:val="both"/>
              <w:cnfStyle w:val="000000000000" w:firstRow="0" w:lastRow="0" w:firstColumn="0" w:lastColumn="0" w:oddVBand="0" w:evenVBand="0" w:oddHBand="0" w:evenHBand="0" w:firstRowFirstColumn="0" w:firstRowLastColumn="0" w:lastRowFirstColumn="0" w:lastRowLastColumn="0"/>
            </w:pPr>
            <w:r>
              <w:t>V</w:t>
            </w:r>
            <w:r w:rsidR="001D1C1D" w:rsidRPr="002F04DF">
              <w:t xml:space="preserve">odi upravni postupak i rješava u upravnim stvarima u drugom stepenu po Zakonu o ličnoj karti, Zakonu o JMB, Zakonu o prebivalištu i boravištu državljana BiH, Zakonu o putnim ispravama, Zakonu o osnovama sigurnosti saobraćaja na putevima, </w:t>
            </w:r>
            <w:r w:rsidR="00F85EAF" w:rsidRPr="002F04DF">
              <w:t>i dr</w:t>
            </w:r>
          </w:p>
        </w:tc>
        <w:tc>
          <w:tcPr>
            <w:tcW w:w="784" w:type="pct"/>
          </w:tcPr>
          <w:p w14:paraId="1AF7ABB0" w14:textId="7DD9DB62" w:rsidR="000D3F90" w:rsidRPr="002F04DF" w:rsidRDefault="001D1C1D"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3</w:t>
            </w:r>
          </w:p>
        </w:tc>
      </w:tr>
      <w:tr w:rsidR="00BB2073" w:rsidRPr="002F04DF" w14:paraId="185A1F7A"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0283A6D" w14:textId="77777777" w:rsidR="001D1C1D" w:rsidRPr="00757823" w:rsidRDefault="001D1C1D" w:rsidP="00FF1606">
            <w:pPr>
              <w:jc w:val="both"/>
              <w:rPr>
                <w:b w:val="0"/>
                <w:color w:val="auto"/>
              </w:rPr>
            </w:pPr>
            <w:r w:rsidRPr="00757823">
              <w:rPr>
                <w:b w:val="0"/>
                <w:color w:val="auto"/>
              </w:rPr>
              <w:t>Stručni saradnik za prvostepene  upravne poslove</w:t>
            </w:r>
          </w:p>
          <w:p w14:paraId="025662EF" w14:textId="77777777" w:rsidR="000D3F90" w:rsidRPr="00757823" w:rsidRDefault="000D3F90" w:rsidP="00FF1606">
            <w:pPr>
              <w:jc w:val="both"/>
              <w:rPr>
                <w:b w:val="0"/>
                <w:color w:val="auto"/>
              </w:rPr>
            </w:pPr>
          </w:p>
        </w:tc>
        <w:tc>
          <w:tcPr>
            <w:tcW w:w="946" w:type="pct"/>
          </w:tcPr>
          <w:p w14:paraId="471E1D8D" w14:textId="77777777" w:rsidR="000D3F90" w:rsidRPr="002F04DF" w:rsidRDefault="001D1C1D" w:rsidP="00FF1606">
            <w:pPr>
              <w:jc w:val="both"/>
              <w:cnfStyle w:val="000000100000" w:firstRow="0" w:lastRow="0" w:firstColumn="0" w:lastColumn="0" w:oddVBand="0" w:evenVBand="0" w:oddHBand="1" w:evenHBand="0" w:firstRowFirstColumn="0" w:firstRowLastColumn="0" w:lastRowFirstColumn="0" w:lastRowLastColumn="0"/>
            </w:pPr>
            <w:r w:rsidRPr="002F04DF">
              <w:t>Odsjek za pravne poslove</w:t>
            </w:r>
          </w:p>
        </w:tc>
        <w:tc>
          <w:tcPr>
            <w:tcW w:w="825" w:type="pct"/>
          </w:tcPr>
          <w:p w14:paraId="696082F0" w14:textId="77777777" w:rsidR="000D3F90" w:rsidRPr="002F04DF" w:rsidRDefault="00404895" w:rsidP="00FF1606">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395E5160" w14:textId="41D00757" w:rsidR="000D3F90" w:rsidRPr="002F04DF" w:rsidRDefault="001D1C1D" w:rsidP="00FF1606">
            <w:pPr>
              <w:jc w:val="both"/>
              <w:cnfStyle w:val="000000100000" w:firstRow="0" w:lastRow="0" w:firstColumn="0" w:lastColumn="0" w:oddVBand="0" w:evenVBand="0" w:oddHBand="1" w:evenHBand="0" w:firstRowFirstColumn="0" w:firstRowLastColumn="0" w:lastRowFirstColumn="0" w:lastRowLastColumn="0"/>
            </w:pPr>
            <w:r w:rsidRPr="002F04DF">
              <w:t>Rješavanje jednostavnijih upravnih stvari u provostepenom upravnom postupku (skraćeni upravni postupak),</w:t>
            </w:r>
            <w:r w:rsidR="00165DCF">
              <w:t xml:space="preserve"> </w:t>
            </w:r>
            <w:r w:rsidRPr="002F04DF">
              <w:t>vođenje postupka radi utvrđivanja činjenica o kojima se ne vodi službena evidencija i izdavanje odgovarajućih uvjerenja o tim činjenicama</w:t>
            </w:r>
            <w:r w:rsidR="00F85EAF" w:rsidRPr="002F04DF">
              <w:t xml:space="preserve"> </w:t>
            </w:r>
          </w:p>
        </w:tc>
        <w:tc>
          <w:tcPr>
            <w:tcW w:w="784" w:type="pct"/>
          </w:tcPr>
          <w:p w14:paraId="7264994D" w14:textId="18BCFB85" w:rsidR="000D3F90" w:rsidRPr="002F04DF" w:rsidRDefault="00404895"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BB2073" w:rsidRPr="002F04DF" w14:paraId="7192CBDD" w14:textId="77777777" w:rsidTr="0046784A">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982D9B0" w14:textId="77777777" w:rsidR="000D3F90" w:rsidRPr="00757823" w:rsidRDefault="000D3F90" w:rsidP="00FF1606">
            <w:pPr>
              <w:jc w:val="both"/>
              <w:rPr>
                <w:b w:val="0"/>
                <w:color w:val="auto"/>
              </w:rPr>
            </w:pPr>
          </w:p>
          <w:p w14:paraId="4BE5E258" w14:textId="548D4A39" w:rsidR="000D3F90" w:rsidRPr="00757823" w:rsidRDefault="0070363E" w:rsidP="00FF1606">
            <w:pPr>
              <w:jc w:val="both"/>
              <w:rPr>
                <w:b w:val="0"/>
                <w:color w:val="auto"/>
              </w:rPr>
            </w:pPr>
            <w:r w:rsidRPr="00757823">
              <w:rPr>
                <w:b w:val="0"/>
                <w:color w:val="auto"/>
              </w:rPr>
              <w:t>Šef Odsjeka za   tehničke poslove</w:t>
            </w:r>
          </w:p>
        </w:tc>
        <w:tc>
          <w:tcPr>
            <w:tcW w:w="946" w:type="pct"/>
          </w:tcPr>
          <w:p w14:paraId="4D2926A8" w14:textId="77777777" w:rsidR="000D3F90" w:rsidRPr="002F04DF" w:rsidRDefault="0070363E" w:rsidP="00FF1606">
            <w:pPr>
              <w:jc w:val="both"/>
              <w:cnfStyle w:val="000000000000" w:firstRow="0" w:lastRow="0" w:firstColumn="0" w:lastColumn="0" w:oddVBand="0" w:evenVBand="0" w:oddHBand="0" w:evenHBand="0" w:firstRowFirstColumn="0" w:firstRowLastColumn="0" w:lastRowFirstColumn="0" w:lastRowLastColumn="0"/>
            </w:pPr>
            <w:r w:rsidRPr="002F04DF">
              <w:t>Odsjek za  analitiku  i tehničke poslove</w:t>
            </w:r>
          </w:p>
        </w:tc>
        <w:tc>
          <w:tcPr>
            <w:tcW w:w="825" w:type="pct"/>
          </w:tcPr>
          <w:p w14:paraId="3EBCC8F5" w14:textId="77777777" w:rsidR="000D3F90" w:rsidRPr="002F04DF" w:rsidRDefault="0070363E"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6B76353E" w14:textId="77777777" w:rsidR="000D3F90" w:rsidRPr="002F04DF" w:rsidRDefault="0070363E" w:rsidP="00FF1606">
            <w:pPr>
              <w:tabs>
                <w:tab w:val="left" w:pos="360"/>
              </w:tabs>
              <w:jc w:val="both"/>
              <w:cnfStyle w:val="000000000000" w:firstRow="0" w:lastRow="0" w:firstColumn="0" w:lastColumn="0" w:oddVBand="0" w:evenVBand="0" w:oddHBand="0" w:evenHBand="0" w:firstRowFirstColumn="0" w:firstRowLastColumn="0" w:lastRowFirstColumn="0" w:lastRowLastColumn="0"/>
            </w:pPr>
            <w:r w:rsidRPr="002F04DF">
              <w:t>Rukovodi Odsjekom za analitiku i tehničke poslove,organizira vršenje svih poslova iz nadležnosti Odsjeka</w:t>
            </w:r>
            <w:r w:rsidR="00F85EAF" w:rsidRPr="002F04DF">
              <w:t xml:space="preserve"> i</w:t>
            </w:r>
            <w:r w:rsidRPr="002F04DF">
              <w:t xml:space="preserve"> dr.</w:t>
            </w:r>
          </w:p>
        </w:tc>
        <w:tc>
          <w:tcPr>
            <w:tcW w:w="784" w:type="pct"/>
          </w:tcPr>
          <w:p w14:paraId="30E58E59" w14:textId="504BE99F" w:rsidR="000D3F90" w:rsidRPr="002F04DF" w:rsidRDefault="0070363E"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3</w:t>
            </w:r>
          </w:p>
        </w:tc>
      </w:tr>
      <w:tr w:rsidR="007A4E1D" w:rsidRPr="002F04DF" w14:paraId="1465988F"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51FD61A3" w14:textId="05FEE9C2" w:rsidR="007A4E1D" w:rsidRPr="00757823" w:rsidRDefault="007A4E1D" w:rsidP="007A4E1D">
            <w:pPr>
              <w:jc w:val="both"/>
              <w:rPr>
                <w:b w:val="0"/>
                <w:color w:val="auto"/>
              </w:rPr>
            </w:pPr>
            <w:r w:rsidRPr="00757823">
              <w:rPr>
                <w:b w:val="0"/>
                <w:color w:val="auto"/>
              </w:rPr>
              <w:t>Stručni sa</w:t>
            </w:r>
            <w:r>
              <w:rPr>
                <w:b w:val="0"/>
                <w:color w:val="auto"/>
              </w:rPr>
              <w:t>vjetnik</w:t>
            </w:r>
            <w:r w:rsidRPr="00757823">
              <w:rPr>
                <w:b w:val="0"/>
                <w:color w:val="auto"/>
              </w:rPr>
              <w:t xml:space="preserve"> - administrator  baze podataka</w:t>
            </w:r>
          </w:p>
        </w:tc>
        <w:tc>
          <w:tcPr>
            <w:tcW w:w="946" w:type="pct"/>
          </w:tcPr>
          <w:p w14:paraId="00978482" w14:textId="77777777" w:rsidR="007A4E1D" w:rsidRPr="002F04DF" w:rsidRDefault="007A4E1D" w:rsidP="007A4E1D">
            <w:pPr>
              <w:jc w:val="both"/>
              <w:cnfStyle w:val="000000100000" w:firstRow="0" w:lastRow="0" w:firstColumn="0" w:lastColumn="0" w:oddVBand="0" w:evenVBand="0" w:oddHBand="1" w:evenHBand="0" w:firstRowFirstColumn="0" w:firstRowLastColumn="0" w:lastRowFirstColumn="0" w:lastRowLastColumn="0"/>
            </w:pPr>
            <w:r w:rsidRPr="002F04DF">
              <w:t>Odsjek za  analitiku  i tehničke poslove</w:t>
            </w:r>
          </w:p>
        </w:tc>
        <w:tc>
          <w:tcPr>
            <w:tcW w:w="825" w:type="pct"/>
          </w:tcPr>
          <w:p w14:paraId="4FC31DFB" w14:textId="77777777" w:rsidR="007A4E1D" w:rsidRPr="002F04DF" w:rsidRDefault="007A4E1D" w:rsidP="007A4E1D">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0B620D37" w14:textId="15E38430" w:rsidR="007A4E1D" w:rsidRPr="002F04DF" w:rsidRDefault="007A4E1D" w:rsidP="007A4E1D">
            <w:pPr>
              <w:jc w:val="both"/>
              <w:cnfStyle w:val="000000100000" w:firstRow="0" w:lastRow="0" w:firstColumn="0" w:lastColumn="0" w:oddVBand="0" w:evenVBand="0" w:oddHBand="1" w:evenHBand="0" w:firstRowFirstColumn="0" w:firstRowLastColumn="0" w:lastRowFirstColumn="0" w:lastRowLastColumn="0"/>
              <w:rPr>
                <w:lang w:val="sv-SE"/>
              </w:rPr>
            </w:pPr>
            <w:r>
              <w:rPr>
                <w:lang w:val="sv-SE"/>
              </w:rPr>
              <w:t>izrađuje planove i programe u vezi sa bazom podataka jedinstvenog civilnog registra i izrađuje potrebnu dokumentaciju i druge materijale o uočenim pojavama i promjenama;</w:t>
            </w:r>
          </w:p>
        </w:tc>
        <w:tc>
          <w:tcPr>
            <w:tcW w:w="784" w:type="pct"/>
          </w:tcPr>
          <w:p w14:paraId="4BA1AC8E" w14:textId="77777777" w:rsidR="007A4E1D" w:rsidRPr="002F04DF" w:rsidRDefault="007A4E1D" w:rsidP="007A4E1D">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3</w:t>
            </w:r>
          </w:p>
        </w:tc>
      </w:tr>
      <w:tr w:rsidR="007A4E1D" w:rsidRPr="002F04DF" w14:paraId="248EBA74"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D983F0B" w14:textId="77777777" w:rsidR="000D3F90" w:rsidRPr="00757823" w:rsidRDefault="00B25986" w:rsidP="00FF1606">
            <w:pPr>
              <w:jc w:val="both"/>
              <w:rPr>
                <w:b w:val="0"/>
                <w:color w:val="auto"/>
              </w:rPr>
            </w:pPr>
            <w:r w:rsidRPr="00757823">
              <w:rPr>
                <w:b w:val="0"/>
                <w:color w:val="auto"/>
              </w:rPr>
              <w:t>Stručni saradnik - administrator  baze podataka</w:t>
            </w:r>
          </w:p>
        </w:tc>
        <w:tc>
          <w:tcPr>
            <w:tcW w:w="946" w:type="pct"/>
          </w:tcPr>
          <w:p w14:paraId="74B74636" w14:textId="77777777" w:rsidR="000D3F90" w:rsidRPr="002F04DF" w:rsidRDefault="00B25986" w:rsidP="00FF1606">
            <w:pPr>
              <w:jc w:val="both"/>
              <w:cnfStyle w:val="000000000000" w:firstRow="0" w:lastRow="0" w:firstColumn="0" w:lastColumn="0" w:oddVBand="0" w:evenVBand="0" w:oddHBand="0" w:evenHBand="0" w:firstRowFirstColumn="0" w:firstRowLastColumn="0" w:lastRowFirstColumn="0" w:lastRowLastColumn="0"/>
            </w:pPr>
            <w:r w:rsidRPr="002F04DF">
              <w:t>Odsjek za  analitiku  i tehničke poslove</w:t>
            </w:r>
          </w:p>
        </w:tc>
        <w:tc>
          <w:tcPr>
            <w:tcW w:w="825" w:type="pct"/>
          </w:tcPr>
          <w:p w14:paraId="360D6ED1" w14:textId="77777777" w:rsidR="000D3F90" w:rsidRPr="002F04DF" w:rsidRDefault="00B25986" w:rsidP="00FF1606">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3C6122AA" w14:textId="7391F1A5" w:rsidR="000D3F90" w:rsidRPr="002F04DF" w:rsidRDefault="00B25986" w:rsidP="00FF1606">
            <w:pPr>
              <w:spacing w:after="60"/>
              <w:jc w:val="both"/>
              <w:cnfStyle w:val="000000000000" w:firstRow="0" w:lastRow="0" w:firstColumn="0" w:lastColumn="0" w:oddVBand="0" w:evenVBand="0" w:oddHBand="0" w:evenHBand="0" w:firstRowFirstColumn="0" w:firstRowLastColumn="0" w:lastRowFirstColumn="0" w:lastRowLastColumn="0"/>
              <w:rPr>
                <w:lang w:val="sv-SE"/>
              </w:rPr>
            </w:pPr>
            <w:r w:rsidRPr="002F04DF">
              <w:rPr>
                <w:lang w:val="sv-SE"/>
              </w:rPr>
              <w:t>Prati i istražuje promjene i pojave u oblasti baze podata</w:t>
            </w:r>
            <w:r w:rsidR="00F1259D">
              <w:rPr>
                <w:lang w:val="sv-SE"/>
              </w:rPr>
              <w:t>ka</w:t>
            </w:r>
            <w:r w:rsidRPr="002F04DF">
              <w:rPr>
                <w:lang w:val="sv-SE"/>
              </w:rPr>
              <w:t xml:space="preserve"> jedinstvenog civilnog registra i izrađuje potrebnu dokumentaciju i druge materijale o tim pojavama i promjenama</w:t>
            </w:r>
            <w:r w:rsidR="000D11FA" w:rsidRPr="002F04DF">
              <w:t xml:space="preserve"> </w:t>
            </w:r>
          </w:p>
        </w:tc>
        <w:tc>
          <w:tcPr>
            <w:tcW w:w="784" w:type="pct"/>
          </w:tcPr>
          <w:p w14:paraId="757BAC52" w14:textId="56E34E32" w:rsidR="000D3F90" w:rsidRPr="002F04DF" w:rsidRDefault="00B25986"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3</w:t>
            </w:r>
          </w:p>
        </w:tc>
      </w:tr>
      <w:tr w:rsidR="00BB2073" w:rsidRPr="002F04DF" w14:paraId="4183693F"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293C6F1" w14:textId="630D9996" w:rsidR="000D3F90" w:rsidRPr="00757823" w:rsidRDefault="00F84C75" w:rsidP="00FF1606">
            <w:pPr>
              <w:jc w:val="both"/>
              <w:rPr>
                <w:b w:val="0"/>
                <w:color w:val="auto"/>
              </w:rPr>
            </w:pPr>
            <w:r w:rsidRPr="00757823">
              <w:rPr>
                <w:b w:val="0"/>
                <w:color w:val="auto"/>
              </w:rPr>
              <w:t>Referent za tehničko održavanje</w:t>
            </w:r>
          </w:p>
        </w:tc>
        <w:tc>
          <w:tcPr>
            <w:tcW w:w="946" w:type="pct"/>
          </w:tcPr>
          <w:p w14:paraId="4A43B403" w14:textId="77777777"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Odsjek za  analitiku  i tehničke poslove</w:t>
            </w:r>
          </w:p>
        </w:tc>
        <w:tc>
          <w:tcPr>
            <w:tcW w:w="825" w:type="pct"/>
          </w:tcPr>
          <w:p w14:paraId="225DB43A" w14:textId="77777777"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B36958" w:rsidRPr="002F04DF">
              <w:t>amještenik</w:t>
            </w:r>
          </w:p>
        </w:tc>
        <w:tc>
          <w:tcPr>
            <w:tcW w:w="1499" w:type="pct"/>
            <w:gridSpan w:val="2"/>
          </w:tcPr>
          <w:p w14:paraId="7FD7E670" w14:textId="55CCB3E4"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Unošenje, koordinacija i logička provjera podataka dostavljenih iz organizacionih jedinica Ministarstva,</w:t>
            </w:r>
            <w:r w:rsidR="000D11FA" w:rsidRPr="002F04DF">
              <w:t xml:space="preserve"> i dr.</w:t>
            </w:r>
          </w:p>
        </w:tc>
        <w:tc>
          <w:tcPr>
            <w:tcW w:w="784" w:type="pct"/>
          </w:tcPr>
          <w:p w14:paraId="18B060EF" w14:textId="30729AD7" w:rsidR="000D3F90" w:rsidRPr="002F04DF" w:rsidRDefault="00313417" w:rsidP="00313417">
            <w:pPr>
              <w:jc w:val="both"/>
              <w:cnfStyle w:val="000000100000" w:firstRow="0" w:lastRow="0" w:firstColumn="0" w:lastColumn="0" w:oddVBand="0" w:evenVBand="0" w:oddHBand="1" w:evenHBand="0" w:firstRowFirstColumn="0" w:firstRowLastColumn="0" w:lastRowFirstColumn="0" w:lastRowLastColumn="0"/>
            </w:pPr>
            <w:r>
              <w:t xml:space="preserve">Stepen </w:t>
            </w:r>
            <w:r w:rsidR="00282A33">
              <w:t>2</w:t>
            </w:r>
          </w:p>
        </w:tc>
      </w:tr>
      <w:tr w:rsidR="007A4E1D" w:rsidRPr="002F04DF" w14:paraId="0680EDF7"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969671B" w14:textId="77777777" w:rsidR="000D3F90" w:rsidRPr="00757823" w:rsidRDefault="00B36958" w:rsidP="00FF1606">
            <w:pPr>
              <w:jc w:val="both"/>
              <w:rPr>
                <w:b w:val="0"/>
                <w:color w:val="auto"/>
              </w:rPr>
            </w:pPr>
            <w:r w:rsidRPr="00757823">
              <w:rPr>
                <w:b w:val="0"/>
                <w:color w:val="auto"/>
              </w:rPr>
              <w:t>Viši samostalni referent - administrator</w:t>
            </w:r>
          </w:p>
        </w:tc>
        <w:tc>
          <w:tcPr>
            <w:tcW w:w="946" w:type="pct"/>
          </w:tcPr>
          <w:p w14:paraId="0BA5731E" w14:textId="77777777" w:rsidR="000D3F90" w:rsidRPr="002F04DF" w:rsidRDefault="00B36958" w:rsidP="00FF1606">
            <w:pPr>
              <w:jc w:val="both"/>
              <w:cnfStyle w:val="000000000000" w:firstRow="0" w:lastRow="0" w:firstColumn="0" w:lastColumn="0" w:oddVBand="0" w:evenVBand="0" w:oddHBand="0" w:evenHBand="0" w:firstRowFirstColumn="0" w:firstRowLastColumn="0" w:lastRowFirstColumn="0" w:lastRowLastColumn="0"/>
            </w:pPr>
            <w:r w:rsidRPr="002F04DF">
              <w:t>Odsjek za  analitiku  i tehničke poslove</w:t>
            </w:r>
          </w:p>
        </w:tc>
        <w:tc>
          <w:tcPr>
            <w:tcW w:w="825" w:type="pct"/>
          </w:tcPr>
          <w:p w14:paraId="653E067C" w14:textId="77777777" w:rsidR="000D3F90"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B36958" w:rsidRPr="002F04DF">
              <w:t>amještenik</w:t>
            </w:r>
          </w:p>
        </w:tc>
        <w:tc>
          <w:tcPr>
            <w:tcW w:w="1499" w:type="pct"/>
            <w:gridSpan w:val="2"/>
          </w:tcPr>
          <w:p w14:paraId="178BB2EB" w14:textId="357D67A2" w:rsidR="000D3F90" w:rsidRPr="002F04DF" w:rsidRDefault="00B36958" w:rsidP="00FF1606">
            <w:pPr>
              <w:tabs>
                <w:tab w:val="num" w:pos="567"/>
              </w:tabs>
              <w:jc w:val="both"/>
              <w:cnfStyle w:val="000000000000" w:firstRow="0" w:lastRow="0" w:firstColumn="0" w:lastColumn="0" w:oddVBand="0" w:evenVBand="0" w:oddHBand="0" w:evenHBand="0" w:firstRowFirstColumn="0" w:firstRowLastColumn="0" w:lastRowFirstColumn="0" w:lastRowLastColumn="0"/>
            </w:pPr>
            <w:r w:rsidRPr="002F04DF">
              <w:t>Unošenje koordinacija i logička provjera podataka Civilnog registr</w:t>
            </w:r>
            <w:r w:rsidR="000D11FA" w:rsidRPr="002F04DF">
              <w:t>a, administracija baze podataka, p</w:t>
            </w:r>
            <w:r w:rsidRPr="002F04DF">
              <w:t>rati ispravnost tehničkog unosa podataka u Civilni registar od strane uposlenika Ministarstva</w:t>
            </w:r>
            <w:r w:rsidR="000D11FA" w:rsidRPr="002F04DF">
              <w:t xml:space="preserve"> </w:t>
            </w:r>
          </w:p>
        </w:tc>
        <w:tc>
          <w:tcPr>
            <w:tcW w:w="784" w:type="pct"/>
          </w:tcPr>
          <w:p w14:paraId="655B9C1D" w14:textId="3498658C" w:rsidR="000D3F90" w:rsidRPr="002F04DF" w:rsidRDefault="00B36958"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BB2073" w:rsidRPr="002F04DF" w14:paraId="0BD2DFC0"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B35BFA6" w14:textId="709F3732" w:rsidR="000D3F90" w:rsidRPr="00757823" w:rsidRDefault="00B36958" w:rsidP="00FF1606">
            <w:pPr>
              <w:jc w:val="both"/>
              <w:rPr>
                <w:b w:val="0"/>
                <w:color w:val="auto"/>
                <w:lang w:val="de-DE"/>
              </w:rPr>
            </w:pPr>
            <w:r w:rsidRPr="00757823">
              <w:rPr>
                <w:b w:val="0"/>
                <w:color w:val="auto"/>
                <w:lang w:val="de-DE"/>
              </w:rPr>
              <w:t>Viši referent za mobilnu akviziciju, prijem i distr</w:t>
            </w:r>
            <w:r w:rsidR="005D776C">
              <w:rPr>
                <w:b w:val="0"/>
                <w:color w:val="auto"/>
                <w:lang w:val="de-DE"/>
              </w:rPr>
              <w:t>i</w:t>
            </w:r>
            <w:r w:rsidRPr="00757823">
              <w:rPr>
                <w:b w:val="0"/>
                <w:color w:val="auto"/>
                <w:lang w:val="de-DE"/>
              </w:rPr>
              <w:t>buciju dokumenata</w:t>
            </w:r>
          </w:p>
        </w:tc>
        <w:tc>
          <w:tcPr>
            <w:tcW w:w="946" w:type="pct"/>
          </w:tcPr>
          <w:p w14:paraId="78060F81" w14:textId="77777777"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Odsjek za  analitiku  i tehničke poslove</w:t>
            </w:r>
          </w:p>
        </w:tc>
        <w:tc>
          <w:tcPr>
            <w:tcW w:w="825" w:type="pct"/>
          </w:tcPr>
          <w:p w14:paraId="1B8DBDA7" w14:textId="77777777"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B36958" w:rsidRPr="002F04DF">
              <w:t>amještenik</w:t>
            </w:r>
          </w:p>
        </w:tc>
        <w:tc>
          <w:tcPr>
            <w:tcW w:w="1499" w:type="pct"/>
            <w:gridSpan w:val="2"/>
          </w:tcPr>
          <w:p w14:paraId="27B177D3" w14:textId="0354CEC7"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Vođenje i ažuriranje baze podataka i izrada izvještaja i drugih akata o podacima iz baze podataka Civilnog registra, tehnički poslovi za potrebe </w:t>
            </w:r>
            <w:r w:rsidR="000D11FA" w:rsidRPr="002F04DF">
              <w:t>i dr.</w:t>
            </w:r>
          </w:p>
        </w:tc>
        <w:tc>
          <w:tcPr>
            <w:tcW w:w="784" w:type="pct"/>
          </w:tcPr>
          <w:p w14:paraId="5E4EB06B" w14:textId="2386E832"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23D2EAAE"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3DE8B4A" w14:textId="77777777" w:rsidR="000D3F90" w:rsidRPr="00757823" w:rsidRDefault="00B36958" w:rsidP="00FF1606">
            <w:pPr>
              <w:jc w:val="both"/>
              <w:rPr>
                <w:b w:val="0"/>
                <w:color w:val="auto"/>
                <w:lang w:val="de-DE"/>
              </w:rPr>
            </w:pPr>
            <w:r w:rsidRPr="00757823">
              <w:rPr>
                <w:b w:val="0"/>
                <w:color w:val="auto"/>
              </w:rPr>
              <w:t>Šef Odsjeka za administratraciju</w:t>
            </w:r>
          </w:p>
        </w:tc>
        <w:tc>
          <w:tcPr>
            <w:tcW w:w="946" w:type="pct"/>
          </w:tcPr>
          <w:p w14:paraId="7B9254BF" w14:textId="77777777" w:rsidR="000D3F90" w:rsidRPr="002F04DF" w:rsidRDefault="00B36958" w:rsidP="00FF1606">
            <w:pPr>
              <w:jc w:val="both"/>
              <w:cnfStyle w:val="000000000000" w:firstRow="0" w:lastRow="0" w:firstColumn="0" w:lastColumn="0" w:oddVBand="0" w:evenVBand="0" w:oddHBand="0" w:evenHBand="0" w:firstRowFirstColumn="0" w:firstRowLastColumn="0" w:lastRowFirstColumn="0" w:lastRowLastColumn="0"/>
            </w:pPr>
            <w:r w:rsidRPr="002F04DF">
              <w:t>Odsjek za administraciju</w:t>
            </w:r>
          </w:p>
        </w:tc>
        <w:tc>
          <w:tcPr>
            <w:tcW w:w="825" w:type="pct"/>
          </w:tcPr>
          <w:p w14:paraId="37CA0C70" w14:textId="77777777" w:rsidR="000D3F90"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D</w:t>
            </w:r>
            <w:r w:rsidR="00B36958" w:rsidRPr="002F04DF">
              <w:t>ržavni službenik</w:t>
            </w:r>
          </w:p>
        </w:tc>
        <w:tc>
          <w:tcPr>
            <w:tcW w:w="1499" w:type="pct"/>
            <w:gridSpan w:val="2"/>
          </w:tcPr>
          <w:p w14:paraId="5D4BF1A3" w14:textId="77777777" w:rsidR="000D3F90" w:rsidRPr="002F04DF" w:rsidRDefault="00B36958" w:rsidP="00FF1606">
            <w:pPr>
              <w:jc w:val="both"/>
              <w:cnfStyle w:val="000000000000" w:firstRow="0" w:lastRow="0" w:firstColumn="0" w:lastColumn="0" w:oddVBand="0" w:evenVBand="0" w:oddHBand="0" w:evenHBand="0" w:firstRowFirstColumn="0" w:firstRowLastColumn="0" w:lastRowFirstColumn="0" w:lastRowLastColumn="0"/>
            </w:pPr>
            <w:r w:rsidRPr="002F04DF">
              <w:t>Rukovođenje i organziranje vršenja svih poslova iz nadlež</w:t>
            </w:r>
            <w:r w:rsidR="000D11FA" w:rsidRPr="002F04DF">
              <w:t xml:space="preserve">nosti Odsjeka za administraciju, </w:t>
            </w:r>
            <w:r w:rsidRPr="002F04DF">
              <w:t>obavljanje najsloženijih poslove iz nadležnosti Odsjeka</w:t>
            </w:r>
            <w:r w:rsidR="000D11FA" w:rsidRPr="002F04DF">
              <w:t xml:space="preserve"> i dr.</w:t>
            </w:r>
          </w:p>
        </w:tc>
        <w:tc>
          <w:tcPr>
            <w:tcW w:w="784" w:type="pct"/>
          </w:tcPr>
          <w:p w14:paraId="4581E8F5" w14:textId="141AB9ED" w:rsidR="000D3F90" w:rsidRPr="002F04DF" w:rsidRDefault="00B36958"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BD65E7">
              <w:t>4</w:t>
            </w:r>
          </w:p>
        </w:tc>
      </w:tr>
      <w:tr w:rsidR="00BB2073" w:rsidRPr="002F04DF" w14:paraId="3468AA4E"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D81C95C" w14:textId="77777777" w:rsidR="000D3F90" w:rsidRPr="00757823" w:rsidRDefault="00B36958" w:rsidP="00FF1606">
            <w:pPr>
              <w:jc w:val="both"/>
              <w:rPr>
                <w:b w:val="0"/>
                <w:color w:val="auto"/>
              </w:rPr>
            </w:pPr>
            <w:r w:rsidRPr="00757823">
              <w:rPr>
                <w:b w:val="0"/>
                <w:color w:val="auto"/>
              </w:rPr>
              <w:t>Stručni saradnik za prvostepene upravne poslove</w:t>
            </w:r>
          </w:p>
        </w:tc>
        <w:tc>
          <w:tcPr>
            <w:tcW w:w="946" w:type="pct"/>
          </w:tcPr>
          <w:p w14:paraId="2716B872" w14:textId="77777777"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Odsjek za administraciju</w:t>
            </w:r>
          </w:p>
        </w:tc>
        <w:tc>
          <w:tcPr>
            <w:tcW w:w="825" w:type="pct"/>
          </w:tcPr>
          <w:p w14:paraId="2DAEC827" w14:textId="77777777"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D</w:t>
            </w:r>
            <w:r w:rsidR="00B36958" w:rsidRPr="002F04DF">
              <w:t>ržavni službenik</w:t>
            </w:r>
          </w:p>
        </w:tc>
        <w:tc>
          <w:tcPr>
            <w:tcW w:w="1499" w:type="pct"/>
            <w:gridSpan w:val="2"/>
          </w:tcPr>
          <w:p w14:paraId="254158BC" w14:textId="777FF7DD" w:rsidR="000D3F90" w:rsidRPr="002F04DF" w:rsidRDefault="00B36958" w:rsidP="00FF1606">
            <w:pPr>
              <w:jc w:val="both"/>
              <w:cnfStyle w:val="000000100000" w:firstRow="0" w:lastRow="0" w:firstColumn="0" w:lastColumn="0" w:oddVBand="0" w:evenVBand="0" w:oddHBand="1" w:evenHBand="0" w:firstRowFirstColumn="0" w:firstRowLastColumn="0" w:lastRowFirstColumn="0" w:lastRowLastColumn="0"/>
            </w:pPr>
            <w:r w:rsidRPr="002F04DF">
              <w:t>Rješavanje jednostavnijih upravnih stvari u prvostepenom upravnom postu</w:t>
            </w:r>
            <w:r w:rsidR="000D11FA" w:rsidRPr="002F04DF">
              <w:t>pku (skraćeni upravni postupak), i dr.</w:t>
            </w:r>
          </w:p>
        </w:tc>
        <w:tc>
          <w:tcPr>
            <w:tcW w:w="784" w:type="pct"/>
          </w:tcPr>
          <w:p w14:paraId="56F5F299" w14:textId="555DD019" w:rsidR="000D3F90"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1C75E393"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E5A3A32" w14:textId="77777777" w:rsidR="000D3F90" w:rsidRPr="00757823" w:rsidRDefault="00AA69CA" w:rsidP="00FF1606">
            <w:pPr>
              <w:jc w:val="both"/>
              <w:rPr>
                <w:b w:val="0"/>
                <w:color w:val="auto"/>
              </w:rPr>
            </w:pPr>
            <w:r w:rsidRPr="00757823">
              <w:rPr>
                <w:b w:val="0"/>
                <w:color w:val="auto"/>
              </w:rPr>
              <w:lastRenderedPageBreak/>
              <w:t>Viši samostalni referent za unos podataka</w:t>
            </w:r>
          </w:p>
        </w:tc>
        <w:tc>
          <w:tcPr>
            <w:tcW w:w="946" w:type="pct"/>
          </w:tcPr>
          <w:p w14:paraId="56774B0F" w14:textId="77777777" w:rsidR="000D3F90"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r w:rsidRPr="002F04DF">
              <w:t>Odsjek za administraciju</w:t>
            </w:r>
          </w:p>
        </w:tc>
        <w:tc>
          <w:tcPr>
            <w:tcW w:w="825" w:type="pct"/>
          </w:tcPr>
          <w:p w14:paraId="39874F73" w14:textId="77777777" w:rsidR="000D3F90"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AA69CA" w:rsidRPr="002F04DF">
              <w:t>amještenik</w:t>
            </w:r>
          </w:p>
        </w:tc>
        <w:tc>
          <w:tcPr>
            <w:tcW w:w="1499" w:type="pct"/>
            <w:gridSpan w:val="2"/>
          </w:tcPr>
          <w:p w14:paraId="16FFAFD1" w14:textId="58ACC7F5" w:rsidR="000D3F90"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r w:rsidRPr="002F04DF">
              <w:t>Unosi, koordinira i provjerava po</w:t>
            </w:r>
            <w:r w:rsidR="000D11FA" w:rsidRPr="002F04DF">
              <w:t>datke neophodne  za rad Odsjeka, p</w:t>
            </w:r>
            <w:r w:rsidRPr="002F04DF">
              <w:t xml:space="preserve">riprema podneske stranaka, </w:t>
            </w:r>
            <w:r w:rsidR="000D11FA" w:rsidRPr="002F04DF">
              <w:t>i dr.</w:t>
            </w:r>
          </w:p>
        </w:tc>
        <w:tc>
          <w:tcPr>
            <w:tcW w:w="784" w:type="pct"/>
          </w:tcPr>
          <w:p w14:paraId="6A08B1E0" w14:textId="6127CA15" w:rsidR="000D3F90" w:rsidRPr="002F04DF" w:rsidRDefault="003B429F"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p w14:paraId="6A9CCD1E" w14:textId="77777777" w:rsidR="00AA69CA"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p>
        </w:tc>
      </w:tr>
      <w:tr w:rsidR="00BB2073" w:rsidRPr="002F04DF" w14:paraId="7E074FF9"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1A8328D" w14:textId="77777777" w:rsidR="000D3F90" w:rsidRPr="00757823" w:rsidRDefault="00AA69CA" w:rsidP="00FF1606">
            <w:pPr>
              <w:jc w:val="both"/>
              <w:rPr>
                <w:b w:val="0"/>
                <w:color w:val="auto"/>
              </w:rPr>
            </w:pPr>
            <w:r w:rsidRPr="00757823">
              <w:rPr>
                <w:b w:val="0"/>
                <w:color w:val="auto"/>
              </w:rPr>
              <w:t>Viši referent za putne isprave</w:t>
            </w:r>
          </w:p>
        </w:tc>
        <w:tc>
          <w:tcPr>
            <w:tcW w:w="946" w:type="pct"/>
          </w:tcPr>
          <w:p w14:paraId="5CA8353F" w14:textId="77777777" w:rsidR="000D3F90"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r w:rsidRPr="002F04DF">
              <w:t>Odsjek za administraciju</w:t>
            </w:r>
          </w:p>
        </w:tc>
        <w:tc>
          <w:tcPr>
            <w:tcW w:w="825" w:type="pct"/>
          </w:tcPr>
          <w:p w14:paraId="3C0F8CA0" w14:textId="77777777"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AA69CA" w:rsidRPr="002F04DF">
              <w:t>amještenik</w:t>
            </w:r>
          </w:p>
        </w:tc>
        <w:tc>
          <w:tcPr>
            <w:tcW w:w="1499" w:type="pct"/>
            <w:gridSpan w:val="2"/>
          </w:tcPr>
          <w:p w14:paraId="3B92AEB1" w14:textId="77777777" w:rsidR="00AA69CA"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r w:rsidRPr="002F04DF">
              <w:t>Zaprima zahtjeve za izdavanje putnih isprava, te obavlja sve potrebne radnje u postupku za izdavanje putne isprave;</w:t>
            </w:r>
          </w:p>
          <w:p w14:paraId="05448A9B" w14:textId="651E5B98" w:rsidR="000D3F90" w:rsidRPr="002F04DF" w:rsidRDefault="00AA69CA" w:rsidP="00FF1606">
            <w:pPr>
              <w:spacing w:after="60"/>
              <w:jc w:val="both"/>
              <w:cnfStyle w:val="000000100000" w:firstRow="0" w:lastRow="0" w:firstColumn="0" w:lastColumn="0" w:oddVBand="0" w:evenVBand="0" w:oddHBand="1" w:evenHBand="0" w:firstRowFirstColumn="0" w:firstRowLastColumn="0" w:lastRowFirstColumn="0" w:lastRowLastColumn="0"/>
              <w:rPr>
                <w:lang w:val="da-DK"/>
              </w:rPr>
            </w:pPr>
            <w:r w:rsidRPr="002F04DF">
              <w:t>te zabrana za izdavanje putnih isprava</w:t>
            </w:r>
            <w:r w:rsidR="000D11FA" w:rsidRPr="002F04DF">
              <w:t xml:space="preserve"> i dr.</w:t>
            </w:r>
          </w:p>
        </w:tc>
        <w:tc>
          <w:tcPr>
            <w:tcW w:w="784" w:type="pct"/>
          </w:tcPr>
          <w:p w14:paraId="318608AB" w14:textId="3377AD18" w:rsidR="000D3F90" w:rsidRPr="002F04DF" w:rsidRDefault="003B429F"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140B5338"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9940B13" w14:textId="77777777" w:rsidR="000D3F90" w:rsidRPr="00757823" w:rsidRDefault="00AA69CA" w:rsidP="00FF1606">
            <w:pPr>
              <w:jc w:val="both"/>
              <w:rPr>
                <w:b w:val="0"/>
                <w:color w:val="auto"/>
                <w:lang w:val="de-DE"/>
              </w:rPr>
            </w:pPr>
            <w:r w:rsidRPr="00757823">
              <w:rPr>
                <w:b w:val="0"/>
                <w:color w:val="auto"/>
                <w:lang w:val="de-DE"/>
              </w:rPr>
              <w:t>Viši referent za vozačke dozvole</w:t>
            </w:r>
          </w:p>
        </w:tc>
        <w:tc>
          <w:tcPr>
            <w:tcW w:w="946" w:type="pct"/>
          </w:tcPr>
          <w:p w14:paraId="3F79CF6A" w14:textId="77777777" w:rsidR="000D3F90"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r w:rsidRPr="002F04DF">
              <w:t>Odsjek za administraciju</w:t>
            </w:r>
          </w:p>
        </w:tc>
        <w:tc>
          <w:tcPr>
            <w:tcW w:w="825" w:type="pct"/>
          </w:tcPr>
          <w:p w14:paraId="3F16E48F" w14:textId="77777777" w:rsidR="000D3F90"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AA69CA" w:rsidRPr="002F04DF">
              <w:t>amještenik</w:t>
            </w:r>
          </w:p>
        </w:tc>
        <w:tc>
          <w:tcPr>
            <w:tcW w:w="1499" w:type="pct"/>
            <w:gridSpan w:val="2"/>
          </w:tcPr>
          <w:p w14:paraId="6C4B0DA0" w14:textId="67849A3F" w:rsidR="000D3F90" w:rsidRPr="002F04DF" w:rsidRDefault="00AA69CA" w:rsidP="00FF1606">
            <w:pPr>
              <w:tabs>
                <w:tab w:val="left" w:pos="1075"/>
              </w:tabs>
              <w:spacing w:after="60"/>
              <w:jc w:val="both"/>
              <w:cnfStyle w:val="000000000000" w:firstRow="0" w:lastRow="0" w:firstColumn="0" w:lastColumn="0" w:oddVBand="0" w:evenVBand="0" w:oddHBand="0" w:evenHBand="0" w:firstRowFirstColumn="0" w:firstRowLastColumn="0" w:lastRowFirstColumn="0" w:lastRowLastColumn="0"/>
            </w:pPr>
            <w:r w:rsidRPr="002F04DF">
              <w:t xml:space="preserve">Zaprimanje  zahtjeva za izdavanje, zamjenu, produženje roka važenja, izdavanje duplikata vozačke dozvole, izdavanje vozačke dozvole za strance sa odobrenim stalnim boravkom,  </w:t>
            </w:r>
            <w:r w:rsidR="000D11FA" w:rsidRPr="002F04DF">
              <w:t>i dr.</w:t>
            </w:r>
          </w:p>
        </w:tc>
        <w:tc>
          <w:tcPr>
            <w:tcW w:w="784" w:type="pct"/>
          </w:tcPr>
          <w:p w14:paraId="16569E80" w14:textId="38BD12DA" w:rsidR="000D3F90" w:rsidRPr="002F04DF" w:rsidRDefault="003B429F"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BB2073" w:rsidRPr="002F04DF" w14:paraId="0672C6D5"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1844019" w14:textId="77777777" w:rsidR="000D3F90" w:rsidRPr="00757823" w:rsidRDefault="00AA69CA" w:rsidP="00313417">
            <w:pPr>
              <w:rPr>
                <w:b w:val="0"/>
                <w:color w:val="auto"/>
              </w:rPr>
            </w:pPr>
            <w:r w:rsidRPr="00757823">
              <w:rPr>
                <w:b w:val="0"/>
                <w:color w:val="auto"/>
              </w:rPr>
              <w:t>Viši referent za registriranje motornih vozila</w:t>
            </w:r>
          </w:p>
        </w:tc>
        <w:tc>
          <w:tcPr>
            <w:tcW w:w="946" w:type="pct"/>
          </w:tcPr>
          <w:p w14:paraId="199BADC4" w14:textId="77777777" w:rsidR="000D3F90"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r w:rsidRPr="002F04DF">
              <w:t>Odsjek za administraciju</w:t>
            </w:r>
          </w:p>
        </w:tc>
        <w:tc>
          <w:tcPr>
            <w:tcW w:w="825" w:type="pct"/>
          </w:tcPr>
          <w:p w14:paraId="0465F1E7" w14:textId="77777777"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AA69CA" w:rsidRPr="002F04DF">
              <w:t>amještenik</w:t>
            </w:r>
          </w:p>
        </w:tc>
        <w:tc>
          <w:tcPr>
            <w:tcW w:w="1499" w:type="pct"/>
            <w:gridSpan w:val="2"/>
          </w:tcPr>
          <w:p w14:paraId="55FDD926" w14:textId="020C8BF8" w:rsidR="000D3F90"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Z</w:t>
            </w:r>
            <w:r w:rsidR="00AA69CA" w:rsidRPr="002F04DF">
              <w:t xml:space="preserve">aprimanje zahtjeva  i obrađivanje  podatke o vozilima koja se registriraju prvi put, obavljanje poslova produženja važenja registriranog vozila, odjave vozila, promjene vlasništva vozila, promjene podataka o vozilu, </w:t>
            </w:r>
            <w:r w:rsidRPr="002F04DF">
              <w:t>i dr.</w:t>
            </w:r>
          </w:p>
        </w:tc>
        <w:tc>
          <w:tcPr>
            <w:tcW w:w="784" w:type="pct"/>
          </w:tcPr>
          <w:p w14:paraId="0680636B" w14:textId="4E4BEFD8" w:rsidR="000D3F90" w:rsidRPr="002F04DF" w:rsidRDefault="003B429F"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1C5B544D"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C428D60" w14:textId="77777777" w:rsidR="00AA69CA" w:rsidRPr="00757823" w:rsidRDefault="00AA69CA" w:rsidP="00313417">
            <w:pPr>
              <w:rPr>
                <w:b w:val="0"/>
                <w:color w:val="auto"/>
              </w:rPr>
            </w:pPr>
            <w:r w:rsidRPr="00757823">
              <w:rPr>
                <w:b w:val="0"/>
                <w:color w:val="auto"/>
              </w:rPr>
              <w:t>Viši referent prijave-odjave prebivališta, boravišta građana, izdavanje ličnih karata i određivanje JMB</w:t>
            </w:r>
          </w:p>
        </w:tc>
        <w:tc>
          <w:tcPr>
            <w:tcW w:w="946" w:type="pct"/>
          </w:tcPr>
          <w:p w14:paraId="20369E54" w14:textId="77777777" w:rsidR="00AA69CA"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r w:rsidRPr="002F04DF">
              <w:t>Odsjek za administraciju</w:t>
            </w:r>
          </w:p>
        </w:tc>
        <w:tc>
          <w:tcPr>
            <w:tcW w:w="825" w:type="pct"/>
          </w:tcPr>
          <w:p w14:paraId="6A64B921"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AA69CA" w:rsidRPr="002F04DF">
              <w:t>amještenik</w:t>
            </w:r>
          </w:p>
        </w:tc>
        <w:tc>
          <w:tcPr>
            <w:tcW w:w="1499" w:type="pct"/>
            <w:gridSpan w:val="2"/>
          </w:tcPr>
          <w:p w14:paraId="351F252B" w14:textId="77777777" w:rsidR="00AA69CA" w:rsidRPr="002F04DF" w:rsidRDefault="00AA69CA" w:rsidP="00FF1606">
            <w:pPr>
              <w:spacing w:after="60"/>
              <w:jc w:val="both"/>
              <w:cnfStyle w:val="000000000000" w:firstRow="0" w:lastRow="0" w:firstColumn="0" w:lastColumn="0" w:oddVBand="0" w:evenVBand="0" w:oddHBand="0" w:evenHBand="0" w:firstRowFirstColumn="0" w:firstRowLastColumn="0" w:lastRowFirstColumn="0" w:lastRowLastColumn="0"/>
              <w:rPr>
                <w:lang w:val="hr-BA"/>
              </w:rPr>
            </w:pPr>
            <w:r w:rsidRPr="002F04DF">
              <w:t>zaprimanje i obrada zahtjeva za prijavu/odjavu prebivališta/boravišta građana, dodjeljivanje i poništavanje JMB, izdavanje ličnih karata državljana BiH i stranaca sa odobrenim  stalnim boravkom u BiH</w:t>
            </w:r>
            <w:r w:rsidR="000D11FA" w:rsidRPr="002F04DF">
              <w:t xml:space="preserve"> i dr.</w:t>
            </w:r>
          </w:p>
        </w:tc>
        <w:tc>
          <w:tcPr>
            <w:tcW w:w="784" w:type="pct"/>
          </w:tcPr>
          <w:p w14:paraId="06E1B7F8" w14:textId="0C82B4E2" w:rsidR="00AA69CA" w:rsidRPr="002F04DF" w:rsidRDefault="003B429F" w:rsidP="00313417">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BB2073" w:rsidRPr="002F04DF" w14:paraId="68EC5523" w14:textId="77777777" w:rsidTr="0046784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6BDD214" w14:textId="77777777" w:rsidR="00AA69CA" w:rsidRPr="00757823" w:rsidRDefault="00AA69CA" w:rsidP="00313417">
            <w:pPr>
              <w:rPr>
                <w:b w:val="0"/>
                <w:color w:val="auto"/>
                <w:lang w:val="de-DE"/>
              </w:rPr>
            </w:pPr>
            <w:r w:rsidRPr="00757823">
              <w:rPr>
                <w:b w:val="0"/>
                <w:color w:val="auto"/>
                <w:lang w:val="de-DE"/>
              </w:rPr>
              <w:t>Viši referent za informisanje i akviziciju</w:t>
            </w:r>
          </w:p>
          <w:p w14:paraId="6B314DBD" w14:textId="77777777" w:rsidR="00AA69CA" w:rsidRPr="00757823" w:rsidRDefault="00AA69CA" w:rsidP="00FF1606">
            <w:pPr>
              <w:jc w:val="both"/>
              <w:rPr>
                <w:b w:val="0"/>
                <w:color w:val="auto"/>
                <w:lang w:val="de-DE"/>
              </w:rPr>
            </w:pPr>
          </w:p>
        </w:tc>
        <w:tc>
          <w:tcPr>
            <w:tcW w:w="946" w:type="pct"/>
          </w:tcPr>
          <w:p w14:paraId="5D802AE4" w14:textId="77777777" w:rsidR="00AA69CA"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r w:rsidRPr="002F04DF">
              <w:t>Odsjek za administraciju</w:t>
            </w:r>
          </w:p>
        </w:tc>
        <w:tc>
          <w:tcPr>
            <w:tcW w:w="825" w:type="pct"/>
          </w:tcPr>
          <w:p w14:paraId="18FA67F0" w14:textId="77777777"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AA69CA" w:rsidRPr="002F04DF">
              <w:t>amještenik</w:t>
            </w:r>
          </w:p>
        </w:tc>
        <w:tc>
          <w:tcPr>
            <w:tcW w:w="1499" w:type="pct"/>
            <w:gridSpan w:val="2"/>
          </w:tcPr>
          <w:p w14:paraId="5972265F" w14:textId="59E6B076"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U</w:t>
            </w:r>
            <w:r w:rsidR="00AA69CA" w:rsidRPr="002F04DF">
              <w:t xml:space="preserve">pućivanje stranaka u prethodne radnje koje je neophodno obaviti da bi ispunila uvjete za izdavanje ličnih isprava, </w:t>
            </w:r>
            <w:r w:rsidRPr="002F04DF">
              <w:t>i dr.</w:t>
            </w:r>
          </w:p>
        </w:tc>
        <w:tc>
          <w:tcPr>
            <w:tcW w:w="784" w:type="pct"/>
          </w:tcPr>
          <w:p w14:paraId="0B36EF98" w14:textId="7FF1F923" w:rsidR="00AA69CA" w:rsidRDefault="003B429F" w:rsidP="00313417">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p w14:paraId="55924EF8" w14:textId="77777777" w:rsidR="00313417" w:rsidRPr="002F04DF" w:rsidRDefault="00313417" w:rsidP="00313417">
            <w:pPr>
              <w:jc w:val="both"/>
              <w:cnfStyle w:val="000000100000" w:firstRow="0" w:lastRow="0" w:firstColumn="0" w:lastColumn="0" w:oddVBand="0" w:evenVBand="0" w:oddHBand="1" w:evenHBand="0" w:firstRowFirstColumn="0" w:firstRowLastColumn="0" w:lastRowFirstColumn="0" w:lastRowLastColumn="0"/>
            </w:pPr>
          </w:p>
        </w:tc>
      </w:tr>
      <w:tr w:rsidR="007A4E1D" w:rsidRPr="002F04DF" w14:paraId="5FA913EE"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D8AFFC6" w14:textId="77777777" w:rsidR="00AA69CA" w:rsidRPr="00757823" w:rsidRDefault="00AA69CA" w:rsidP="00FF1606">
            <w:pPr>
              <w:jc w:val="both"/>
              <w:rPr>
                <w:b w:val="0"/>
                <w:color w:val="auto"/>
              </w:rPr>
            </w:pPr>
            <w:r w:rsidRPr="00757823">
              <w:rPr>
                <w:b w:val="0"/>
                <w:color w:val="auto"/>
              </w:rPr>
              <w:t>Viši referent za otvaranje i signiranje pošte</w:t>
            </w:r>
          </w:p>
        </w:tc>
        <w:tc>
          <w:tcPr>
            <w:tcW w:w="946" w:type="pct"/>
          </w:tcPr>
          <w:p w14:paraId="68832386" w14:textId="77777777" w:rsidR="00AA69CA"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r w:rsidRPr="002F04DF">
              <w:t>Odsjek za administraciju</w:t>
            </w:r>
          </w:p>
        </w:tc>
        <w:tc>
          <w:tcPr>
            <w:tcW w:w="825" w:type="pct"/>
          </w:tcPr>
          <w:p w14:paraId="09F6A84B"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AA69CA" w:rsidRPr="002F04DF">
              <w:t>amještenik</w:t>
            </w:r>
          </w:p>
        </w:tc>
        <w:tc>
          <w:tcPr>
            <w:tcW w:w="1499" w:type="pct"/>
            <w:gridSpan w:val="2"/>
          </w:tcPr>
          <w:p w14:paraId="56A30C34" w14:textId="77777777" w:rsidR="003D36BC"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O</w:t>
            </w:r>
            <w:r w:rsidR="003D36BC" w:rsidRPr="002F04DF">
              <w:t>bavlja poslove kancelarijskog i arhivskog poslovanja;</w:t>
            </w:r>
          </w:p>
          <w:p w14:paraId="48180141" w14:textId="69313564" w:rsidR="00AA69CA" w:rsidRPr="002F04DF" w:rsidRDefault="003D36BC" w:rsidP="00FF1606">
            <w:pPr>
              <w:tabs>
                <w:tab w:val="left" w:pos="1042"/>
              </w:tabs>
              <w:spacing w:after="60"/>
              <w:jc w:val="both"/>
              <w:cnfStyle w:val="000000000000" w:firstRow="0" w:lastRow="0" w:firstColumn="0" w:lastColumn="0" w:oddVBand="0" w:evenVBand="0" w:oddHBand="0" w:evenHBand="0" w:firstRowFirstColumn="0" w:firstRowLastColumn="0" w:lastRowFirstColumn="0" w:lastRowLastColumn="0"/>
            </w:pPr>
            <w:r w:rsidRPr="002F04DF">
              <w:t>otvara i signira prispjelu poštu za Odsjek, PU i PS</w:t>
            </w:r>
          </w:p>
        </w:tc>
        <w:tc>
          <w:tcPr>
            <w:tcW w:w="784" w:type="pct"/>
          </w:tcPr>
          <w:p w14:paraId="5BF4F6B3" w14:textId="03FED0EB" w:rsidR="00AA69CA" w:rsidRPr="002F04DF" w:rsidRDefault="003B429F" w:rsidP="00313417">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891BE5" w:rsidRPr="002F04DF" w14:paraId="5868190A"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13B8AD0A" w14:textId="38A2086F" w:rsidR="00891BE5" w:rsidRPr="00757823" w:rsidRDefault="00891BE5" w:rsidP="002536BB">
            <w:pPr>
              <w:jc w:val="center"/>
              <w:rPr>
                <w:color w:val="auto"/>
              </w:rPr>
            </w:pPr>
            <w:r w:rsidRPr="00757823">
              <w:rPr>
                <w:color w:val="auto"/>
              </w:rPr>
              <w:t>SEKTOR ZA MATERIJALN</w:t>
            </w:r>
            <w:r w:rsidR="007D2F17" w:rsidRPr="00757823">
              <w:rPr>
                <w:color w:val="auto"/>
              </w:rPr>
              <w:t xml:space="preserve">E </w:t>
            </w:r>
            <w:r w:rsidRPr="00757823">
              <w:rPr>
                <w:color w:val="auto"/>
              </w:rPr>
              <w:t>POSLOVE I PODRŠKU</w:t>
            </w:r>
          </w:p>
          <w:p w14:paraId="2ED321EA" w14:textId="77777777" w:rsidR="00891BE5" w:rsidRPr="00757823" w:rsidRDefault="00891BE5" w:rsidP="002536BB">
            <w:pPr>
              <w:jc w:val="center"/>
              <w:rPr>
                <w:color w:val="auto"/>
              </w:rPr>
            </w:pPr>
            <w:r w:rsidRPr="00757823">
              <w:rPr>
                <w:color w:val="auto"/>
              </w:rPr>
              <w:lastRenderedPageBreak/>
              <w:t>MINISTARSTVA</w:t>
            </w:r>
          </w:p>
          <w:p w14:paraId="74C8DA35" w14:textId="77777777" w:rsidR="00891BE5" w:rsidRPr="002F04DF" w:rsidRDefault="00891BE5" w:rsidP="00FF1606">
            <w:pPr>
              <w:jc w:val="both"/>
            </w:pPr>
          </w:p>
        </w:tc>
      </w:tr>
      <w:tr w:rsidR="007A4E1D" w:rsidRPr="002F04DF" w14:paraId="76B59CE4"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C958327" w14:textId="49B6B461" w:rsidR="00AA69CA" w:rsidRPr="00757823" w:rsidRDefault="003D36BC" w:rsidP="00FF1606">
            <w:pPr>
              <w:jc w:val="both"/>
              <w:rPr>
                <w:b w:val="0"/>
                <w:color w:val="auto"/>
              </w:rPr>
            </w:pPr>
            <w:r w:rsidRPr="00757823">
              <w:rPr>
                <w:b w:val="0"/>
                <w:color w:val="auto"/>
              </w:rPr>
              <w:lastRenderedPageBreak/>
              <w:t>Pomoćnik ministra za materijal</w:t>
            </w:r>
            <w:r w:rsidR="00F84C75" w:rsidRPr="00757823">
              <w:rPr>
                <w:b w:val="0"/>
                <w:color w:val="auto"/>
              </w:rPr>
              <w:t>ne</w:t>
            </w:r>
            <w:r w:rsidRPr="00757823">
              <w:rPr>
                <w:b w:val="0"/>
                <w:color w:val="auto"/>
              </w:rPr>
              <w:t xml:space="preserve"> poslove i podršku</w:t>
            </w:r>
          </w:p>
        </w:tc>
        <w:tc>
          <w:tcPr>
            <w:tcW w:w="946" w:type="pct"/>
          </w:tcPr>
          <w:p w14:paraId="56E8C8B3" w14:textId="1FDA385D" w:rsidR="00AA69CA" w:rsidRPr="002F04DF" w:rsidRDefault="003D36BC" w:rsidP="00165DCF">
            <w:pPr>
              <w:jc w:val="both"/>
              <w:cnfStyle w:val="000000000000" w:firstRow="0" w:lastRow="0" w:firstColumn="0" w:lastColumn="0" w:oddVBand="0" w:evenVBand="0" w:oddHBand="0" w:evenHBand="0" w:firstRowFirstColumn="0" w:firstRowLastColumn="0" w:lastRowFirstColumn="0" w:lastRowLastColumn="0"/>
            </w:pPr>
            <w:r w:rsidRPr="002F04DF">
              <w:t>Sektor za m</w:t>
            </w:r>
            <w:r w:rsidR="000D11FA" w:rsidRPr="002F04DF">
              <w:t>aterijalno-financijske poslove i</w:t>
            </w:r>
            <w:r w:rsidRPr="002F04DF">
              <w:t>podršku ministarstva</w:t>
            </w:r>
          </w:p>
        </w:tc>
        <w:tc>
          <w:tcPr>
            <w:tcW w:w="825" w:type="pct"/>
          </w:tcPr>
          <w:p w14:paraId="3B686401"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D</w:t>
            </w:r>
            <w:r w:rsidR="003D36BC" w:rsidRPr="002F04DF">
              <w:t>ržavni službenik</w:t>
            </w:r>
          </w:p>
        </w:tc>
        <w:tc>
          <w:tcPr>
            <w:tcW w:w="1499" w:type="pct"/>
            <w:gridSpan w:val="2"/>
          </w:tcPr>
          <w:p w14:paraId="2ED14033" w14:textId="77777777"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Rukovodi  Sektorom za materijaln</w:t>
            </w:r>
            <w:r w:rsidR="000D11FA" w:rsidRPr="002F04DF">
              <w:t>o-financijske poslove i podršku,</w:t>
            </w:r>
            <w:r w:rsidRPr="002F04DF">
              <w:t>organizira vršenje svih poslova iz nadležnosti Sektora</w:t>
            </w:r>
            <w:r w:rsidR="000D11FA" w:rsidRPr="002F04DF">
              <w:t xml:space="preserve"> i dr.</w:t>
            </w:r>
          </w:p>
        </w:tc>
        <w:tc>
          <w:tcPr>
            <w:tcW w:w="784" w:type="pct"/>
          </w:tcPr>
          <w:p w14:paraId="2C98A318" w14:textId="1859FE31"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4</w:t>
            </w:r>
          </w:p>
        </w:tc>
      </w:tr>
      <w:tr w:rsidR="00D86697" w:rsidRPr="002F04DF" w14:paraId="23A839E9"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6D5FB8E" w14:textId="77777777" w:rsidR="00AA69CA" w:rsidRPr="00757823" w:rsidRDefault="003D36BC" w:rsidP="00FF1606">
            <w:pPr>
              <w:jc w:val="both"/>
              <w:rPr>
                <w:b w:val="0"/>
                <w:color w:val="auto"/>
              </w:rPr>
            </w:pPr>
            <w:r w:rsidRPr="00757823">
              <w:rPr>
                <w:b w:val="0"/>
                <w:color w:val="auto"/>
              </w:rPr>
              <w:t>Šef Odsjeka za materijalne poslove i nabavu</w:t>
            </w:r>
          </w:p>
        </w:tc>
        <w:tc>
          <w:tcPr>
            <w:tcW w:w="946" w:type="pct"/>
          </w:tcPr>
          <w:p w14:paraId="5A2021F8" w14:textId="77777777"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Odsjek za materijalne poslove i</w:t>
            </w:r>
            <w:r w:rsidR="003D36BC" w:rsidRPr="002F04DF">
              <w:t xml:space="preserve"> nabavu</w:t>
            </w:r>
          </w:p>
        </w:tc>
        <w:tc>
          <w:tcPr>
            <w:tcW w:w="825" w:type="pct"/>
          </w:tcPr>
          <w:p w14:paraId="1DC40774" w14:textId="77777777"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D</w:t>
            </w:r>
            <w:r w:rsidR="003D36BC" w:rsidRPr="002F04DF">
              <w:t>ržavni službenik</w:t>
            </w:r>
          </w:p>
        </w:tc>
        <w:tc>
          <w:tcPr>
            <w:tcW w:w="1499" w:type="pct"/>
            <w:gridSpan w:val="2"/>
          </w:tcPr>
          <w:p w14:paraId="045EB740" w14:textId="77777777" w:rsidR="00AA69CA" w:rsidRPr="002F04DF" w:rsidRDefault="000D11FA" w:rsidP="00FF1606">
            <w:pPr>
              <w:tabs>
                <w:tab w:val="num" w:pos="540"/>
              </w:tabs>
              <w:jc w:val="both"/>
              <w:cnfStyle w:val="000000100000" w:firstRow="0" w:lastRow="0" w:firstColumn="0" w:lastColumn="0" w:oddVBand="0" w:evenVBand="0" w:oddHBand="1" w:evenHBand="0" w:firstRowFirstColumn="0" w:firstRowLastColumn="0" w:lastRowFirstColumn="0" w:lastRowLastColumn="0"/>
            </w:pPr>
            <w:r w:rsidRPr="002F04DF">
              <w:t>R</w:t>
            </w:r>
            <w:r w:rsidR="003D36BC" w:rsidRPr="002F04DF">
              <w:t>ukovodi Odsjekom za materijalne poslove i nabavu</w:t>
            </w:r>
            <w:r w:rsidRPr="002F04DF">
              <w:t xml:space="preserve">, </w:t>
            </w:r>
            <w:r w:rsidR="003D36BC" w:rsidRPr="002F04DF">
              <w:t>organizira vršenje svih poslova iz nadležnosti Odsjeka za materijalne poslove i nabavu</w:t>
            </w:r>
            <w:r w:rsidRPr="002F04DF">
              <w:t xml:space="preserve"> i dr.</w:t>
            </w:r>
          </w:p>
        </w:tc>
        <w:tc>
          <w:tcPr>
            <w:tcW w:w="784" w:type="pct"/>
          </w:tcPr>
          <w:p w14:paraId="40A8B804" w14:textId="00B64E5A"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4</w:t>
            </w:r>
          </w:p>
        </w:tc>
      </w:tr>
      <w:tr w:rsidR="007A4E1D" w:rsidRPr="002F04DF" w14:paraId="084C2580"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7C26BED" w14:textId="77777777" w:rsidR="003D36BC" w:rsidRPr="00757823" w:rsidRDefault="003D36BC" w:rsidP="00FF1606">
            <w:pPr>
              <w:jc w:val="both"/>
              <w:rPr>
                <w:b w:val="0"/>
                <w:color w:val="auto"/>
              </w:rPr>
            </w:pPr>
            <w:r w:rsidRPr="00757823">
              <w:rPr>
                <w:b w:val="0"/>
                <w:color w:val="auto"/>
              </w:rPr>
              <w:t>Stručni savjetnik za javne nabavke</w:t>
            </w:r>
          </w:p>
          <w:p w14:paraId="48B31320" w14:textId="77777777" w:rsidR="00AA69CA" w:rsidRPr="00757823" w:rsidRDefault="00AA69CA" w:rsidP="00FF1606">
            <w:pPr>
              <w:jc w:val="both"/>
              <w:rPr>
                <w:b w:val="0"/>
                <w:color w:val="auto"/>
              </w:rPr>
            </w:pPr>
          </w:p>
        </w:tc>
        <w:tc>
          <w:tcPr>
            <w:tcW w:w="946" w:type="pct"/>
          </w:tcPr>
          <w:p w14:paraId="18F19D07"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Odsjek za materijalne poslove i</w:t>
            </w:r>
            <w:r w:rsidR="003D36BC" w:rsidRPr="002F04DF">
              <w:t xml:space="preserve"> nabavu</w:t>
            </w:r>
          </w:p>
        </w:tc>
        <w:tc>
          <w:tcPr>
            <w:tcW w:w="825" w:type="pct"/>
          </w:tcPr>
          <w:p w14:paraId="0821C653"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D</w:t>
            </w:r>
            <w:r w:rsidR="003D36BC" w:rsidRPr="002F04DF">
              <w:t>ržavni službenik</w:t>
            </w:r>
          </w:p>
        </w:tc>
        <w:tc>
          <w:tcPr>
            <w:tcW w:w="1499" w:type="pct"/>
            <w:gridSpan w:val="2"/>
          </w:tcPr>
          <w:p w14:paraId="12C21B26" w14:textId="11B10501"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I</w:t>
            </w:r>
            <w:r w:rsidR="003D36BC" w:rsidRPr="002F04DF">
              <w:t>zrada projekata, planova i pro</w:t>
            </w:r>
            <w:r w:rsidRPr="002F04DF">
              <w:t xml:space="preserve">cjena u oblasti javnih nabavki, </w:t>
            </w:r>
            <w:r w:rsidR="003D36BC" w:rsidRPr="002F04DF">
              <w:t xml:space="preserve">provodi nabavku roba, usluga i radova na domaćem i inozemnom tržištu u skladu sa Zakonom o javnim nabavkama, te priprema svu potrebnu dokumentaciju vezano za provođenje postupka javnih nabavki </w:t>
            </w:r>
          </w:p>
        </w:tc>
        <w:tc>
          <w:tcPr>
            <w:tcW w:w="784" w:type="pct"/>
          </w:tcPr>
          <w:p w14:paraId="3B982EBD" w14:textId="2DB28BB4"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3</w:t>
            </w:r>
          </w:p>
          <w:p w14:paraId="5845C966" w14:textId="77777777" w:rsidR="00AA69CA" w:rsidRPr="002F04DF" w:rsidRDefault="00AA69CA" w:rsidP="00FF1606">
            <w:pPr>
              <w:jc w:val="both"/>
              <w:cnfStyle w:val="000000000000" w:firstRow="0" w:lastRow="0" w:firstColumn="0" w:lastColumn="0" w:oddVBand="0" w:evenVBand="0" w:oddHBand="0" w:evenHBand="0" w:firstRowFirstColumn="0" w:firstRowLastColumn="0" w:lastRowFirstColumn="0" w:lastRowLastColumn="0"/>
            </w:pPr>
          </w:p>
        </w:tc>
      </w:tr>
      <w:tr w:rsidR="00D86697" w:rsidRPr="002F04DF" w14:paraId="4CAA5805"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C475200" w14:textId="77777777" w:rsidR="00AA69CA" w:rsidRPr="00757823" w:rsidRDefault="003D36BC" w:rsidP="00FF1606">
            <w:pPr>
              <w:jc w:val="both"/>
              <w:rPr>
                <w:b w:val="0"/>
                <w:color w:val="auto"/>
              </w:rPr>
            </w:pPr>
            <w:r w:rsidRPr="00757823">
              <w:rPr>
                <w:b w:val="0"/>
                <w:color w:val="auto"/>
              </w:rPr>
              <w:t>Viši samostalni referent za materijalne poslove i nabavu</w:t>
            </w:r>
          </w:p>
        </w:tc>
        <w:tc>
          <w:tcPr>
            <w:tcW w:w="946" w:type="pct"/>
          </w:tcPr>
          <w:p w14:paraId="0721B42D" w14:textId="77777777" w:rsidR="00AA69CA" w:rsidRPr="002F04DF" w:rsidRDefault="00612326" w:rsidP="00FF1606">
            <w:pPr>
              <w:jc w:val="both"/>
              <w:cnfStyle w:val="000000100000" w:firstRow="0" w:lastRow="0" w:firstColumn="0" w:lastColumn="0" w:oddVBand="0" w:evenVBand="0" w:oddHBand="1" w:evenHBand="0" w:firstRowFirstColumn="0" w:firstRowLastColumn="0" w:lastRowFirstColumn="0" w:lastRowLastColumn="0"/>
            </w:pPr>
            <w:r w:rsidRPr="002F04DF">
              <w:t>Odsjek za materijalne poslove i</w:t>
            </w:r>
            <w:r w:rsidR="003D36BC" w:rsidRPr="002F04DF">
              <w:t xml:space="preserve"> nabavu</w:t>
            </w:r>
          </w:p>
        </w:tc>
        <w:tc>
          <w:tcPr>
            <w:tcW w:w="825" w:type="pct"/>
          </w:tcPr>
          <w:p w14:paraId="3309E4A9" w14:textId="77777777"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tc>
        <w:tc>
          <w:tcPr>
            <w:tcW w:w="1499" w:type="pct"/>
            <w:gridSpan w:val="2"/>
          </w:tcPr>
          <w:p w14:paraId="1D95F7B8" w14:textId="77777777" w:rsidR="003D36BC" w:rsidRPr="002F04DF" w:rsidRDefault="000D11FA" w:rsidP="00FF1606">
            <w:pPr>
              <w:tabs>
                <w:tab w:val="num" w:pos="540"/>
              </w:tabs>
              <w:jc w:val="both"/>
              <w:cnfStyle w:val="000000100000" w:firstRow="0" w:lastRow="0" w:firstColumn="0" w:lastColumn="0" w:oddVBand="0" w:evenVBand="0" w:oddHBand="1" w:evenHBand="0" w:firstRowFirstColumn="0" w:firstRowLastColumn="0" w:lastRowFirstColumn="0" w:lastRowLastColumn="0"/>
            </w:pPr>
            <w:r w:rsidRPr="002F04DF">
              <w:t>P</w:t>
            </w:r>
            <w:r w:rsidR="003D36BC" w:rsidRPr="002F04DF">
              <w:t>riprema i analiza podataka i dokumenta vezanih za pitanja koja se odnose na izvršavanje Zakona o javnim nabavkama;</w:t>
            </w:r>
          </w:p>
          <w:p w14:paraId="1D4D1CE5" w14:textId="4F19BA33"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priprema dokumentacije za izradu nacrta ugovora o nabavci roba i izvršenju usluga za potrebe Ministarstva </w:t>
            </w:r>
          </w:p>
        </w:tc>
        <w:tc>
          <w:tcPr>
            <w:tcW w:w="784" w:type="pct"/>
          </w:tcPr>
          <w:p w14:paraId="325A48DF" w14:textId="485736FC"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3DA21E99"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DFF9CD2" w14:textId="77777777" w:rsidR="00AA69CA" w:rsidRPr="00757823" w:rsidRDefault="003D36BC" w:rsidP="00FF1606">
            <w:pPr>
              <w:jc w:val="both"/>
              <w:rPr>
                <w:b w:val="0"/>
                <w:color w:val="auto"/>
              </w:rPr>
            </w:pPr>
            <w:r w:rsidRPr="00757823">
              <w:rPr>
                <w:b w:val="0"/>
                <w:color w:val="auto"/>
              </w:rPr>
              <w:t>Viši referent nabave</w:t>
            </w:r>
          </w:p>
        </w:tc>
        <w:tc>
          <w:tcPr>
            <w:tcW w:w="946" w:type="pct"/>
          </w:tcPr>
          <w:p w14:paraId="122FF870" w14:textId="77777777" w:rsidR="00AA69CA" w:rsidRPr="002F04DF" w:rsidRDefault="00612326" w:rsidP="00FF1606">
            <w:pPr>
              <w:jc w:val="both"/>
              <w:cnfStyle w:val="000000000000" w:firstRow="0" w:lastRow="0" w:firstColumn="0" w:lastColumn="0" w:oddVBand="0" w:evenVBand="0" w:oddHBand="0" w:evenHBand="0" w:firstRowFirstColumn="0" w:firstRowLastColumn="0" w:lastRowFirstColumn="0" w:lastRowLastColumn="0"/>
            </w:pPr>
            <w:r w:rsidRPr="002F04DF">
              <w:t>Odsjek za materijalne poslove i</w:t>
            </w:r>
            <w:r w:rsidR="003D36BC" w:rsidRPr="002F04DF">
              <w:t xml:space="preserve"> nabavu</w:t>
            </w:r>
          </w:p>
        </w:tc>
        <w:tc>
          <w:tcPr>
            <w:tcW w:w="825" w:type="pct"/>
          </w:tcPr>
          <w:p w14:paraId="555A937D"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N</w:t>
            </w:r>
            <w:r w:rsidR="003D36BC" w:rsidRPr="002F04DF">
              <w:t>amještenik</w:t>
            </w:r>
          </w:p>
        </w:tc>
        <w:tc>
          <w:tcPr>
            <w:tcW w:w="1499" w:type="pct"/>
            <w:gridSpan w:val="2"/>
          </w:tcPr>
          <w:p w14:paraId="0ED90219" w14:textId="141C466B" w:rsidR="00AA69CA" w:rsidRPr="002F04DF" w:rsidRDefault="000D11FA" w:rsidP="00FF1606">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P</w:t>
            </w:r>
            <w:r w:rsidR="003D36BC" w:rsidRPr="002F04DF">
              <w:t>rikupljanje, sređivanje, obrada podataka, te vođenje i ažuriranje baze tih poda</w:t>
            </w:r>
            <w:r w:rsidRPr="002F04DF">
              <w:t xml:space="preserve">taka iz djelokruga rada Odsjek, </w:t>
            </w:r>
            <w:r w:rsidR="003D36BC" w:rsidRPr="002F04DF">
              <w:t>obavlja nabavu određenih obrazaca i distribuira ih organizacionim jedinicama o čemu vodi propisane evidencije</w:t>
            </w:r>
            <w:r w:rsidRPr="002F04DF">
              <w:t xml:space="preserve"> i dr.</w:t>
            </w:r>
          </w:p>
        </w:tc>
        <w:tc>
          <w:tcPr>
            <w:tcW w:w="784" w:type="pct"/>
          </w:tcPr>
          <w:p w14:paraId="36322AD6" w14:textId="7A5A88AB"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77958CBF"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F7C98AB" w14:textId="77777777" w:rsidR="00AA69CA" w:rsidRPr="00757823" w:rsidRDefault="003D36BC" w:rsidP="00FF1606">
            <w:pPr>
              <w:jc w:val="both"/>
              <w:rPr>
                <w:b w:val="0"/>
                <w:color w:val="auto"/>
                <w:lang w:val="de-DE"/>
              </w:rPr>
            </w:pPr>
            <w:r w:rsidRPr="00757823">
              <w:rPr>
                <w:b w:val="0"/>
                <w:color w:val="auto"/>
              </w:rPr>
              <w:t>Viši referent – distributer</w:t>
            </w:r>
          </w:p>
        </w:tc>
        <w:tc>
          <w:tcPr>
            <w:tcW w:w="946" w:type="pct"/>
          </w:tcPr>
          <w:p w14:paraId="39F99DBB" w14:textId="77777777" w:rsidR="00AA69CA" w:rsidRPr="002F04DF" w:rsidRDefault="00612326" w:rsidP="00FF1606">
            <w:pPr>
              <w:jc w:val="both"/>
              <w:cnfStyle w:val="000000100000" w:firstRow="0" w:lastRow="0" w:firstColumn="0" w:lastColumn="0" w:oddVBand="0" w:evenVBand="0" w:oddHBand="1" w:evenHBand="0" w:firstRowFirstColumn="0" w:firstRowLastColumn="0" w:lastRowFirstColumn="0" w:lastRowLastColumn="0"/>
            </w:pPr>
            <w:r w:rsidRPr="002F04DF">
              <w:t>Odsjek za materijalne poslove i</w:t>
            </w:r>
            <w:r w:rsidR="003D36BC" w:rsidRPr="002F04DF">
              <w:t xml:space="preserve"> nabavu</w:t>
            </w:r>
          </w:p>
        </w:tc>
        <w:tc>
          <w:tcPr>
            <w:tcW w:w="825" w:type="pct"/>
          </w:tcPr>
          <w:p w14:paraId="3824DEF5" w14:textId="77777777" w:rsidR="003D36BC"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p w14:paraId="798A368A" w14:textId="77777777" w:rsidR="00AA69CA" w:rsidRPr="002F04DF" w:rsidRDefault="00AA69CA" w:rsidP="00FF1606">
            <w:pPr>
              <w:jc w:val="both"/>
              <w:cnfStyle w:val="000000100000" w:firstRow="0" w:lastRow="0" w:firstColumn="0" w:lastColumn="0" w:oddVBand="0" w:evenVBand="0" w:oddHBand="1" w:evenHBand="0" w:firstRowFirstColumn="0" w:firstRowLastColumn="0" w:lastRowFirstColumn="0" w:lastRowLastColumn="0"/>
            </w:pPr>
          </w:p>
        </w:tc>
        <w:tc>
          <w:tcPr>
            <w:tcW w:w="1499" w:type="pct"/>
            <w:gridSpan w:val="2"/>
          </w:tcPr>
          <w:p w14:paraId="465B4EA8" w14:textId="69EBBF71"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P</w:t>
            </w:r>
            <w:r w:rsidR="003D36BC" w:rsidRPr="002F04DF">
              <w:t>rikupljanje, sređivanje, obrada podataka, te vođenje i ažuriranje baze tih poda</w:t>
            </w:r>
            <w:r w:rsidRPr="002F04DF">
              <w:t xml:space="preserve">taka iz djelokruga rada Odsjeka, </w:t>
            </w:r>
            <w:r w:rsidR="003D36BC" w:rsidRPr="002F04DF">
              <w:t xml:space="preserve">obavlja nabavu </w:t>
            </w:r>
            <w:r w:rsidR="003D36BC" w:rsidRPr="002F04DF">
              <w:lastRenderedPageBreak/>
              <w:t>određenih obrazaca i distribuira ih organizacionim jedinicama o čemu vodi propisane evidencije</w:t>
            </w:r>
            <w:r w:rsidRPr="002F04DF">
              <w:t xml:space="preserve"> i dr.</w:t>
            </w:r>
          </w:p>
        </w:tc>
        <w:tc>
          <w:tcPr>
            <w:tcW w:w="784" w:type="pct"/>
          </w:tcPr>
          <w:p w14:paraId="37E56D0E" w14:textId="0FD79283"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lastRenderedPageBreak/>
              <w:t xml:space="preserve">Stepen </w:t>
            </w:r>
            <w:r w:rsidR="00282A33">
              <w:t>2</w:t>
            </w:r>
          </w:p>
        </w:tc>
      </w:tr>
      <w:tr w:rsidR="00315264" w:rsidRPr="002F04DF" w14:paraId="0B41284F"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E13BE5F" w14:textId="4F186594" w:rsidR="00315264" w:rsidRPr="00757823" w:rsidRDefault="00315264" w:rsidP="00315264">
            <w:pPr>
              <w:jc w:val="both"/>
              <w:rPr>
                <w:b w:val="0"/>
                <w:color w:val="auto"/>
              </w:rPr>
            </w:pPr>
            <w:r w:rsidRPr="00757823">
              <w:rPr>
                <w:b w:val="0"/>
                <w:color w:val="auto"/>
              </w:rPr>
              <w:lastRenderedPageBreak/>
              <w:t xml:space="preserve">Šef Odsjeka za </w:t>
            </w:r>
            <w:r>
              <w:rPr>
                <w:b w:val="0"/>
                <w:color w:val="auto"/>
              </w:rPr>
              <w:t>upravljanje projektima i planiranje</w:t>
            </w:r>
          </w:p>
        </w:tc>
        <w:tc>
          <w:tcPr>
            <w:tcW w:w="946" w:type="pct"/>
          </w:tcPr>
          <w:p w14:paraId="667B1F6C" w14:textId="09D79713" w:rsidR="00315264" w:rsidRPr="002F04DF" w:rsidRDefault="00315264" w:rsidP="00315264">
            <w:pPr>
              <w:jc w:val="both"/>
              <w:cnfStyle w:val="000000000000" w:firstRow="0" w:lastRow="0" w:firstColumn="0" w:lastColumn="0" w:oddVBand="0" w:evenVBand="0" w:oddHBand="0" w:evenHBand="0" w:firstRowFirstColumn="0" w:firstRowLastColumn="0" w:lastRowFirstColumn="0" w:lastRowLastColumn="0"/>
            </w:pPr>
            <w:r w:rsidRPr="002F04DF">
              <w:t xml:space="preserve">Odsjek za </w:t>
            </w:r>
            <w:r>
              <w:rPr>
                <w:b/>
              </w:rPr>
              <w:t xml:space="preserve"> </w:t>
            </w:r>
            <w:r w:rsidRPr="00315264">
              <w:rPr>
                <w:bCs/>
              </w:rPr>
              <w:t xml:space="preserve">upravljanje projektima </w:t>
            </w:r>
            <w:r>
              <w:rPr>
                <w:bCs/>
              </w:rPr>
              <w:t>i</w:t>
            </w:r>
            <w:r w:rsidRPr="00315264">
              <w:rPr>
                <w:bCs/>
              </w:rPr>
              <w:t xml:space="preserve"> planiranje</w:t>
            </w:r>
          </w:p>
        </w:tc>
        <w:tc>
          <w:tcPr>
            <w:tcW w:w="825" w:type="pct"/>
          </w:tcPr>
          <w:p w14:paraId="1C715511" w14:textId="77777777" w:rsidR="00315264" w:rsidRPr="002F04DF" w:rsidRDefault="00315264" w:rsidP="00315264">
            <w:pPr>
              <w:jc w:val="both"/>
              <w:cnfStyle w:val="000000000000" w:firstRow="0" w:lastRow="0" w:firstColumn="0" w:lastColumn="0" w:oddVBand="0" w:evenVBand="0" w:oddHBand="0" w:evenHBand="0" w:firstRowFirstColumn="0" w:firstRowLastColumn="0" w:lastRowFirstColumn="0" w:lastRowLastColumn="0"/>
            </w:pPr>
            <w:r w:rsidRPr="002F04DF">
              <w:t>Državni službenik</w:t>
            </w:r>
          </w:p>
        </w:tc>
        <w:tc>
          <w:tcPr>
            <w:tcW w:w="1499" w:type="pct"/>
            <w:gridSpan w:val="2"/>
          </w:tcPr>
          <w:p w14:paraId="42D9370E" w14:textId="52E65F01" w:rsidR="00315264" w:rsidRPr="002F04DF" w:rsidRDefault="00315264" w:rsidP="00315264">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 xml:space="preserve">Rukovodi </w:t>
            </w:r>
            <w:proofErr w:type="gramStart"/>
            <w:r w:rsidRPr="002F04DF">
              <w:t>Odsjekom</w:t>
            </w:r>
            <w:r>
              <w:t xml:space="preserve"> </w:t>
            </w:r>
            <w:r>
              <w:rPr>
                <w:b/>
              </w:rPr>
              <w:t xml:space="preserve"> </w:t>
            </w:r>
            <w:r w:rsidRPr="00315264">
              <w:rPr>
                <w:bCs/>
              </w:rPr>
              <w:t>za</w:t>
            </w:r>
            <w:proofErr w:type="gramEnd"/>
            <w:r w:rsidRPr="00315264">
              <w:rPr>
                <w:bCs/>
              </w:rPr>
              <w:t xml:space="preserve"> upravljanje projektima </w:t>
            </w:r>
            <w:r>
              <w:rPr>
                <w:bCs/>
              </w:rPr>
              <w:t>i</w:t>
            </w:r>
            <w:r w:rsidRPr="00315264">
              <w:rPr>
                <w:bCs/>
              </w:rPr>
              <w:t xml:space="preserve"> planiranje.</w:t>
            </w:r>
          </w:p>
        </w:tc>
        <w:tc>
          <w:tcPr>
            <w:tcW w:w="784" w:type="pct"/>
          </w:tcPr>
          <w:p w14:paraId="2221F1AC" w14:textId="77777777" w:rsidR="00315264" w:rsidRPr="002F04DF" w:rsidRDefault="00315264" w:rsidP="00315264">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4</w:t>
            </w:r>
          </w:p>
        </w:tc>
      </w:tr>
      <w:tr w:rsidR="00315264" w:rsidRPr="002F04DF" w14:paraId="6ED1292B"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5DF6B35E" w14:textId="008F218E" w:rsidR="00315264" w:rsidRPr="00757823" w:rsidRDefault="00315264" w:rsidP="00315264">
            <w:pPr>
              <w:jc w:val="both"/>
              <w:rPr>
                <w:b w:val="0"/>
                <w:color w:val="auto"/>
              </w:rPr>
            </w:pPr>
            <w:r w:rsidRPr="00757823">
              <w:rPr>
                <w:b w:val="0"/>
                <w:color w:val="auto"/>
              </w:rPr>
              <w:t xml:space="preserve">Stručni savjetnik </w:t>
            </w:r>
            <w:r w:rsidRPr="002F04DF">
              <w:t xml:space="preserve"> </w:t>
            </w:r>
            <w:r w:rsidRPr="00315264">
              <w:rPr>
                <w:b w:val="0"/>
                <w:bCs w:val="0"/>
                <w:color w:val="auto"/>
              </w:rPr>
              <w:t>za</w:t>
            </w:r>
            <w:r w:rsidRPr="00315264">
              <w:rPr>
                <w:color w:val="auto"/>
              </w:rPr>
              <w:t xml:space="preserve"> </w:t>
            </w:r>
            <w:r w:rsidRPr="00315264">
              <w:rPr>
                <w:bCs w:val="0"/>
                <w:color w:val="auto"/>
              </w:rPr>
              <w:t xml:space="preserve"> </w:t>
            </w:r>
            <w:r w:rsidRPr="00315264">
              <w:rPr>
                <w:b w:val="0"/>
                <w:color w:val="auto"/>
              </w:rPr>
              <w:t>upravljanje projektima i planiranje</w:t>
            </w:r>
          </w:p>
        </w:tc>
        <w:tc>
          <w:tcPr>
            <w:tcW w:w="946" w:type="pct"/>
          </w:tcPr>
          <w:p w14:paraId="5C4BF8A2" w14:textId="3C9D0C05"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 xml:space="preserve">Odsjek za </w:t>
            </w:r>
            <w:r w:rsidRPr="00315264">
              <w:rPr>
                <w:bCs/>
              </w:rPr>
              <w:t xml:space="preserve"> upravljanje projektima </w:t>
            </w:r>
            <w:r>
              <w:rPr>
                <w:bCs/>
              </w:rPr>
              <w:t>i</w:t>
            </w:r>
            <w:r w:rsidRPr="00315264">
              <w:rPr>
                <w:bCs/>
              </w:rPr>
              <w:t xml:space="preserve"> planiranje</w:t>
            </w:r>
          </w:p>
        </w:tc>
        <w:tc>
          <w:tcPr>
            <w:tcW w:w="825" w:type="pct"/>
          </w:tcPr>
          <w:p w14:paraId="698E56BC" w14:textId="77777777"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14A25C1E" w14:textId="6450429A"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t>U</w:t>
            </w:r>
            <w:r w:rsidRPr="007970E7">
              <w:t>čestvuje u izradi strategija i planova Ministarstva koji se odnose na materijalno opremanje i kapitalna ulaganja za potrebe Ministarstva</w:t>
            </w:r>
          </w:p>
        </w:tc>
        <w:tc>
          <w:tcPr>
            <w:tcW w:w="784" w:type="pct"/>
          </w:tcPr>
          <w:p w14:paraId="33B49B01" w14:textId="77777777"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3</w:t>
            </w:r>
          </w:p>
          <w:p w14:paraId="32AB405E" w14:textId="77777777"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p>
        </w:tc>
      </w:tr>
      <w:tr w:rsidR="00315264" w:rsidRPr="002F04DF" w14:paraId="1C3BFB11"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9253A59" w14:textId="7C0708F1" w:rsidR="00315264" w:rsidRPr="00757823" w:rsidRDefault="00315264" w:rsidP="00315264">
            <w:pPr>
              <w:jc w:val="both"/>
              <w:rPr>
                <w:b w:val="0"/>
                <w:color w:val="auto"/>
              </w:rPr>
            </w:pPr>
            <w:r w:rsidRPr="00757823">
              <w:rPr>
                <w:b w:val="0"/>
                <w:color w:val="auto"/>
              </w:rPr>
              <w:t>Stručni sa</w:t>
            </w:r>
            <w:r>
              <w:rPr>
                <w:b w:val="0"/>
                <w:color w:val="auto"/>
              </w:rPr>
              <w:t>radnik</w:t>
            </w:r>
            <w:r w:rsidRPr="00757823">
              <w:rPr>
                <w:b w:val="0"/>
                <w:color w:val="auto"/>
              </w:rPr>
              <w:t xml:space="preserve"> </w:t>
            </w:r>
            <w:r w:rsidRPr="002F04DF">
              <w:t xml:space="preserve"> </w:t>
            </w:r>
            <w:r w:rsidRPr="00315264">
              <w:rPr>
                <w:b w:val="0"/>
                <w:bCs w:val="0"/>
                <w:color w:val="auto"/>
              </w:rPr>
              <w:t>za</w:t>
            </w:r>
            <w:r w:rsidRPr="00315264">
              <w:rPr>
                <w:color w:val="auto"/>
              </w:rPr>
              <w:t xml:space="preserve"> </w:t>
            </w:r>
            <w:r w:rsidRPr="00315264">
              <w:rPr>
                <w:bCs w:val="0"/>
                <w:color w:val="auto"/>
              </w:rPr>
              <w:t xml:space="preserve"> </w:t>
            </w:r>
            <w:r w:rsidRPr="00315264">
              <w:rPr>
                <w:b w:val="0"/>
                <w:color w:val="auto"/>
              </w:rPr>
              <w:t>upravljanje projektima i planiranje</w:t>
            </w:r>
          </w:p>
        </w:tc>
        <w:tc>
          <w:tcPr>
            <w:tcW w:w="946" w:type="pct"/>
          </w:tcPr>
          <w:p w14:paraId="543C5F8B" w14:textId="04ECAEB2" w:rsidR="00315264" w:rsidRPr="002F04DF" w:rsidRDefault="00315264" w:rsidP="00315264">
            <w:pPr>
              <w:jc w:val="both"/>
              <w:cnfStyle w:val="000000000000" w:firstRow="0" w:lastRow="0" w:firstColumn="0" w:lastColumn="0" w:oddVBand="0" w:evenVBand="0" w:oddHBand="0" w:evenHBand="0" w:firstRowFirstColumn="0" w:firstRowLastColumn="0" w:lastRowFirstColumn="0" w:lastRowLastColumn="0"/>
            </w:pPr>
            <w:r w:rsidRPr="002F04DF">
              <w:t xml:space="preserve">Odsjek za </w:t>
            </w:r>
            <w:r w:rsidRPr="00315264">
              <w:rPr>
                <w:bCs/>
              </w:rPr>
              <w:t xml:space="preserve"> upravljanje projektima </w:t>
            </w:r>
            <w:r>
              <w:rPr>
                <w:bCs/>
              </w:rPr>
              <w:t>i</w:t>
            </w:r>
            <w:r w:rsidRPr="00315264">
              <w:rPr>
                <w:bCs/>
              </w:rPr>
              <w:t xml:space="preserve"> planiranje</w:t>
            </w:r>
          </w:p>
        </w:tc>
        <w:tc>
          <w:tcPr>
            <w:tcW w:w="825" w:type="pct"/>
          </w:tcPr>
          <w:p w14:paraId="2B2A30F6" w14:textId="290AB623" w:rsidR="00315264" w:rsidRPr="002F04DF" w:rsidRDefault="00BB2073" w:rsidP="00315264">
            <w:pPr>
              <w:jc w:val="both"/>
              <w:cnfStyle w:val="000000000000" w:firstRow="0" w:lastRow="0" w:firstColumn="0" w:lastColumn="0" w:oddVBand="0" w:evenVBand="0" w:oddHBand="0" w:evenHBand="0" w:firstRowFirstColumn="0" w:firstRowLastColumn="0" w:lastRowFirstColumn="0" w:lastRowLastColumn="0"/>
            </w:pPr>
            <w:r>
              <w:t xml:space="preserve">Državni službenik </w:t>
            </w:r>
          </w:p>
        </w:tc>
        <w:tc>
          <w:tcPr>
            <w:tcW w:w="1499" w:type="pct"/>
            <w:gridSpan w:val="2"/>
          </w:tcPr>
          <w:p w14:paraId="362BB5F2" w14:textId="0E936D13" w:rsidR="00315264" w:rsidRPr="002F04DF" w:rsidRDefault="00BB2073" w:rsidP="00315264">
            <w:pPr>
              <w:jc w:val="both"/>
              <w:cnfStyle w:val="000000000000" w:firstRow="0" w:lastRow="0" w:firstColumn="0" w:lastColumn="0" w:oddVBand="0" w:evenVBand="0" w:oddHBand="0" w:evenHBand="0" w:firstRowFirstColumn="0" w:firstRowLastColumn="0" w:lastRowFirstColumn="0" w:lastRowLastColumn="0"/>
            </w:pPr>
            <w:r>
              <w:t>P</w:t>
            </w:r>
            <w:r w:rsidRPr="007970E7">
              <w:t>rati i istražuje promjene i pojave u oblasti investicijskih projekata i ulaganja i izrađuje potrebnu dokumentaciju i druge materijale o tim pojavama i promjenama</w:t>
            </w:r>
          </w:p>
        </w:tc>
        <w:tc>
          <w:tcPr>
            <w:tcW w:w="784" w:type="pct"/>
          </w:tcPr>
          <w:p w14:paraId="45EFD144" w14:textId="77777777" w:rsidR="00315264" w:rsidRPr="002F04DF" w:rsidRDefault="00315264" w:rsidP="00315264">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2</w:t>
            </w:r>
          </w:p>
        </w:tc>
      </w:tr>
      <w:tr w:rsidR="00315264" w:rsidRPr="002F04DF" w14:paraId="0D1BD5F9"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41B7B17" w14:textId="21604BB6" w:rsidR="00315264" w:rsidRPr="00757823" w:rsidRDefault="00315264" w:rsidP="00315264">
            <w:pPr>
              <w:jc w:val="both"/>
              <w:rPr>
                <w:b w:val="0"/>
                <w:color w:val="auto"/>
              </w:rPr>
            </w:pPr>
            <w:r w:rsidRPr="00757823">
              <w:rPr>
                <w:b w:val="0"/>
                <w:color w:val="auto"/>
              </w:rPr>
              <w:t xml:space="preserve">Viši referent </w:t>
            </w:r>
            <w:r w:rsidR="00BB2073">
              <w:rPr>
                <w:b w:val="0"/>
                <w:color w:val="auto"/>
              </w:rPr>
              <w:t xml:space="preserve">tehnički sekretar </w:t>
            </w:r>
          </w:p>
        </w:tc>
        <w:tc>
          <w:tcPr>
            <w:tcW w:w="946" w:type="pct"/>
          </w:tcPr>
          <w:p w14:paraId="6D4DF8DF" w14:textId="38FB87DA"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 xml:space="preserve">Odsjek </w:t>
            </w:r>
            <w:r w:rsidRPr="00315264">
              <w:rPr>
                <w:bCs/>
              </w:rPr>
              <w:t xml:space="preserve"> upravljanje projektima </w:t>
            </w:r>
            <w:r>
              <w:rPr>
                <w:bCs/>
              </w:rPr>
              <w:t>i</w:t>
            </w:r>
            <w:r w:rsidRPr="00315264">
              <w:rPr>
                <w:bCs/>
              </w:rPr>
              <w:t xml:space="preserve"> planiranje</w:t>
            </w:r>
          </w:p>
        </w:tc>
        <w:tc>
          <w:tcPr>
            <w:tcW w:w="825" w:type="pct"/>
          </w:tcPr>
          <w:p w14:paraId="635162D8" w14:textId="77777777"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4449DE99" w14:textId="31DA1685" w:rsidR="00315264" w:rsidRPr="002F04DF" w:rsidRDefault="00BB2073" w:rsidP="00315264">
            <w:pPr>
              <w:tabs>
                <w:tab w:val="num" w:pos="540"/>
              </w:tabs>
              <w:jc w:val="both"/>
              <w:cnfStyle w:val="000000100000" w:firstRow="0" w:lastRow="0" w:firstColumn="0" w:lastColumn="0" w:oddVBand="0" w:evenVBand="0" w:oddHBand="1" w:evenHBand="0" w:firstRowFirstColumn="0" w:firstRowLastColumn="0" w:lastRowFirstColumn="0" w:lastRowLastColumn="0"/>
            </w:pPr>
            <w:r>
              <w:t>O</w:t>
            </w:r>
            <w:r w:rsidRPr="007970E7">
              <w:t>bavlja poslove kancelarijskog i arhivskog poslovanja</w:t>
            </w:r>
          </w:p>
        </w:tc>
        <w:tc>
          <w:tcPr>
            <w:tcW w:w="784" w:type="pct"/>
          </w:tcPr>
          <w:p w14:paraId="60ED5D29" w14:textId="77777777" w:rsidR="00315264" w:rsidRPr="002F04DF" w:rsidRDefault="00315264" w:rsidP="00315264">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2</w:t>
            </w:r>
          </w:p>
        </w:tc>
      </w:tr>
      <w:tr w:rsidR="007A4E1D" w:rsidRPr="002F04DF" w14:paraId="6890602D"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2B901C1" w14:textId="77777777" w:rsidR="007D2F17" w:rsidRPr="00757823" w:rsidRDefault="007D2F17" w:rsidP="007D2F17">
            <w:pPr>
              <w:jc w:val="both"/>
              <w:rPr>
                <w:b w:val="0"/>
                <w:color w:val="auto"/>
              </w:rPr>
            </w:pPr>
            <w:r w:rsidRPr="00757823">
              <w:rPr>
                <w:b w:val="0"/>
                <w:color w:val="auto"/>
              </w:rPr>
              <w:t>Šef Odsjeka za tehničko i higijensko održavanje</w:t>
            </w:r>
          </w:p>
        </w:tc>
        <w:tc>
          <w:tcPr>
            <w:tcW w:w="946" w:type="pct"/>
          </w:tcPr>
          <w:p w14:paraId="5E84F21A"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Odsjek za tehničko i higijensko održavanje</w:t>
            </w:r>
          </w:p>
        </w:tc>
        <w:tc>
          <w:tcPr>
            <w:tcW w:w="825" w:type="pct"/>
          </w:tcPr>
          <w:p w14:paraId="2D48A7A3" w14:textId="77777777" w:rsidR="007D2F17" w:rsidRPr="002F04DF" w:rsidRDefault="007D2F17" w:rsidP="007D2F17">
            <w:pPr>
              <w:spacing w:after="60"/>
              <w:ind w:firstLine="22"/>
              <w:jc w:val="both"/>
              <w:cnfStyle w:val="000000000000" w:firstRow="0" w:lastRow="0" w:firstColumn="0" w:lastColumn="0" w:oddVBand="0" w:evenVBand="0" w:oddHBand="0" w:evenHBand="0" w:firstRowFirstColumn="0" w:firstRowLastColumn="0" w:lastRowFirstColumn="0" w:lastRowLastColumn="0"/>
              <w:rPr>
                <w:lang w:val="sv-SE"/>
              </w:rPr>
            </w:pPr>
            <w:r w:rsidRPr="002F04DF">
              <w:t>Namještenik</w:t>
            </w:r>
          </w:p>
        </w:tc>
        <w:tc>
          <w:tcPr>
            <w:tcW w:w="1499" w:type="pct"/>
            <w:gridSpan w:val="2"/>
          </w:tcPr>
          <w:p w14:paraId="49464298" w14:textId="3ABC6E99" w:rsidR="007D2F17" w:rsidRPr="002F04DF" w:rsidRDefault="007D2F17" w:rsidP="00282A33">
            <w:pPr>
              <w:tabs>
                <w:tab w:val="num" w:pos="540"/>
              </w:tabs>
              <w:jc w:val="both"/>
              <w:cnfStyle w:val="000000000000" w:firstRow="0" w:lastRow="0" w:firstColumn="0" w:lastColumn="0" w:oddVBand="0" w:evenVBand="0" w:oddHBand="0" w:evenHBand="0" w:firstRowFirstColumn="0" w:firstRowLastColumn="0" w:lastRowFirstColumn="0" w:lastRowLastColumn="0"/>
              <w:rPr>
                <w:lang w:val="sv-SE"/>
              </w:rPr>
            </w:pPr>
            <w:r w:rsidRPr="002F04DF">
              <w:rPr>
                <w:lang w:val="sv-SE"/>
              </w:rPr>
              <w:t>Rukovodi Odsjekom za tehničko i higijensko održavanje, organizira vršenje svih poslova iz nadležnosti Odsjeka i dr.</w:t>
            </w:r>
          </w:p>
        </w:tc>
        <w:tc>
          <w:tcPr>
            <w:tcW w:w="784" w:type="pct"/>
          </w:tcPr>
          <w:p w14:paraId="2775AD91" w14:textId="46E82750"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3C0F5EA5"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5C689A6" w14:textId="77777777" w:rsidR="007D2F17" w:rsidRPr="00757823" w:rsidRDefault="007D2F17" w:rsidP="007D2F17">
            <w:pPr>
              <w:jc w:val="both"/>
              <w:rPr>
                <w:b w:val="0"/>
                <w:color w:val="auto"/>
              </w:rPr>
            </w:pPr>
            <w:r w:rsidRPr="00757823">
              <w:rPr>
                <w:b w:val="0"/>
                <w:color w:val="auto"/>
              </w:rPr>
              <w:t>Viši samostalni referent zaštite na radu</w:t>
            </w:r>
          </w:p>
        </w:tc>
        <w:tc>
          <w:tcPr>
            <w:tcW w:w="946" w:type="pct"/>
          </w:tcPr>
          <w:p w14:paraId="2C9B5CFA"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Odsjek za tehničko i higijensko održavanje</w:t>
            </w:r>
          </w:p>
        </w:tc>
        <w:tc>
          <w:tcPr>
            <w:tcW w:w="825" w:type="pct"/>
          </w:tcPr>
          <w:p w14:paraId="5F4ABB16" w14:textId="77777777" w:rsidR="007D2F17" w:rsidRPr="002F04DF" w:rsidRDefault="007D2F17" w:rsidP="007D2F17">
            <w:pPr>
              <w:spacing w:after="60"/>
              <w:ind w:firstLine="22"/>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50F813C8" w14:textId="393ED69F"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 xml:space="preserve">Obavlja poslove investicionog i tekućeg održavanje objekata, uređaja, instalacija i tehničkih sredstava rada i opreme, vodi poslove iz oblasti zaštite na radu </w:t>
            </w:r>
          </w:p>
        </w:tc>
        <w:tc>
          <w:tcPr>
            <w:tcW w:w="784" w:type="pct"/>
          </w:tcPr>
          <w:p w14:paraId="581BC2DC" w14:textId="4F1BB4CB"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5F9C055C"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4AEA8EC" w14:textId="77777777" w:rsidR="007D2F17" w:rsidRPr="00757823" w:rsidRDefault="007D2F17" w:rsidP="007D2F17">
            <w:pPr>
              <w:tabs>
                <w:tab w:val="right" w:pos="3497"/>
              </w:tabs>
              <w:jc w:val="both"/>
              <w:rPr>
                <w:b w:val="0"/>
                <w:color w:val="auto"/>
                <w:lang w:val="de-DE"/>
              </w:rPr>
            </w:pPr>
            <w:r w:rsidRPr="00757823">
              <w:rPr>
                <w:b w:val="0"/>
                <w:color w:val="auto"/>
              </w:rPr>
              <w:t>Viši referent – vozač</w:t>
            </w:r>
          </w:p>
        </w:tc>
        <w:tc>
          <w:tcPr>
            <w:tcW w:w="946" w:type="pct"/>
          </w:tcPr>
          <w:p w14:paraId="2B933C6E" w14:textId="77777777" w:rsidR="007D2F17" w:rsidRPr="00F47998" w:rsidRDefault="007D2F17" w:rsidP="007D2F17">
            <w:pPr>
              <w:jc w:val="both"/>
              <w:cnfStyle w:val="000000000000" w:firstRow="0" w:lastRow="0" w:firstColumn="0" w:lastColumn="0" w:oddVBand="0" w:evenVBand="0" w:oddHBand="0" w:evenHBand="0" w:firstRowFirstColumn="0" w:firstRowLastColumn="0" w:lastRowFirstColumn="0" w:lastRowLastColumn="0"/>
              <w:rPr>
                <w:lang w:val="de-DE"/>
              </w:rPr>
            </w:pPr>
            <w:r w:rsidRPr="00F47998">
              <w:rPr>
                <w:lang w:val="de-DE"/>
              </w:rPr>
              <w:t>Odsjek za tehničko i higijensko održavanje</w:t>
            </w:r>
          </w:p>
        </w:tc>
        <w:tc>
          <w:tcPr>
            <w:tcW w:w="825" w:type="pct"/>
          </w:tcPr>
          <w:p w14:paraId="4A820181" w14:textId="77777777" w:rsidR="007D2F17" w:rsidRPr="002F04DF" w:rsidRDefault="007D2F17" w:rsidP="007D2F17">
            <w:pPr>
              <w:tabs>
                <w:tab w:val="left" w:pos="1891"/>
              </w:tabs>
              <w:ind w:firstLine="22"/>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78809EE1" w14:textId="77777777" w:rsidR="007D2F17" w:rsidRPr="002F04DF" w:rsidRDefault="007D2F17" w:rsidP="007D2F17">
            <w:pPr>
              <w:pStyle w:val="NormalWeb"/>
              <w:jc w:val="both"/>
              <w:cnfStyle w:val="000000000000" w:firstRow="0" w:lastRow="0" w:firstColumn="0" w:lastColumn="0" w:oddVBand="0" w:evenVBand="0" w:oddHBand="0" w:evenHBand="0" w:firstRowFirstColumn="0" w:firstRowLastColumn="0" w:lastRowFirstColumn="0" w:lastRowLastColumn="0"/>
              <w:rPr>
                <w:lang w:val="it-IT"/>
              </w:rPr>
            </w:pPr>
            <w:r w:rsidRPr="002F04DF">
              <w:t>Upravljanje motornim vozilima i održavanje vozila, te vodi računa o njihovoj ispravnosti i čistoći i dr.</w:t>
            </w:r>
          </w:p>
        </w:tc>
        <w:tc>
          <w:tcPr>
            <w:tcW w:w="784" w:type="pct"/>
          </w:tcPr>
          <w:p w14:paraId="795C28F4" w14:textId="4405626C"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1</w:t>
            </w:r>
          </w:p>
        </w:tc>
      </w:tr>
      <w:tr w:rsidR="00D86697" w:rsidRPr="002F04DF" w14:paraId="2C64B07E" w14:textId="77777777" w:rsidTr="00BB2073">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F8689D6" w14:textId="77777777" w:rsidR="007D2F17" w:rsidRPr="00757823" w:rsidRDefault="007D2F17" w:rsidP="007D2F17">
            <w:pPr>
              <w:jc w:val="both"/>
              <w:rPr>
                <w:b w:val="0"/>
                <w:color w:val="auto"/>
              </w:rPr>
            </w:pPr>
            <w:r w:rsidRPr="00757823">
              <w:rPr>
                <w:b w:val="0"/>
                <w:color w:val="auto"/>
              </w:rPr>
              <w:t>Referent za tehničko održavanje</w:t>
            </w:r>
          </w:p>
        </w:tc>
        <w:tc>
          <w:tcPr>
            <w:tcW w:w="946" w:type="pct"/>
          </w:tcPr>
          <w:p w14:paraId="6762DAC4"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Odsjek za tehničko i higijensko održavanje</w:t>
            </w:r>
          </w:p>
        </w:tc>
        <w:tc>
          <w:tcPr>
            <w:tcW w:w="825" w:type="pct"/>
          </w:tcPr>
          <w:p w14:paraId="566F6D24"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0BBAD30D" w14:textId="7C8D8C19" w:rsidR="007D2F17" w:rsidRPr="002F04DF" w:rsidRDefault="007D2F17" w:rsidP="007D2F17">
            <w:pPr>
              <w:tabs>
                <w:tab w:val="num" w:pos="540"/>
              </w:tabs>
              <w:jc w:val="both"/>
              <w:cnfStyle w:val="000000100000" w:firstRow="0" w:lastRow="0" w:firstColumn="0" w:lastColumn="0" w:oddVBand="0" w:evenVBand="0" w:oddHBand="1" w:evenHBand="0" w:firstRowFirstColumn="0" w:firstRowLastColumn="0" w:lastRowFirstColumn="0" w:lastRowLastColumn="0"/>
            </w:pPr>
            <w:r w:rsidRPr="002F04DF">
              <w:t xml:space="preserve">vrši </w:t>
            </w:r>
            <w:r w:rsidR="005D776C">
              <w:t>p</w:t>
            </w:r>
            <w:r w:rsidRPr="002F04DF">
              <w:t xml:space="preserve">oslove koji po svojoj prirodi spadaju u operativno-tehničke poslove, montira, demontira i održava telekomunikacione uređaje i instalacije u telefonskoj i </w:t>
            </w:r>
            <w:r w:rsidRPr="002F04DF">
              <w:lastRenderedPageBreak/>
              <w:t>radio mreži i dr.</w:t>
            </w:r>
          </w:p>
        </w:tc>
        <w:tc>
          <w:tcPr>
            <w:tcW w:w="784" w:type="pct"/>
          </w:tcPr>
          <w:p w14:paraId="193F4C74" w14:textId="420A72A5"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lastRenderedPageBreak/>
              <w:t xml:space="preserve">Stepen </w:t>
            </w:r>
            <w:r w:rsidR="00282A33">
              <w:t>1</w:t>
            </w:r>
          </w:p>
        </w:tc>
      </w:tr>
      <w:tr w:rsidR="007A4E1D" w:rsidRPr="002F04DF" w14:paraId="218A737D" w14:textId="77777777" w:rsidTr="00BB2073">
        <w:trPr>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8175F86" w14:textId="77777777" w:rsidR="007D2F17" w:rsidRPr="00757823" w:rsidRDefault="007D2F17" w:rsidP="007D2F17">
            <w:pPr>
              <w:jc w:val="both"/>
              <w:rPr>
                <w:b w:val="0"/>
                <w:color w:val="auto"/>
              </w:rPr>
            </w:pPr>
            <w:r w:rsidRPr="00757823">
              <w:rPr>
                <w:b w:val="0"/>
                <w:color w:val="auto"/>
              </w:rPr>
              <w:lastRenderedPageBreak/>
              <w:t>Kurir</w:t>
            </w:r>
          </w:p>
        </w:tc>
        <w:tc>
          <w:tcPr>
            <w:tcW w:w="946" w:type="pct"/>
          </w:tcPr>
          <w:p w14:paraId="43B868D4"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Odsjek za tehničko i higijensko održavanje</w:t>
            </w:r>
          </w:p>
        </w:tc>
        <w:tc>
          <w:tcPr>
            <w:tcW w:w="825" w:type="pct"/>
          </w:tcPr>
          <w:p w14:paraId="149A5BFE"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Namještenik</w:t>
            </w:r>
          </w:p>
          <w:p w14:paraId="00C7E3FD"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p>
        </w:tc>
        <w:tc>
          <w:tcPr>
            <w:tcW w:w="1499" w:type="pct"/>
            <w:gridSpan w:val="2"/>
          </w:tcPr>
          <w:p w14:paraId="0F8203AE"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Pakuje i otprema službenu poštu, obavlja kurirske poslove i dr.</w:t>
            </w:r>
          </w:p>
        </w:tc>
        <w:tc>
          <w:tcPr>
            <w:tcW w:w="784" w:type="pct"/>
          </w:tcPr>
          <w:p w14:paraId="09D3E87B" w14:textId="77777777" w:rsidR="007D2F17" w:rsidRPr="002F04DF" w:rsidRDefault="007D2F17" w:rsidP="007D2F17">
            <w:pPr>
              <w:jc w:val="both"/>
              <w:cnfStyle w:val="000000000000" w:firstRow="0" w:lastRow="0" w:firstColumn="0" w:lastColumn="0" w:oddVBand="0" w:evenVBand="0" w:oddHBand="0" w:evenHBand="0" w:firstRowFirstColumn="0" w:firstRowLastColumn="0" w:lastRowFirstColumn="0" w:lastRowLastColumn="0"/>
            </w:pPr>
            <w:r w:rsidRPr="002F04DF">
              <w:t>Stepen 1</w:t>
            </w:r>
          </w:p>
        </w:tc>
      </w:tr>
      <w:tr w:rsidR="00D86697" w:rsidRPr="002F04DF" w14:paraId="18CCD4D7" w14:textId="77777777" w:rsidTr="00BB207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28418FF" w14:textId="77777777" w:rsidR="007D2F17" w:rsidRPr="00757823" w:rsidRDefault="007D2F17" w:rsidP="007D2F17">
            <w:pPr>
              <w:pStyle w:val="Heading9"/>
              <w:spacing w:after="60"/>
              <w:ind w:left="0" w:right="0"/>
              <w:jc w:val="both"/>
              <w:outlineLvl w:val="8"/>
              <w:rPr>
                <w:rFonts w:ascii="Times New Roman" w:hAnsi="Times New Roman"/>
                <w:color w:val="auto"/>
                <w:sz w:val="24"/>
                <w:szCs w:val="24"/>
                <w:lang w:val="pl-PL"/>
              </w:rPr>
            </w:pPr>
            <w:r w:rsidRPr="00757823">
              <w:rPr>
                <w:rFonts w:ascii="Times New Roman" w:hAnsi="Times New Roman"/>
                <w:color w:val="auto"/>
                <w:sz w:val="24"/>
                <w:szCs w:val="24"/>
              </w:rPr>
              <w:t>Održavanje čistoće</w:t>
            </w:r>
          </w:p>
        </w:tc>
        <w:tc>
          <w:tcPr>
            <w:tcW w:w="946" w:type="pct"/>
          </w:tcPr>
          <w:p w14:paraId="60BFB78A" w14:textId="77777777" w:rsidR="007D2F17" w:rsidRPr="00F47998" w:rsidRDefault="007D2F17" w:rsidP="007D2F17">
            <w:pPr>
              <w:jc w:val="both"/>
              <w:cnfStyle w:val="000000100000" w:firstRow="0" w:lastRow="0" w:firstColumn="0" w:lastColumn="0" w:oddVBand="0" w:evenVBand="0" w:oddHBand="1" w:evenHBand="0" w:firstRowFirstColumn="0" w:firstRowLastColumn="0" w:lastRowFirstColumn="0" w:lastRowLastColumn="0"/>
              <w:rPr>
                <w:lang w:val="pl-PL"/>
              </w:rPr>
            </w:pPr>
            <w:r w:rsidRPr="00F47998">
              <w:rPr>
                <w:lang w:val="pl-PL"/>
              </w:rPr>
              <w:t>Odsjek za tehničko i higijensko održavanje</w:t>
            </w:r>
          </w:p>
        </w:tc>
        <w:tc>
          <w:tcPr>
            <w:tcW w:w="825" w:type="pct"/>
          </w:tcPr>
          <w:p w14:paraId="35F11F39"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7E478B5F"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Održava čistoću u objektu i oko njega;</w:t>
            </w:r>
          </w:p>
          <w:p w14:paraId="19BAA829" w14:textId="6CBA763C" w:rsidR="007D2F17" w:rsidRPr="002F04DF" w:rsidRDefault="007D2F17" w:rsidP="007D2F17">
            <w:pPr>
              <w:spacing w:after="60"/>
              <w:jc w:val="both"/>
              <w:cnfStyle w:val="000000100000" w:firstRow="0" w:lastRow="0" w:firstColumn="0" w:lastColumn="0" w:oddVBand="0" w:evenVBand="0" w:oddHBand="1" w:evenHBand="0" w:firstRowFirstColumn="0" w:firstRowLastColumn="0" w:lastRowFirstColumn="0" w:lastRowLastColumn="0"/>
            </w:pPr>
          </w:p>
        </w:tc>
        <w:tc>
          <w:tcPr>
            <w:tcW w:w="784" w:type="pct"/>
          </w:tcPr>
          <w:p w14:paraId="28D1EF0F"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Stepen 1</w:t>
            </w:r>
          </w:p>
        </w:tc>
      </w:tr>
      <w:tr w:rsidR="00BB2073" w:rsidRPr="002F04DF" w14:paraId="62110538" w14:textId="77777777" w:rsidTr="00BB2073">
        <w:trPr>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41C9438" w14:textId="77777777" w:rsidR="00BB2073" w:rsidRPr="002F04DF" w:rsidRDefault="00BB2073" w:rsidP="00BB2073">
            <w:pPr>
              <w:jc w:val="both"/>
              <w:rPr>
                <w:b w:val="0"/>
              </w:rPr>
            </w:pPr>
            <w:r w:rsidRPr="00757823">
              <w:rPr>
                <w:b w:val="0"/>
                <w:color w:val="auto"/>
              </w:rPr>
              <w:t>Pomoćni radnik</w:t>
            </w:r>
          </w:p>
        </w:tc>
        <w:tc>
          <w:tcPr>
            <w:tcW w:w="946" w:type="pct"/>
          </w:tcPr>
          <w:p w14:paraId="076F2B66"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Odsjek za tehničko i higijensko održavanje</w:t>
            </w:r>
          </w:p>
        </w:tc>
        <w:tc>
          <w:tcPr>
            <w:tcW w:w="825" w:type="pct"/>
          </w:tcPr>
          <w:p w14:paraId="4EE08FB1"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17F55684"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t>R</w:t>
            </w:r>
            <w:r w:rsidRPr="002F04DF">
              <w:t>adi na ispomoći na svim poslovima i zadacima koje mu odredi neposredni rukovodilac i dr.</w:t>
            </w:r>
          </w:p>
        </w:tc>
        <w:tc>
          <w:tcPr>
            <w:tcW w:w="784" w:type="pct"/>
          </w:tcPr>
          <w:p w14:paraId="3A04B7EE"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Stepen 1</w:t>
            </w:r>
          </w:p>
        </w:tc>
      </w:tr>
      <w:tr w:rsidR="007A4E1D" w:rsidRPr="002F04DF" w14:paraId="5957C36C" w14:textId="77777777" w:rsidTr="00BB207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50DED0A" w14:textId="3D71FF14" w:rsidR="007D2F17" w:rsidRPr="002F04DF" w:rsidRDefault="00BB2073" w:rsidP="007D2F17">
            <w:pPr>
              <w:jc w:val="both"/>
              <w:rPr>
                <w:b w:val="0"/>
              </w:rPr>
            </w:pPr>
            <w:r w:rsidRPr="00BB2073">
              <w:rPr>
                <w:b w:val="0"/>
                <w:color w:val="auto"/>
              </w:rPr>
              <w:t>Kafe kuharica</w:t>
            </w:r>
          </w:p>
        </w:tc>
        <w:tc>
          <w:tcPr>
            <w:tcW w:w="946" w:type="pct"/>
          </w:tcPr>
          <w:p w14:paraId="024B3D34"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Odsjek za tehničko i higijensko održavanje</w:t>
            </w:r>
          </w:p>
        </w:tc>
        <w:tc>
          <w:tcPr>
            <w:tcW w:w="825" w:type="pct"/>
          </w:tcPr>
          <w:p w14:paraId="1B779995"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Namještenik</w:t>
            </w:r>
          </w:p>
        </w:tc>
        <w:tc>
          <w:tcPr>
            <w:tcW w:w="1499" w:type="pct"/>
            <w:gridSpan w:val="2"/>
          </w:tcPr>
          <w:p w14:paraId="564BAA9E" w14:textId="51182296" w:rsidR="007D2F17" w:rsidRPr="002F04DF" w:rsidRDefault="00BB2073" w:rsidP="007D2F17">
            <w:pPr>
              <w:jc w:val="both"/>
              <w:cnfStyle w:val="000000100000" w:firstRow="0" w:lastRow="0" w:firstColumn="0" w:lastColumn="0" w:oddVBand="0" w:evenVBand="0" w:oddHBand="1" w:evenHBand="0" w:firstRowFirstColumn="0" w:firstRowLastColumn="0" w:lastRowFirstColumn="0" w:lastRowLastColumn="0"/>
            </w:pPr>
            <w:r>
              <w:t xml:space="preserve">Obavlja dostavu hladnih i toplih napitaka </w:t>
            </w:r>
          </w:p>
        </w:tc>
        <w:tc>
          <w:tcPr>
            <w:tcW w:w="784" w:type="pct"/>
          </w:tcPr>
          <w:p w14:paraId="2FDD56CD"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Stepen 1</w:t>
            </w:r>
          </w:p>
        </w:tc>
      </w:tr>
      <w:tr w:rsidR="007D2F17" w:rsidRPr="002F04DF" w14:paraId="7FCCBD56"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none" w:sz="0" w:space="0" w:color="auto"/>
              <w:bottom w:val="none" w:sz="0" w:space="0" w:color="auto"/>
              <w:right w:val="none" w:sz="0" w:space="0" w:color="auto"/>
            </w:tcBorders>
            <w:shd w:val="clear" w:color="auto" w:fill="D9D9D9" w:themeFill="background1" w:themeFillShade="D9"/>
          </w:tcPr>
          <w:p w14:paraId="2C039D17" w14:textId="77777777" w:rsidR="007D2F17" w:rsidRPr="005009BF" w:rsidRDefault="007D2F17" w:rsidP="007D2F17">
            <w:pPr>
              <w:jc w:val="center"/>
              <w:rPr>
                <w:bCs w:val="0"/>
                <w:color w:val="auto"/>
              </w:rPr>
            </w:pPr>
            <w:r w:rsidRPr="005009BF">
              <w:rPr>
                <w:bCs w:val="0"/>
                <w:color w:val="auto"/>
              </w:rPr>
              <w:t>SEKTOR ZA FINANSIJSKO – RAČUNOVODSTVENE I ANALITIČKE POSLOVE</w:t>
            </w:r>
          </w:p>
          <w:p w14:paraId="5689CEBB" w14:textId="54CBDB62" w:rsidR="007D2F17" w:rsidRPr="002F04DF" w:rsidRDefault="007D2F17" w:rsidP="007D2F17">
            <w:pPr>
              <w:jc w:val="center"/>
            </w:pPr>
          </w:p>
        </w:tc>
      </w:tr>
      <w:tr w:rsidR="007A4E1D" w:rsidRPr="002F04DF" w14:paraId="07098429"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41E2D62" w14:textId="77777777" w:rsidR="007D2F17" w:rsidRPr="00757823" w:rsidRDefault="007D2F17" w:rsidP="007D2F17">
            <w:pPr>
              <w:jc w:val="both"/>
              <w:rPr>
                <w:bCs w:val="0"/>
                <w:color w:val="auto"/>
              </w:rPr>
            </w:pPr>
            <w:r w:rsidRPr="00757823">
              <w:rPr>
                <w:b w:val="0"/>
                <w:color w:val="auto"/>
              </w:rPr>
              <w:t>Pomoćnik ministra za  finansijsko – računovodstvene poslove i analitičke</w:t>
            </w:r>
          </w:p>
          <w:p w14:paraId="6C88918A" w14:textId="0653EC13" w:rsidR="0075006E" w:rsidRPr="00757823" w:rsidRDefault="0075006E" w:rsidP="007D2F17">
            <w:pPr>
              <w:jc w:val="both"/>
              <w:rPr>
                <w:b w:val="0"/>
                <w:color w:val="auto"/>
              </w:rPr>
            </w:pPr>
          </w:p>
        </w:tc>
        <w:tc>
          <w:tcPr>
            <w:tcW w:w="946" w:type="pct"/>
          </w:tcPr>
          <w:p w14:paraId="4E443A5E" w14:textId="224CB893" w:rsidR="007D2F17" w:rsidRPr="007D2F17" w:rsidRDefault="007D2F17" w:rsidP="007D2F17">
            <w:pPr>
              <w:jc w:val="both"/>
              <w:cnfStyle w:val="000000100000" w:firstRow="0" w:lastRow="0" w:firstColumn="0" w:lastColumn="0" w:oddVBand="0" w:evenVBand="0" w:oddHBand="1" w:evenHBand="0" w:firstRowFirstColumn="0" w:firstRowLastColumn="0" w:lastRowFirstColumn="0" w:lastRowLastColumn="0"/>
              <w:rPr>
                <w:bCs/>
              </w:rPr>
            </w:pPr>
            <w:r w:rsidRPr="002F04DF">
              <w:t xml:space="preserve">Sektor za </w:t>
            </w:r>
            <w:r>
              <w:rPr>
                <w:b/>
                <w:i/>
                <w:iCs/>
              </w:rPr>
              <w:t xml:space="preserve"> </w:t>
            </w:r>
            <w:r w:rsidRPr="007D2F17">
              <w:rPr>
                <w:bCs/>
              </w:rPr>
              <w:t>finansijsko – računovodstvene poslove i analitičke</w:t>
            </w:r>
          </w:p>
          <w:p w14:paraId="2A7FFCE5" w14:textId="77777777" w:rsidR="007D2F17" w:rsidRPr="002F04DF" w:rsidRDefault="007D2F17" w:rsidP="007D2F17">
            <w:pPr>
              <w:ind w:firstLine="708"/>
              <w:jc w:val="both"/>
              <w:cnfStyle w:val="000000100000" w:firstRow="0" w:lastRow="0" w:firstColumn="0" w:lastColumn="0" w:oddVBand="0" w:evenVBand="0" w:oddHBand="1" w:evenHBand="0" w:firstRowFirstColumn="0" w:firstRowLastColumn="0" w:lastRowFirstColumn="0" w:lastRowLastColumn="0"/>
            </w:pPr>
          </w:p>
        </w:tc>
        <w:tc>
          <w:tcPr>
            <w:tcW w:w="825" w:type="pct"/>
          </w:tcPr>
          <w:p w14:paraId="0B15A161" w14:textId="77777777"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57DCC4F4" w14:textId="1F49B318"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Rukovodi  Sektorom za</w:t>
            </w:r>
            <w:r>
              <w:t xml:space="preserve"> </w:t>
            </w:r>
            <w:r>
              <w:rPr>
                <w:b/>
                <w:i/>
                <w:iCs/>
              </w:rPr>
              <w:t xml:space="preserve"> </w:t>
            </w:r>
            <w:r w:rsidRPr="007D2F17">
              <w:rPr>
                <w:bCs/>
              </w:rPr>
              <w:t>finansijsko – računovodstvene poslove i analitičke,</w:t>
            </w:r>
            <w:r w:rsidR="0075006E">
              <w:t xml:space="preserve"> </w:t>
            </w:r>
            <w:r w:rsidRPr="002F04DF">
              <w:t>organizira vršenje svih poslova iz nadležnosti Sektora i dr.</w:t>
            </w:r>
          </w:p>
        </w:tc>
        <w:tc>
          <w:tcPr>
            <w:tcW w:w="784" w:type="pct"/>
          </w:tcPr>
          <w:p w14:paraId="4B7C9FC1" w14:textId="2AF7E835" w:rsidR="007D2F17" w:rsidRPr="002F04DF" w:rsidRDefault="007D2F17" w:rsidP="007D2F17">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4</w:t>
            </w:r>
          </w:p>
        </w:tc>
      </w:tr>
      <w:tr w:rsidR="00D86697" w:rsidRPr="002F04DF" w14:paraId="3CF57BE9"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F457359" w14:textId="77777777" w:rsidR="003D36BC" w:rsidRPr="00757823" w:rsidRDefault="003D36BC" w:rsidP="00FF1606">
            <w:pPr>
              <w:jc w:val="both"/>
              <w:rPr>
                <w:b w:val="0"/>
                <w:color w:val="auto"/>
              </w:rPr>
            </w:pPr>
            <w:r w:rsidRPr="00757823">
              <w:rPr>
                <w:b w:val="0"/>
                <w:color w:val="auto"/>
              </w:rPr>
              <w:t>Šef Računovodstva</w:t>
            </w:r>
          </w:p>
          <w:p w14:paraId="6666EFD3" w14:textId="77777777" w:rsidR="00AA69CA" w:rsidRPr="00757823" w:rsidRDefault="00AA69CA" w:rsidP="00FF1606">
            <w:pPr>
              <w:jc w:val="both"/>
              <w:rPr>
                <w:b w:val="0"/>
                <w:color w:val="auto"/>
              </w:rPr>
            </w:pPr>
          </w:p>
        </w:tc>
        <w:tc>
          <w:tcPr>
            <w:tcW w:w="946" w:type="pct"/>
          </w:tcPr>
          <w:p w14:paraId="160B7155" w14:textId="77777777"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50079123"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D</w:t>
            </w:r>
            <w:r w:rsidR="003D36BC" w:rsidRPr="002F04DF">
              <w:t>ržavni službenik</w:t>
            </w:r>
          </w:p>
        </w:tc>
        <w:tc>
          <w:tcPr>
            <w:tcW w:w="1499" w:type="pct"/>
            <w:gridSpan w:val="2"/>
          </w:tcPr>
          <w:p w14:paraId="4D57BB97" w14:textId="5D449836" w:rsidR="00AA69CA" w:rsidRPr="002F04DF" w:rsidRDefault="000D11FA" w:rsidP="00FF1606">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Rukovodi Računovodstvom, o</w:t>
            </w:r>
            <w:r w:rsidR="003D36BC" w:rsidRPr="002F04DF">
              <w:t>rgan</w:t>
            </w:r>
            <w:r w:rsidR="005D776C">
              <w:t>i</w:t>
            </w:r>
            <w:r w:rsidR="003D36BC" w:rsidRPr="002F04DF">
              <w:t>zira vršenje svih poslova iz nadležnosti Računovodstva</w:t>
            </w:r>
            <w:r w:rsidRPr="002F04DF">
              <w:t xml:space="preserve"> i dr.</w:t>
            </w:r>
          </w:p>
        </w:tc>
        <w:tc>
          <w:tcPr>
            <w:tcW w:w="784" w:type="pct"/>
          </w:tcPr>
          <w:p w14:paraId="39C45B75" w14:textId="613D61F1"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4</w:t>
            </w:r>
          </w:p>
        </w:tc>
      </w:tr>
      <w:tr w:rsidR="00D86697" w:rsidRPr="002F04DF" w14:paraId="5D6CB5A1"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09F5C68" w14:textId="240F8DE2" w:rsidR="00AA69CA" w:rsidRPr="00757823" w:rsidRDefault="0075006E" w:rsidP="00FF1606">
            <w:pPr>
              <w:jc w:val="both"/>
              <w:rPr>
                <w:b w:val="0"/>
                <w:color w:val="auto"/>
              </w:rPr>
            </w:pPr>
            <w:r w:rsidRPr="00757823">
              <w:rPr>
                <w:b w:val="0"/>
                <w:color w:val="auto"/>
              </w:rPr>
              <w:t>S</w:t>
            </w:r>
            <w:r w:rsidR="003D36BC" w:rsidRPr="00757823">
              <w:rPr>
                <w:b w:val="0"/>
                <w:color w:val="auto"/>
              </w:rPr>
              <w:t>tručni s</w:t>
            </w:r>
            <w:r w:rsidRPr="00757823">
              <w:rPr>
                <w:b w:val="0"/>
                <w:color w:val="auto"/>
              </w:rPr>
              <w:t>avjetnik</w:t>
            </w:r>
            <w:r w:rsidR="003D36BC" w:rsidRPr="00757823">
              <w:rPr>
                <w:b w:val="0"/>
                <w:color w:val="auto"/>
              </w:rPr>
              <w:t xml:space="preserve"> za financijske i materijalne poslove</w:t>
            </w:r>
          </w:p>
        </w:tc>
        <w:tc>
          <w:tcPr>
            <w:tcW w:w="946" w:type="pct"/>
          </w:tcPr>
          <w:p w14:paraId="6CA8D58C" w14:textId="77777777"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Računovodstvo</w:t>
            </w:r>
          </w:p>
        </w:tc>
        <w:tc>
          <w:tcPr>
            <w:tcW w:w="825" w:type="pct"/>
          </w:tcPr>
          <w:p w14:paraId="24155EE9" w14:textId="77777777" w:rsidR="003D36BC" w:rsidRPr="002F04DF" w:rsidRDefault="000D11FA" w:rsidP="00FF1606">
            <w:pPr>
              <w:ind w:firstLine="22"/>
              <w:jc w:val="both"/>
              <w:cnfStyle w:val="000000100000" w:firstRow="0" w:lastRow="0" w:firstColumn="0" w:lastColumn="0" w:oddVBand="0" w:evenVBand="0" w:oddHBand="1" w:evenHBand="0" w:firstRowFirstColumn="0" w:firstRowLastColumn="0" w:lastRowFirstColumn="0" w:lastRowLastColumn="0"/>
            </w:pPr>
            <w:r w:rsidRPr="002F04DF">
              <w:t>D</w:t>
            </w:r>
            <w:r w:rsidR="003D36BC" w:rsidRPr="002F04DF">
              <w:t>ržavni službenik</w:t>
            </w:r>
          </w:p>
          <w:p w14:paraId="62E6DEA5" w14:textId="77777777" w:rsidR="003D36BC" w:rsidRPr="002F04DF" w:rsidRDefault="003D36BC" w:rsidP="00FF1606">
            <w:pPr>
              <w:ind w:firstLine="22"/>
              <w:jc w:val="both"/>
              <w:cnfStyle w:val="000000100000" w:firstRow="0" w:lastRow="0" w:firstColumn="0" w:lastColumn="0" w:oddVBand="0" w:evenVBand="0" w:oddHBand="1" w:evenHBand="0" w:firstRowFirstColumn="0" w:firstRowLastColumn="0" w:lastRowFirstColumn="0" w:lastRowLastColumn="0"/>
            </w:pPr>
          </w:p>
          <w:p w14:paraId="4DF83D27" w14:textId="77777777" w:rsidR="00AA69CA" w:rsidRPr="002F04DF" w:rsidRDefault="00AA69CA" w:rsidP="00FF1606">
            <w:pPr>
              <w:ind w:firstLine="22"/>
              <w:jc w:val="both"/>
              <w:cnfStyle w:val="000000100000" w:firstRow="0" w:lastRow="0" w:firstColumn="0" w:lastColumn="0" w:oddVBand="0" w:evenVBand="0" w:oddHBand="1" w:evenHBand="0" w:firstRowFirstColumn="0" w:firstRowLastColumn="0" w:lastRowFirstColumn="0" w:lastRowLastColumn="0"/>
            </w:pPr>
          </w:p>
        </w:tc>
        <w:tc>
          <w:tcPr>
            <w:tcW w:w="1499" w:type="pct"/>
            <w:gridSpan w:val="2"/>
          </w:tcPr>
          <w:p w14:paraId="474ED982" w14:textId="5F1CBE39" w:rsidR="00AA69CA" w:rsidRPr="002F04DF" w:rsidRDefault="000D11FA" w:rsidP="00FF1606">
            <w:pPr>
              <w:jc w:val="both"/>
              <w:cnfStyle w:val="000000100000" w:firstRow="0" w:lastRow="0" w:firstColumn="0" w:lastColumn="0" w:oddVBand="0" w:evenVBand="0" w:oddHBand="1" w:evenHBand="0" w:firstRowFirstColumn="0" w:firstRowLastColumn="0" w:lastRowFirstColumn="0" w:lastRowLastColumn="0"/>
            </w:pPr>
            <w:r w:rsidRPr="002F04DF">
              <w:t>I</w:t>
            </w:r>
            <w:r w:rsidR="003D36BC" w:rsidRPr="002F04DF">
              <w:t xml:space="preserve">zrada odgovarajućih materijala kojima se obavlja informisanje nadležnih organa o stanju i problemima u određenoj oblasti i predlaganje mjera radi utvrđivanja politike i mjera za uređivanje određenih pitanja </w:t>
            </w:r>
            <w:r w:rsidRPr="002F04DF">
              <w:t>i dr.</w:t>
            </w:r>
          </w:p>
        </w:tc>
        <w:tc>
          <w:tcPr>
            <w:tcW w:w="784" w:type="pct"/>
          </w:tcPr>
          <w:p w14:paraId="36FB2FFC" w14:textId="4D9C411D" w:rsidR="00AA69CA"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3</w:t>
            </w:r>
          </w:p>
        </w:tc>
      </w:tr>
      <w:tr w:rsidR="00D86697" w:rsidRPr="002F04DF" w14:paraId="49DF1CAC"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E80CE96" w14:textId="77777777" w:rsidR="00AA69CA" w:rsidRPr="00757823" w:rsidRDefault="003D36BC" w:rsidP="00FF1606">
            <w:pPr>
              <w:jc w:val="both"/>
              <w:rPr>
                <w:b w:val="0"/>
                <w:color w:val="auto"/>
              </w:rPr>
            </w:pPr>
            <w:r w:rsidRPr="00757823">
              <w:rPr>
                <w:b w:val="0"/>
                <w:color w:val="auto"/>
              </w:rPr>
              <w:t>Stručni saradnik za financijske i materijalne poslove</w:t>
            </w:r>
          </w:p>
        </w:tc>
        <w:tc>
          <w:tcPr>
            <w:tcW w:w="946" w:type="pct"/>
          </w:tcPr>
          <w:p w14:paraId="1E8215F4" w14:textId="77777777"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7F90F3B9" w14:textId="77777777" w:rsidR="00AA69CA" w:rsidRPr="002F04DF" w:rsidRDefault="000D11FA" w:rsidP="00FF1606">
            <w:pPr>
              <w:ind w:firstLine="22"/>
              <w:jc w:val="both"/>
              <w:cnfStyle w:val="000000000000" w:firstRow="0" w:lastRow="0" w:firstColumn="0" w:lastColumn="0" w:oddVBand="0" w:evenVBand="0" w:oddHBand="0" w:evenHBand="0" w:firstRowFirstColumn="0" w:firstRowLastColumn="0" w:lastRowFirstColumn="0" w:lastRowLastColumn="0"/>
            </w:pPr>
            <w:r w:rsidRPr="002F04DF">
              <w:t>D</w:t>
            </w:r>
            <w:r w:rsidR="003D36BC" w:rsidRPr="002F04DF">
              <w:t>ržavni službenik</w:t>
            </w:r>
          </w:p>
        </w:tc>
        <w:tc>
          <w:tcPr>
            <w:tcW w:w="1499" w:type="pct"/>
            <w:gridSpan w:val="2"/>
          </w:tcPr>
          <w:p w14:paraId="76E30859" w14:textId="77777777" w:rsidR="00AA69CA" w:rsidRPr="002F04DF" w:rsidRDefault="000D11FA" w:rsidP="00FF1606">
            <w:pPr>
              <w:jc w:val="both"/>
              <w:cnfStyle w:val="000000000000" w:firstRow="0" w:lastRow="0" w:firstColumn="0" w:lastColumn="0" w:oddVBand="0" w:evenVBand="0" w:oddHBand="0" w:evenHBand="0" w:firstRowFirstColumn="0" w:firstRowLastColumn="0" w:lastRowFirstColumn="0" w:lastRowLastColumn="0"/>
            </w:pPr>
            <w:r w:rsidRPr="002F04DF">
              <w:t>P</w:t>
            </w:r>
            <w:r w:rsidR="003D36BC" w:rsidRPr="002F04DF">
              <w:t>rati i istražuje promjene i pojave u oblasti izvršenja budžeta i izrađuje materijale o tim pojavama i promjenama</w:t>
            </w:r>
            <w:r w:rsidRPr="002F04DF">
              <w:t xml:space="preserve"> i dr.</w:t>
            </w:r>
          </w:p>
        </w:tc>
        <w:tc>
          <w:tcPr>
            <w:tcW w:w="784" w:type="pct"/>
          </w:tcPr>
          <w:p w14:paraId="7EC4402E" w14:textId="4AA5CE33" w:rsidR="00AA69CA"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3BA97504"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F5BC4FC" w14:textId="77777777" w:rsidR="003D36BC" w:rsidRPr="00757823" w:rsidRDefault="003D36BC" w:rsidP="00FF1606">
            <w:pPr>
              <w:jc w:val="both"/>
              <w:rPr>
                <w:b w:val="0"/>
                <w:color w:val="auto"/>
              </w:rPr>
            </w:pPr>
            <w:r w:rsidRPr="00757823">
              <w:rPr>
                <w:b w:val="0"/>
                <w:color w:val="auto"/>
              </w:rPr>
              <w:t>Viši samostalni referent za kontrolu, plan  i analizu</w:t>
            </w:r>
          </w:p>
        </w:tc>
        <w:tc>
          <w:tcPr>
            <w:tcW w:w="946" w:type="pct"/>
          </w:tcPr>
          <w:p w14:paraId="4EA0AA7F" w14:textId="77777777"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Računovodstvo</w:t>
            </w:r>
          </w:p>
        </w:tc>
        <w:tc>
          <w:tcPr>
            <w:tcW w:w="825" w:type="pct"/>
          </w:tcPr>
          <w:p w14:paraId="04B9B7C3" w14:textId="77777777" w:rsidR="003D36BC" w:rsidRPr="002F04DF" w:rsidRDefault="000D11FA" w:rsidP="00FF1606">
            <w:pPr>
              <w:ind w:firstLine="22"/>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tc>
        <w:tc>
          <w:tcPr>
            <w:tcW w:w="1499" w:type="pct"/>
            <w:gridSpan w:val="2"/>
          </w:tcPr>
          <w:p w14:paraId="63CB5D59" w14:textId="77777777" w:rsidR="003D36BC" w:rsidRPr="002F04DF" w:rsidRDefault="000D11FA" w:rsidP="00FF1606">
            <w:pPr>
              <w:tabs>
                <w:tab w:val="num" w:pos="540"/>
              </w:tabs>
              <w:jc w:val="both"/>
              <w:cnfStyle w:val="000000100000" w:firstRow="0" w:lastRow="0" w:firstColumn="0" w:lastColumn="0" w:oddVBand="0" w:evenVBand="0" w:oddHBand="1" w:evenHBand="0" w:firstRowFirstColumn="0" w:firstRowLastColumn="0" w:lastRowFirstColumn="0" w:lastRowLastColumn="0"/>
            </w:pPr>
            <w:r w:rsidRPr="002F04DF">
              <w:t>K</w:t>
            </w:r>
            <w:r w:rsidR="003D36BC" w:rsidRPr="002F04DF">
              <w:t>ontrolira zakonsku osnovanost i računsku ispravnost s</w:t>
            </w:r>
            <w:r w:rsidRPr="002F04DF">
              <w:t xml:space="preserve">vih dokumenata, </w:t>
            </w:r>
            <w:r w:rsidR="003D36BC" w:rsidRPr="002F04DF">
              <w:t xml:space="preserve">kontrolisana dokumenta predaje po </w:t>
            </w:r>
            <w:r w:rsidR="003D36BC" w:rsidRPr="002F04DF">
              <w:lastRenderedPageBreak/>
              <w:t>odgovarajućoj prceduri drugim referentima na daljnji postupak</w:t>
            </w:r>
            <w:r w:rsidRPr="002F04DF">
              <w:t xml:space="preserve"> i dr.</w:t>
            </w:r>
          </w:p>
        </w:tc>
        <w:tc>
          <w:tcPr>
            <w:tcW w:w="784" w:type="pct"/>
          </w:tcPr>
          <w:p w14:paraId="0BC9114D" w14:textId="33296FF6"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lastRenderedPageBreak/>
              <w:t xml:space="preserve">Stepen </w:t>
            </w:r>
            <w:r w:rsidR="00282A33">
              <w:t>2</w:t>
            </w:r>
          </w:p>
        </w:tc>
      </w:tr>
      <w:tr w:rsidR="00BB2073" w:rsidRPr="002F04DF" w14:paraId="5F7D611E" w14:textId="77777777" w:rsidTr="0046784A">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346139A2" w14:textId="77777777" w:rsidR="00BB2073" w:rsidRPr="00757823" w:rsidRDefault="00BB2073" w:rsidP="00BB2073">
            <w:pPr>
              <w:tabs>
                <w:tab w:val="left" w:pos="2461"/>
              </w:tabs>
              <w:jc w:val="both"/>
              <w:rPr>
                <w:b w:val="0"/>
                <w:color w:val="auto"/>
                <w:lang w:val="de-DE"/>
              </w:rPr>
            </w:pPr>
            <w:r w:rsidRPr="00757823">
              <w:rPr>
                <w:b w:val="0"/>
                <w:color w:val="auto"/>
              </w:rPr>
              <w:lastRenderedPageBreak/>
              <w:t>Viši samostalni referent - glavni knjigovođa</w:t>
            </w:r>
          </w:p>
        </w:tc>
        <w:tc>
          <w:tcPr>
            <w:tcW w:w="946" w:type="pct"/>
          </w:tcPr>
          <w:p w14:paraId="10ECD492"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68A3A94C" w14:textId="77777777" w:rsidR="00BB2073" w:rsidRPr="002F04DF" w:rsidRDefault="00BB2073" w:rsidP="00BB2073">
            <w:pPr>
              <w:ind w:firstLine="22"/>
              <w:jc w:val="both"/>
              <w:cnfStyle w:val="000000000000" w:firstRow="0" w:lastRow="0" w:firstColumn="0" w:lastColumn="0" w:oddVBand="0" w:evenVBand="0" w:oddHBand="0" w:evenHBand="0" w:firstRowFirstColumn="0" w:firstRowLastColumn="0" w:lastRowFirstColumn="0" w:lastRowLastColumn="0"/>
            </w:pPr>
            <w:r w:rsidRPr="002F04DF">
              <w:t>Namještenik</w:t>
            </w:r>
          </w:p>
        </w:tc>
        <w:tc>
          <w:tcPr>
            <w:tcW w:w="1499" w:type="pct"/>
            <w:gridSpan w:val="2"/>
          </w:tcPr>
          <w:p w14:paraId="69A2B4A7" w14:textId="77777777" w:rsidR="00BB2073" w:rsidRPr="002F04DF" w:rsidRDefault="00BB2073" w:rsidP="00BB2073">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kontira sva dokumenta - ulazna i izlazna;</w:t>
            </w:r>
          </w:p>
          <w:p w14:paraId="21F96806"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primjenjuje propise iz nadležnosti knjigovodstva</w:t>
            </w:r>
          </w:p>
        </w:tc>
        <w:tc>
          <w:tcPr>
            <w:tcW w:w="784" w:type="pct"/>
          </w:tcPr>
          <w:p w14:paraId="78188398" w14:textId="77777777" w:rsidR="00BB2073" w:rsidRPr="002F04DF" w:rsidRDefault="00BB2073" w:rsidP="00BB2073">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t>2</w:t>
            </w:r>
          </w:p>
        </w:tc>
      </w:tr>
      <w:tr w:rsidR="00D86697" w:rsidRPr="002F04DF" w14:paraId="3EA03FF2"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6EFADD36" w14:textId="77B162D8" w:rsidR="003D36BC" w:rsidRPr="00757823" w:rsidRDefault="003D36BC" w:rsidP="00FF1606">
            <w:pPr>
              <w:tabs>
                <w:tab w:val="left" w:pos="2461"/>
              </w:tabs>
              <w:jc w:val="both"/>
              <w:rPr>
                <w:b w:val="0"/>
                <w:color w:val="auto"/>
                <w:lang w:val="de-DE"/>
              </w:rPr>
            </w:pPr>
            <w:r w:rsidRPr="00757823">
              <w:rPr>
                <w:b w:val="0"/>
                <w:color w:val="auto"/>
              </w:rPr>
              <w:t xml:space="preserve">Viši samostalni referent </w:t>
            </w:r>
            <w:r w:rsidR="00BB2073" w:rsidRPr="007970E7">
              <w:rPr>
                <w:b w:val="0"/>
                <w:iCs/>
              </w:rPr>
              <w:t xml:space="preserve"> </w:t>
            </w:r>
            <w:r w:rsidR="00BB2073" w:rsidRPr="00BB2073">
              <w:rPr>
                <w:b w:val="0"/>
                <w:iCs/>
                <w:color w:val="auto"/>
              </w:rPr>
              <w:t>za računovodstveno – materijalne poslove</w:t>
            </w:r>
          </w:p>
        </w:tc>
        <w:tc>
          <w:tcPr>
            <w:tcW w:w="946" w:type="pct"/>
          </w:tcPr>
          <w:p w14:paraId="29055AC1" w14:textId="77777777"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Računovodstvo</w:t>
            </w:r>
          </w:p>
        </w:tc>
        <w:tc>
          <w:tcPr>
            <w:tcW w:w="825" w:type="pct"/>
          </w:tcPr>
          <w:p w14:paraId="4D775496" w14:textId="77777777" w:rsidR="003D36BC" w:rsidRPr="002F04DF" w:rsidRDefault="000D11FA" w:rsidP="00FF1606">
            <w:pPr>
              <w:ind w:firstLine="22"/>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tc>
        <w:tc>
          <w:tcPr>
            <w:tcW w:w="1499" w:type="pct"/>
            <w:gridSpan w:val="2"/>
          </w:tcPr>
          <w:p w14:paraId="68A153BC" w14:textId="7BD0B6E9" w:rsidR="003D36BC" w:rsidRPr="002F04DF" w:rsidRDefault="00BB2073" w:rsidP="00FF1606">
            <w:pPr>
              <w:jc w:val="both"/>
              <w:cnfStyle w:val="000000100000" w:firstRow="0" w:lastRow="0" w:firstColumn="0" w:lastColumn="0" w:oddVBand="0" w:evenVBand="0" w:oddHBand="1" w:evenHBand="0" w:firstRowFirstColumn="0" w:firstRowLastColumn="0" w:lastRowFirstColumn="0" w:lastRowLastColumn="0"/>
            </w:pPr>
            <w:r w:rsidRPr="007970E7">
              <w:rPr>
                <w:iCs/>
              </w:rPr>
              <w:t>pripremanje i analiza podataka i dokumenata koji su potrebni za izradu budžeta i dokumentacije o pitanjima koja se odnose na radne odnose državnih službenika, policijskih službenika i namještenika i namještenika iz djelokruga rada Odsjeka</w:t>
            </w:r>
          </w:p>
        </w:tc>
        <w:tc>
          <w:tcPr>
            <w:tcW w:w="784" w:type="pct"/>
          </w:tcPr>
          <w:p w14:paraId="1016329C" w14:textId="6D7C4AF2"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22BB36AE"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4C20660" w14:textId="77777777" w:rsidR="003D36BC" w:rsidRPr="00757823" w:rsidRDefault="003D36BC" w:rsidP="00FF1606">
            <w:pPr>
              <w:jc w:val="both"/>
              <w:rPr>
                <w:b w:val="0"/>
                <w:color w:val="auto"/>
              </w:rPr>
            </w:pPr>
            <w:r w:rsidRPr="00757823">
              <w:rPr>
                <w:b w:val="0"/>
                <w:color w:val="auto"/>
              </w:rPr>
              <w:t>Viši referent - likvidator</w:t>
            </w:r>
          </w:p>
        </w:tc>
        <w:tc>
          <w:tcPr>
            <w:tcW w:w="946" w:type="pct"/>
          </w:tcPr>
          <w:p w14:paraId="427B5416" w14:textId="77777777"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1055A736" w14:textId="77777777" w:rsidR="003D36BC" w:rsidRPr="002F04DF" w:rsidRDefault="000D11FA" w:rsidP="00FF1606">
            <w:pPr>
              <w:ind w:firstLine="22"/>
              <w:jc w:val="both"/>
              <w:cnfStyle w:val="000000000000" w:firstRow="0" w:lastRow="0" w:firstColumn="0" w:lastColumn="0" w:oddVBand="0" w:evenVBand="0" w:oddHBand="0" w:evenHBand="0" w:firstRowFirstColumn="0" w:firstRowLastColumn="0" w:lastRowFirstColumn="0" w:lastRowLastColumn="0"/>
            </w:pPr>
            <w:r w:rsidRPr="002F04DF">
              <w:t>N</w:t>
            </w:r>
            <w:r w:rsidR="003D36BC" w:rsidRPr="002F04DF">
              <w:t>amještenik</w:t>
            </w:r>
          </w:p>
        </w:tc>
        <w:tc>
          <w:tcPr>
            <w:tcW w:w="1499" w:type="pct"/>
            <w:gridSpan w:val="2"/>
          </w:tcPr>
          <w:p w14:paraId="40FC8694" w14:textId="77777777" w:rsidR="003D36BC" w:rsidRPr="002F04DF" w:rsidRDefault="003D36BC" w:rsidP="00FF1606">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obavlja kontrolu svih ulaznih dokumenata, kontrolu i obradu "naloga za službeni put";</w:t>
            </w:r>
          </w:p>
          <w:p w14:paraId="32C3ABF1" w14:textId="77777777"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vodi knjige ulaznih i izlaznih računa</w:t>
            </w:r>
          </w:p>
        </w:tc>
        <w:tc>
          <w:tcPr>
            <w:tcW w:w="784" w:type="pct"/>
          </w:tcPr>
          <w:p w14:paraId="17A7FDAB" w14:textId="38CEBB19"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54FA02D3"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32D757A" w14:textId="77777777" w:rsidR="003D36BC" w:rsidRPr="00757823" w:rsidRDefault="003D36BC" w:rsidP="00FF1606">
            <w:pPr>
              <w:jc w:val="both"/>
              <w:rPr>
                <w:b w:val="0"/>
                <w:color w:val="auto"/>
                <w:lang w:val="de-DE"/>
              </w:rPr>
            </w:pPr>
            <w:r w:rsidRPr="00757823">
              <w:rPr>
                <w:b w:val="0"/>
                <w:color w:val="auto"/>
                <w:lang w:val="de-DE"/>
              </w:rPr>
              <w:t>Viši referent za obračun plaća</w:t>
            </w:r>
          </w:p>
        </w:tc>
        <w:tc>
          <w:tcPr>
            <w:tcW w:w="946" w:type="pct"/>
          </w:tcPr>
          <w:p w14:paraId="020068A5" w14:textId="77777777"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Računovodstvo</w:t>
            </w:r>
          </w:p>
        </w:tc>
        <w:tc>
          <w:tcPr>
            <w:tcW w:w="825" w:type="pct"/>
          </w:tcPr>
          <w:p w14:paraId="64BB3292" w14:textId="77777777" w:rsidR="003D36BC" w:rsidRPr="002F04DF" w:rsidRDefault="00AC4CC9" w:rsidP="00FF1606">
            <w:pPr>
              <w:tabs>
                <w:tab w:val="left" w:pos="1999"/>
              </w:tabs>
              <w:ind w:firstLine="22"/>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tc>
        <w:tc>
          <w:tcPr>
            <w:tcW w:w="1499" w:type="pct"/>
            <w:gridSpan w:val="2"/>
          </w:tcPr>
          <w:p w14:paraId="7C8FF774" w14:textId="77777777" w:rsidR="003D36BC" w:rsidRPr="002F04DF" w:rsidRDefault="00AC4CC9" w:rsidP="00FF1606">
            <w:pPr>
              <w:jc w:val="both"/>
              <w:cnfStyle w:val="000000100000" w:firstRow="0" w:lastRow="0" w:firstColumn="0" w:lastColumn="0" w:oddVBand="0" w:evenVBand="0" w:oddHBand="1" w:evenHBand="0" w:firstRowFirstColumn="0" w:firstRowLastColumn="0" w:lastRowFirstColumn="0" w:lastRowLastColumn="0"/>
            </w:pPr>
            <w:r w:rsidRPr="002F04DF">
              <w:t>P</w:t>
            </w:r>
            <w:r w:rsidR="003D36BC" w:rsidRPr="002F04DF">
              <w:t>ripremanje dokumentacije o pitanjima koja se odnose na radne odnose državnih službenika, policijskih službenika i namještenika i namještenika iz djelokruga rada Odsjeka</w:t>
            </w:r>
            <w:r w:rsidRPr="002F04DF">
              <w:t xml:space="preserve"> i dr.</w:t>
            </w:r>
          </w:p>
        </w:tc>
        <w:tc>
          <w:tcPr>
            <w:tcW w:w="784" w:type="pct"/>
          </w:tcPr>
          <w:p w14:paraId="3A150F55" w14:textId="6DEC805A"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11466D02"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164B356B" w14:textId="77777777" w:rsidR="003D36BC" w:rsidRPr="00757823" w:rsidRDefault="003D36BC" w:rsidP="00FF1606">
            <w:pPr>
              <w:jc w:val="both"/>
              <w:rPr>
                <w:b w:val="0"/>
                <w:color w:val="auto"/>
              </w:rPr>
            </w:pPr>
            <w:r w:rsidRPr="00757823">
              <w:rPr>
                <w:b w:val="0"/>
                <w:color w:val="auto"/>
              </w:rPr>
              <w:t>Viši referent – blagajnik</w:t>
            </w:r>
          </w:p>
        </w:tc>
        <w:tc>
          <w:tcPr>
            <w:tcW w:w="946" w:type="pct"/>
          </w:tcPr>
          <w:p w14:paraId="5E4CF866" w14:textId="77777777"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49E2598A" w14:textId="77777777" w:rsidR="003D36BC" w:rsidRPr="002F04DF" w:rsidRDefault="00AC4CC9" w:rsidP="00FF1606">
            <w:pPr>
              <w:ind w:firstLine="22"/>
              <w:jc w:val="both"/>
              <w:cnfStyle w:val="000000000000" w:firstRow="0" w:lastRow="0" w:firstColumn="0" w:lastColumn="0" w:oddVBand="0" w:evenVBand="0" w:oddHBand="0" w:evenHBand="0" w:firstRowFirstColumn="0" w:firstRowLastColumn="0" w:lastRowFirstColumn="0" w:lastRowLastColumn="0"/>
            </w:pPr>
            <w:r w:rsidRPr="002F04DF">
              <w:t>N</w:t>
            </w:r>
            <w:r w:rsidR="003D36BC" w:rsidRPr="002F04DF">
              <w:t>amještenik</w:t>
            </w:r>
          </w:p>
        </w:tc>
        <w:tc>
          <w:tcPr>
            <w:tcW w:w="1499" w:type="pct"/>
            <w:gridSpan w:val="2"/>
          </w:tcPr>
          <w:p w14:paraId="0B91DFF9" w14:textId="77777777" w:rsidR="003D36BC" w:rsidRPr="002F04DF" w:rsidRDefault="00AC4CC9" w:rsidP="00FF1606">
            <w:pPr>
              <w:tabs>
                <w:tab w:val="num" w:pos="540"/>
              </w:tabs>
              <w:jc w:val="both"/>
              <w:cnfStyle w:val="000000000000" w:firstRow="0" w:lastRow="0" w:firstColumn="0" w:lastColumn="0" w:oddVBand="0" w:evenVBand="0" w:oddHBand="0" w:evenHBand="0" w:firstRowFirstColumn="0" w:firstRowLastColumn="0" w:lastRowFirstColumn="0" w:lastRowLastColumn="0"/>
            </w:pPr>
            <w:r w:rsidRPr="002F04DF">
              <w:t>P</w:t>
            </w:r>
            <w:r w:rsidR="003D36BC" w:rsidRPr="002F04DF">
              <w:t>rima i obavlja isplatu iz s</w:t>
            </w:r>
            <w:r w:rsidRPr="002F04DF">
              <w:t xml:space="preserve">redstava blagajničkog maksimuma, </w:t>
            </w:r>
            <w:r w:rsidR="003D36BC" w:rsidRPr="002F04DF">
              <w:t>vodi odgovarajuće evidencije o primljenom i izdatom novcu</w:t>
            </w:r>
            <w:r w:rsidRPr="002F04DF">
              <w:t xml:space="preserve"> i dr.</w:t>
            </w:r>
          </w:p>
        </w:tc>
        <w:tc>
          <w:tcPr>
            <w:tcW w:w="784" w:type="pct"/>
          </w:tcPr>
          <w:p w14:paraId="764A08F4" w14:textId="4830BA4A"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57B3FFD7" w14:textId="77777777" w:rsidTr="00BB207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55D09CA6" w14:textId="77777777" w:rsidR="003D36BC" w:rsidRPr="00757823" w:rsidRDefault="003D36BC" w:rsidP="00FF1606">
            <w:pPr>
              <w:jc w:val="both"/>
              <w:rPr>
                <w:b w:val="0"/>
                <w:color w:val="auto"/>
              </w:rPr>
            </w:pPr>
            <w:r w:rsidRPr="00757823">
              <w:rPr>
                <w:b w:val="0"/>
                <w:color w:val="auto"/>
              </w:rPr>
              <w:t>Viši referent knjigovođa stalnih sredstava</w:t>
            </w:r>
          </w:p>
        </w:tc>
        <w:tc>
          <w:tcPr>
            <w:tcW w:w="946" w:type="pct"/>
          </w:tcPr>
          <w:p w14:paraId="3F166B9D" w14:textId="77777777"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Računovodstvo</w:t>
            </w:r>
          </w:p>
        </w:tc>
        <w:tc>
          <w:tcPr>
            <w:tcW w:w="825" w:type="pct"/>
          </w:tcPr>
          <w:p w14:paraId="5A2B41AC" w14:textId="77777777" w:rsidR="003D36BC" w:rsidRPr="002F04DF" w:rsidRDefault="00AC4CC9" w:rsidP="00FF1606">
            <w:pPr>
              <w:ind w:firstLine="22"/>
              <w:jc w:val="both"/>
              <w:cnfStyle w:val="000000100000" w:firstRow="0" w:lastRow="0" w:firstColumn="0" w:lastColumn="0" w:oddVBand="0" w:evenVBand="0" w:oddHBand="1" w:evenHBand="0" w:firstRowFirstColumn="0" w:firstRowLastColumn="0" w:lastRowFirstColumn="0" w:lastRowLastColumn="0"/>
            </w:pPr>
            <w:r w:rsidRPr="002F04DF">
              <w:t>N</w:t>
            </w:r>
            <w:r w:rsidR="003D36BC" w:rsidRPr="002F04DF">
              <w:t>amještenik</w:t>
            </w:r>
          </w:p>
        </w:tc>
        <w:tc>
          <w:tcPr>
            <w:tcW w:w="1499" w:type="pct"/>
            <w:gridSpan w:val="2"/>
          </w:tcPr>
          <w:p w14:paraId="488342F1" w14:textId="77777777" w:rsidR="003D36BC" w:rsidRPr="002F04DF" w:rsidRDefault="00AC4CC9" w:rsidP="00FF1606">
            <w:pPr>
              <w:tabs>
                <w:tab w:val="num" w:pos="540"/>
              </w:tabs>
              <w:jc w:val="both"/>
              <w:cnfStyle w:val="000000100000" w:firstRow="0" w:lastRow="0" w:firstColumn="0" w:lastColumn="0" w:oddVBand="0" w:evenVBand="0" w:oddHBand="1" w:evenHBand="0" w:firstRowFirstColumn="0" w:firstRowLastColumn="0" w:lastRowFirstColumn="0" w:lastRowLastColumn="0"/>
            </w:pPr>
            <w:r w:rsidRPr="002F04DF">
              <w:t>O</w:t>
            </w:r>
            <w:r w:rsidR="003D36BC" w:rsidRPr="002F04DF">
              <w:t>bavlja unos podataka u pomoćnoj knjizi stalnih sredstava, o nabavci stalnih sredstava,  otpisu stalnih sred</w:t>
            </w:r>
            <w:r w:rsidRPr="002F04DF">
              <w:t xml:space="preserve">stava, te njihovom rashodovanju, </w:t>
            </w:r>
            <w:r w:rsidR="003D36BC" w:rsidRPr="002F04DF">
              <w:t>obavlja obračun amortizacije stalnih sredstava</w:t>
            </w:r>
            <w:r w:rsidRPr="002F04DF">
              <w:t xml:space="preserve"> i dr.</w:t>
            </w:r>
          </w:p>
        </w:tc>
        <w:tc>
          <w:tcPr>
            <w:tcW w:w="784" w:type="pct"/>
          </w:tcPr>
          <w:p w14:paraId="6EAC011F" w14:textId="6D70ABFD" w:rsidR="003D36BC" w:rsidRPr="002F04DF" w:rsidRDefault="003D36BC" w:rsidP="00FF1606">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r w:rsidR="007A4E1D" w:rsidRPr="002F04DF" w14:paraId="1FD555BB" w14:textId="77777777" w:rsidTr="00BB2073">
        <w:trPr>
          <w:trHeight w:val="368"/>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2F6AC56E" w14:textId="77777777" w:rsidR="003D36BC" w:rsidRPr="00757823" w:rsidRDefault="003D36BC" w:rsidP="00FF1606">
            <w:pPr>
              <w:jc w:val="both"/>
              <w:rPr>
                <w:b w:val="0"/>
                <w:color w:val="auto"/>
              </w:rPr>
            </w:pPr>
            <w:r w:rsidRPr="00757823">
              <w:rPr>
                <w:b w:val="0"/>
                <w:color w:val="auto"/>
              </w:rPr>
              <w:t>Viši referent - materijalni knjigovođa</w:t>
            </w:r>
          </w:p>
        </w:tc>
        <w:tc>
          <w:tcPr>
            <w:tcW w:w="946" w:type="pct"/>
          </w:tcPr>
          <w:p w14:paraId="2E24DD23" w14:textId="77777777" w:rsidR="003D36BC" w:rsidRPr="002F04DF" w:rsidRDefault="003D36BC" w:rsidP="00FF1606">
            <w:pPr>
              <w:jc w:val="both"/>
              <w:cnfStyle w:val="000000000000" w:firstRow="0" w:lastRow="0" w:firstColumn="0" w:lastColumn="0" w:oddVBand="0" w:evenVBand="0" w:oddHBand="0" w:evenHBand="0" w:firstRowFirstColumn="0" w:firstRowLastColumn="0" w:lastRowFirstColumn="0" w:lastRowLastColumn="0"/>
            </w:pPr>
            <w:r w:rsidRPr="002F04DF">
              <w:t>Računovodstvo</w:t>
            </w:r>
          </w:p>
        </w:tc>
        <w:tc>
          <w:tcPr>
            <w:tcW w:w="825" w:type="pct"/>
          </w:tcPr>
          <w:p w14:paraId="574448D4" w14:textId="77777777" w:rsidR="00FC3301" w:rsidRPr="002F04DF" w:rsidRDefault="00AC4CC9" w:rsidP="00FF1606">
            <w:pPr>
              <w:ind w:firstLine="22"/>
              <w:jc w:val="both"/>
              <w:cnfStyle w:val="000000000000" w:firstRow="0" w:lastRow="0" w:firstColumn="0" w:lastColumn="0" w:oddVBand="0" w:evenVBand="0" w:oddHBand="0" w:evenHBand="0" w:firstRowFirstColumn="0" w:firstRowLastColumn="0" w:lastRowFirstColumn="0" w:lastRowLastColumn="0"/>
            </w:pPr>
            <w:r w:rsidRPr="002F04DF">
              <w:t>N</w:t>
            </w:r>
            <w:r w:rsidR="00FC3301" w:rsidRPr="002F04DF">
              <w:t>amještenik</w:t>
            </w:r>
          </w:p>
          <w:p w14:paraId="71AAC0EF" w14:textId="77777777" w:rsidR="003D36BC" w:rsidRPr="002F04DF" w:rsidRDefault="003D36BC" w:rsidP="00FF1606">
            <w:pPr>
              <w:spacing w:after="60"/>
              <w:ind w:firstLine="22"/>
              <w:jc w:val="both"/>
              <w:cnfStyle w:val="000000000000" w:firstRow="0" w:lastRow="0" w:firstColumn="0" w:lastColumn="0" w:oddVBand="0" w:evenVBand="0" w:oddHBand="0" w:evenHBand="0" w:firstRowFirstColumn="0" w:firstRowLastColumn="0" w:lastRowFirstColumn="0" w:lastRowLastColumn="0"/>
              <w:rPr>
                <w:lang w:val="sv-SE"/>
              </w:rPr>
            </w:pPr>
          </w:p>
        </w:tc>
        <w:tc>
          <w:tcPr>
            <w:tcW w:w="1499" w:type="pct"/>
            <w:gridSpan w:val="2"/>
          </w:tcPr>
          <w:p w14:paraId="3EB87B73" w14:textId="77777777" w:rsidR="003D36BC" w:rsidRPr="002F04DF" w:rsidRDefault="00AC4CC9" w:rsidP="00FF1606">
            <w:pPr>
              <w:tabs>
                <w:tab w:val="num" w:pos="540"/>
              </w:tabs>
              <w:jc w:val="both"/>
              <w:cnfStyle w:val="000000000000" w:firstRow="0" w:lastRow="0" w:firstColumn="0" w:lastColumn="0" w:oddVBand="0" w:evenVBand="0" w:oddHBand="0" w:evenHBand="0" w:firstRowFirstColumn="0" w:firstRowLastColumn="0" w:lastRowFirstColumn="0" w:lastRowLastColumn="0"/>
              <w:rPr>
                <w:lang w:val="sv-SE"/>
              </w:rPr>
            </w:pPr>
            <w:r w:rsidRPr="002F04DF">
              <w:rPr>
                <w:lang w:val="sv-SE"/>
              </w:rPr>
              <w:t>O</w:t>
            </w:r>
            <w:r w:rsidR="00FC3301" w:rsidRPr="002F04DF">
              <w:rPr>
                <w:lang w:val="sv-SE"/>
              </w:rPr>
              <w:t>bavlja knjiženja iz domena materijalnog knjigovodstva, odnosno knji</w:t>
            </w:r>
            <w:r w:rsidRPr="002F04DF">
              <w:rPr>
                <w:lang w:val="sv-SE"/>
              </w:rPr>
              <w:t xml:space="preserve">ži ulaze i izlaze robe ili roba, </w:t>
            </w:r>
            <w:r w:rsidR="00FC3301" w:rsidRPr="002F04DF">
              <w:rPr>
                <w:lang w:val="sv-SE"/>
              </w:rPr>
              <w:t xml:space="preserve">obavlja usklađivanje materijalnog knjigovodstva </w:t>
            </w:r>
            <w:r w:rsidR="00FC3301" w:rsidRPr="002F04DF">
              <w:rPr>
                <w:lang w:val="sv-SE"/>
              </w:rPr>
              <w:lastRenderedPageBreak/>
              <w:t>i skladišta</w:t>
            </w:r>
            <w:r w:rsidRPr="002F04DF">
              <w:rPr>
                <w:lang w:val="sv-SE"/>
              </w:rPr>
              <w:t xml:space="preserve"> i dr.</w:t>
            </w:r>
          </w:p>
        </w:tc>
        <w:tc>
          <w:tcPr>
            <w:tcW w:w="784" w:type="pct"/>
          </w:tcPr>
          <w:p w14:paraId="4664B089" w14:textId="3B691636" w:rsidR="003D36BC" w:rsidRPr="002F04DF" w:rsidRDefault="00FC3301" w:rsidP="00FF1606">
            <w:pPr>
              <w:jc w:val="both"/>
              <w:cnfStyle w:val="000000000000" w:firstRow="0" w:lastRow="0" w:firstColumn="0" w:lastColumn="0" w:oddVBand="0" w:evenVBand="0" w:oddHBand="0" w:evenHBand="0" w:firstRowFirstColumn="0" w:firstRowLastColumn="0" w:lastRowFirstColumn="0" w:lastRowLastColumn="0"/>
            </w:pPr>
            <w:r w:rsidRPr="002F04DF">
              <w:lastRenderedPageBreak/>
              <w:t xml:space="preserve">Stepen </w:t>
            </w:r>
            <w:r w:rsidR="00282A33">
              <w:t>2</w:t>
            </w:r>
          </w:p>
        </w:tc>
      </w:tr>
      <w:tr w:rsidR="00D86697" w:rsidRPr="002F04DF" w14:paraId="44C22F49" w14:textId="77777777" w:rsidTr="00BB207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4957AC84" w14:textId="51F74D5E" w:rsidR="0075006E" w:rsidRPr="00757823" w:rsidRDefault="0075006E" w:rsidP="0075006E">
            <w:pPr>
              <w:jc w:val="both"/>
              <w:rPr>
                <w:b w:val="0"/>
                <w:color w:val="auto"/>
              </w:rPr>
            </w:pPr>
            <w:r w:rsidRPr="00757823">
              <w:rPr>
                <w:b w:val="0"/>
                <w:color w:val="auto"/>
              </w:rPr>
              <w:lastRenderedPageBreak/>
              <w:t xml:space="preserve">Šef Odsjeka za  analitiku    </w:t>
            </w:r>
          </w:p>
        </w:tc>
        <w:tc>
          <w:tcPr>
            <w:tcW w:w="946" w:type="pct"/>
          </w:tcPr>
          <w:p w14:paraId="438230AD" w14:textId="314325C0" w:rsidR="0075006E" w:rsidRPr="0075006E" w:rsidRDefault="0075006E" w:rsidP="0075006E">
            <w:pPr>
              <w:jc w:val="both"/>
              <w:cnfStyle w:val="000000100000" w:firstRow="0" w:lastRow="0" w:firstColumn="0" w:lastColumn="0" w:oddVBand="0" w:evenVBand="0" w:oddHBand="1" w:evenHBand="0" w:firstRowFirstColumn="0" w:firstRowLastColumn="0" w:lastRowFirstColumn="0" w:lastRowLastColumn="0"/>
              <w:rPr>
                <w:bCs/>
              </w:rPr>
            </w:pPr>
            <w:r w:rsidRPr="0075006E">
              <w:rPr>
                <w:bCs/>
              </w:rPr>
              <w:t>Odsjek za  analitiku</w:t>
            </w:r>
          </w:p>
        </w:tc>
        <w:tc>
          <w:tcPr>
            <w:tcW w:w="825" w:type="pct"/>
          </w:tcPr>
          <w:p w14:paraId="749225D3" w14:textId="4C0F2768" w:rsidR="0075006E" w:rsidRPr="002F04DF" w:rsidRDefault="0075006E" w:rsidP="0075006E">
            <w:pPr>
              <w:jc w:val="both"/>
              <w:cnfStyle w:val="000000100000" w:firstRow="0" w:lastRow="0" w:firstColumn="0" w:lastColumn="0" w:oddVBand="0" w:evenVBand="0" w:oddHBand="1" w:evenHBand="0" w:firstRowFirstColumn="0" w:firstRowLastColumn="0" w:lastRowFirstColumn="0" w:lastRowLastColumn="0"/>
            </w:pPr>
            <w:r w:rsidRPr="002F04DF">
              <w:t>Državni službenik</w:t>
            </w:r>
          </w:p>
        </w:tc>
        <w:tc>
          <w:tcPr>
            <w:tcW w:w="1499" w:type="pct"/>
            <w:gridSpan w:val="2"/>
          </w:tcPr>
          <w:p w14:paraId="061F5EFD" w14:textId="5B7AEED9" w:rsidR="0075006E" w:rsidRPr="0075006E" w:rsidRDefault="0075006E" w:rsidP="0075006E">
            <w:pPr>
              <w:tabs>
                <w:tab w:val="left" w:pos="360"/>
              </w:tabs>
              <w:jc w:val="both"/>
              <w:cnfStyle w:val="000000100000" w:firstRow="0" w:lastRow="0" w:firstColumn="0" w:lastColumn="0" w:oddVBand="0" w:evenVBand="0" w:oddHBand="1" w:evenHBand="0" w:firstRowFirstColumn="0" w:firstRowLastColumn="0" w:lastRowFirstColumn="0" w:lastRowLastColumn="0"/>
            </w:pPr>
            <w:r>
              <w:t>R</w:t>
            </w:r>
            <w:r w:rsidRPr="0075006E">
              <w:t>ukovodi Odsjekom za analitiku;</w:t>
            </w:r>
          </w:p>
          <w:p w14:paraId="25C20CB6" w14:textId="293AB210" w:rsidR="0075006E" w:rsidRPr="002F04DF" w:rsidRDefault="0075006E" w:rsidP="0075006E">
            <w:pPr>
              <w:jc w:val="both"/>
              <w:cnfStyle w:val="000000100000" w:firstRow="0" w:lastRow="0" w:firstColumn="0" w:lastColumn="0" w:oddVBand="0" w:evenVBand="0" w:oddHBand="1" w:evenHBand="0" w:firstRowFirstColumn="0" w:firstRowLastColumn="0" w:lastRowFirstColumn="0" w:lastRowLastColumn="0"/>
            </w:pPr>
            <w:r w:rsidRPr="0075006E">
              <w:t>organizira vršenje svih poslova iz nadležnosti Odsjeka</w:t>
            </w:r>
            <w:r>
              <w:t xml:space="preserve"> i dr.</w:t>
            </w:r>
          </w:p>
        </w:tc>
        <w:tc>
          <w:tcPr>
            <w:tcW w:w="784" w:type="pct"/>
          </w:tcPr>
          <w:p w14:paraId="206E5BBD" w14:textId="419AFDE3" w:rsidR="0075006E" w:rsidRPr="002F04DF" w:rsidRDefault="00DE3047" w:rsidP="0075006E">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t>3</w:t>
            </w:r>
          </w:p>
        </w:tc>
      </w:tr>
      <w:tr w:rsidR="007A4E1D" w:rsidRPr="002F04DF" w14:paraId="5960DECA" w14:textId="77777777" w:rsidTr="00BB2073">
        <w:trPr>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02D32588" w14:textId="6D070B61" w:rsidR="0075006E" w:rsidRPr="00757823" w:rsidRDefault="0075006E" w:rsidP="0075006E">
            <w:pPr>
              <w:spacing w:after="60"/>
              <w:jc w:val="both"/>
              <w:rPr>
                <w:b w:val="0"/>
                <w:color w:val="auto"/>
              </w:rPr>
            </w:pPr>
            <w:r w:rsidRPr="00757823">
              <w:rPr>
                <w:b w:val="0"/>
                <w:color w:val="auto"/>
              </w:rPr>
              <w:t>Viši samostalni referent - analitičar</w:t>
            </w:r>
          </w:p>
        </w:tc>
        <w:tc>
          <w:tcPr>
            <w:tcW w:w="946" w:type="pct"/>
          </w:tcPr>
          <w:p w14:paraId="7953940A" w14:textId="3BC7CC35" w:rsidR="0075006E" w:rsidRPr="0075006E" w:rsidRDefault="0075006E" w:rsidP="0075006E">
            <w:pPr>
              <w:jc w:val="both"/>
              <w:cnfStyle w:val="000000000000" w:firstRow="0" w:lastRow="0" w:firstColumn="0" w:lastColumn="0" w:oddVBand="0" w:evenVBand="0" w:oddHBand="0" w:evenHBand="0" w:firstRowFirstColumn="0" w:firstRowLastColumn="0" w:lastRowFirstColumn="0" w:lastRowLastColumn="0"/>
              <w:rPr>
                <w:bCs/>
              </w:rPr>
            </w:pPr>
            <w:r w:rsidRPr="0075006E">
              <w:rPr>
                <w:bCs/>
              </w:rPr>
              <w:t>Odsjek za  analitiku</w:t>
            </w:r>
          </w:p>
        </w:tc>
        <w:tc>
          <w:tcPr>
            <w:tcW w:w="825" w:type="pct"/>
          </w:tcPr>
          <w:p w14:paraId="21FDE6D9" w14:textId="77777777" w:rsidR="0075006E" w:rsidRPr="002F04DF" w:rsidRDefault="0075006E" w:rsidP="0075006E">
            <w:pPr>
              <w:ind w:firstLine="22"/>
              <w:jc w:val="both"/>
              <w:cnfStyle w:val="000000000000" w:firstRow="0" w:lastRow="0" w:firstColumn="0" w:lastColumn="0" w:oddVBand="0" w:evenVBand="0" w:oddHBand="0" w:evenHBand="0" w:firstRowFirstColumn="0" w:firstRowLastColumn="0" w:lastRowFirstColumn="0" w:lastRowLastColumn="0"/>
            </w:pPr>
            <w:r w:rsidRPr="002F04DF">
              <w:t>Namještenik</w:t>
            </w:r>
          </w:p>
          <w:p w14:paraId="597717A2" w14:textId="6D3CECD8" w:rsidR="0075006E" w:rsidRPr="002F04DF" w:rsidRDefault="0075006E" w:rsidP="0075006E">
            <w:pPr>
              <w:tabs>
                <w:tab w:val="left" w:pos="360"/>
              </w:tabs>
              <w:spacing w:after="60"/>
              <w:jc w:val="both"/>
              <w:cnfStyle w:val="000000000000" w:firstRow="0" w:lastRow="0" w:firstColumn="0" w:lastColumn="0" w:oddVBand="0" w:evenVBand="0" w:oddHBand="0" w:evenHBand="0" w:firstRowFirstColumn="0" w:firstRowLastColumn="0" w:lastRowFirstColumn="0" w:lastRowLastColumn="0"/>
              <w:rPr>
                <w:lang w:val="de-DE"/>
              </w:rPr>
            </w:pPr>
          </w:p>
        </w:tc>
        <w:tc>
          <w:tcPr>
            <w:tcW w:w="1499" w:type="pct"/>
            <w:gridSpan w:val="2"/>
          </w:tcPr>
          <w:p w14:paraId="48D28761" w14:textId="439839B4" w:rsidR="0075006E" w:rsidRPr="00282A33" w:rsidRDefault="0075006E" w:rsidP="00282A33">
            <w:pPr>
              <w:jc w:val="both"/>
              <w:cnfStyle w:val="000000000000" w:firstRow="0" w:lastRow="0" w:firstColumn="0" w:lastColumn="0" w:oddVBand="0" w:evenVBand="0" w:oddHBand="0" w:evenHBand="0" w:firstRowFirstColumn="0" w:firstRowLastColumn="0" w:lastRowFirstColumn="0" w:lastRowLastColumn="0"/>
            </w:pPr>
            <w:r w:rsidRPr="0075006E">
              <w:t>Unošenje, koordinacija i logička provjera podataka dostavljenih iz organizacionih jedinica Ministarstva</w:t>
            </w:r>
            <w:r>
              <w:t xml:space="preserve"> i dr.</w:t>
            </w:r>
          </w:p>
        </w:tc>
        <w:tc>
          <w:tcPr>
            <w:tcW w:w="784" w:type="pct"/>
          </w:tcPr>
          <w:p w14:paraId="4FA072CC" w14:textId="32824A34" w:rsidR="0075006E" w:rsidRPr="002F04DF" w:rsidRDefault="00DE3047" w:rsidP="0075006E">
            <w:pPr>
              <w:jc w:val="both"/>
              <w:cnfStyle w:val="000000000000" w:firstRow="0" w:lastRow="0" w:firstColumn="0" w:lastColumn="0" w:oddVBand="0" w:evenVBand="0" w:oddHBand="0" w:evenHBand="0" w:firstRowFirstColumn="0" w:firstRowLastColumn="0" w:lastRowFirstColumn="0" w:lastRowLastColumn="0"/>
            </w:pPr>
            <w:r w:rsidRPr="002F04DF">
              <w:t xml:space="preserve">Stepen </w:t>
            </w:r>
            <w:r w:rsidR="00282A33">
              <w:t>2</w:t>
            </w:r>
          </w:p>
        </w:tc>
      </w:tr>
      <w:tr w:rsidR="00D86697" w:rsidRPr="002F04DF" w14:paraId="71CF176A" w14:textId="77777777" w:rsidTr="00BB207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46" w:type="pct"/>
            <w:tcBorders>
              <w:left w:val="none" w:sz="0" w:space="0" w:color="auto"/>
              <w:bottom w:val="none" w:sz="0" w:space="0" w:color="auto"/>
              <w:right w:val="none" w:sz="0" w:space="0" w:color="auto"/>
            </w:tcBorders>
            <w:shd w:val="clear" w:color="auto" w:fill="D9D9D9" w:themeFill="background1" w:themeFillShade="D9"/>
          </w:tcPr>
          <w:p w14:paraId="744FCDB0" w14:textId="56A10B8C" w:rsidR="0075006E" w:rsidRPr="0075006E" w:rsidRDefault="0075006E" w:rsidP="0075006E">
            <w:pPr>
              <w:jc w:val="both"/>
              <w:rPr>
                <w:b w:val="0"/>
              </w:rPr>
            </w:pPr>
            <w:r w:rsidRPr="00757823">
              <w:rPr>
                <w:b w:val="0"/>
                <w:color w:val="auto"/>
              </w:rPr>
              <w:t>Viši referent za dokumentacione poslove</w:t>
            </w:r>
          </w:p>
        </w:tc>
        <w:tc>
          <w:tcPr>
            <w:tcW w:w="946" w:type="pct"/>
          </w:tcPr>
          <w:p w14:paraId="3492BEC4" w14:textId="7AF1E0B9" w:rsidR="0075006E" w:rsidRPr="0075006E" w:rsidRDefault="0075006E" w:rsidP="0075006E">
            <w:pPr>
              <w:jc w:val="both"/>
              <w:cnfStyle w:val="000000100000" w:firstRow="0" w:lastRow="0" w:firstColumn="0" w:lastColumn="0" w:oddVBand="0" w:evenVBand="0" w:oddHBand="1" w:evenHBand="0" w:firstRowFirstColumn="0" w:firstRowLastColumn="0" w:lastRowFirstColumn="0" w:lastRowLastColumn="0"/>
              <w:rPr>
                <w:bCs/>
              </w:rPr>
            </w:pPr>
            <w:r w:rsidRPr="0075006E">
              <w:rPr>
                <w:bCs/>
              </w:rPr>
              <w:t>Odsjek za  analitiku</w:t>
            </w:r>
          </w:p>
        </w:tc>
        <w:tc>
          <w:tcPr>
            <w:tcW w:w="825" w:type="pct"/>
          </w:tcPr>
          <w:p w14:paraId="248DE1BC" w14:textId="77777777" w:rsidR="0075006E" w:rsidRPr="002F04DF" w:rsidRDefault="0075006E" w:rsidP="0075006E">
            <w:pPr>
              <w:ind w:firstLine="22"/>
              <w:jc w:val="both"/>
              <w:cnfStyle w:val="000000100000" w:firstRow="0" w:lastRow="0" w:firstColumn="0" w:lastColumn="0" w:oddVBand="0" w:evenVBand="0" w:oddHBand="1" w:evenHBand="0" w:firstRowFirstColumn="0" w:firstRowLastColumn="0" w:lastRowFirstColumn="0" w:lastRowLastColumn="0"/>
            </w:pPr>
            <w:r w:rsidRPr="002F04DF">
              <w:t>Namještenik</w:t>
            </w:r>
          </w:p>
          <w:p w14:paraId="1C7DE480" w14:textId="7DE12AE6" w:rsidR="0075006E" w:rsidRPr="002F04DF" w:rsidRDefault="0075006E" w:rsidP="0075006E">
            <w:pPr>
              <w:tabs>
                <w:tab w:val="left" w:pos="360"/>
              </w:tabs>
              <w:spacing w:after="60"/>
              <w:jc w:val="both"/>
              <w:cnfStyle w:val="000000100000" w:firstRow="0" w:lastRow="0" w:firstColumn="0" w:lastColumn="0" w:oddVBand="0" w:evenVBand="0" w:oddHBand="1" w:evenHBand="0" w:firstRowFirstColumn="0" w:firstRowLastColumn="0" w:lastRowFirstColumn="0" w:lastRowLastColumn="0"/>
            </w:pPr>
          </w:p>
        </w:tc>
        <w:tc>
          <w:tcPr>
            <w:tcW w:w="1499" w:type="pct"/>
            <w:gridSpan w:val="2"/>
          </w:tcPr>
          <w:p w14:paraId="3319B968" w14:textId="61C3AEB4" w:rsidR="0075006E" w:rsidRPr="0075006E" w:rsidRDefault="0075006E" w:rsidP="0075006E">
            <w:pPr>
              <w:tabs>
                <w:tab w:val="left" w:pos="709"/>
              </w:tabs>
              <w:jc w:val="both"/>
              <w:cnfStyle w:val="000000100000" w:firstRow="0" w:lastRow="0" w:firstColumn="0" w:lastColumn="0" w:oddVBand="0" w:evenVBand="0" w:oddHBand="1" w:evenHBand="0" w:firstRowFirstColumn="0" w:firstRowLastColumn="0" w:lastRowFirstColumn="0" w:lastRowLastColumn="0"/>
            </w:pPr>
            <w:r w:rsidRPr="0075006E">
              <w:t xml:space="preserve">Prikuplja, sređuje i obrađuje podatke koji se dostavljaju statistici, vršenje razmjene podataka </w:t>
            </w:r>
            <w:proofErr w:type="gramStart"/>
            <w:r w:rsidRPr="0075006E">
              <w:t>sa  drugim</w:t>
            </w:r>
            <w:proofErr w:type="gramEnd"/>
            <w:r w:rsidRPr="0075006E">
              <w:t xml:space="preserve"> organima, pravnim osobama i drugim subjektima</w:t>
            </w:r>
            <w:r>
              <w:t xml:space="preserve"> i dr.</w:t>
            </w:r>
          </w:p>
          <w:p w14:paraId="24B3BBF9" w14:textId="3619265A" w:rsidR="0075006E" w:rsidRPr="0075006E" w:rsidRDefault="0075006E" w:rsidP="0075006E">
            <w:pPr>
              <w:suppressAutoHyphens/>
              <w:contextualSpacing/>
              <w:jc w:val="both"/>
              <w:cnfStyle w:val="000000100000" w:firstRow="0" w:lastRow="0" w:firstColumn="0" w:lastColumn="0" w:oddVBand="0" w:evenVBand="0" w:oddHBand="1" w:evenHBand="0" w:firstRowFirstColumn="0" w:firstRowLastColumn="0" w:lastRowFirstColumn="0" w:lastRowLastColumn="0"/>
            </w:pPr>
          </w:p>
        </w:tc>
        <w:tc>
          <w:tcPr>
            <w:tcW w:w="784" w:type="pct"/>
          </w:tcPr>
          <w:p w14:paraId="1E3EFF26" w14:textId="0E28858D" w:rsidR="0075006E" w:rsidRPr="002F04DF" w:rsidRDefault="00DE3047" w:rsidP="0075006E">
            <w:pPr>
              <w:jc w:val="both"/>
              <w:cnfStyle w:val="000000100000" w:firstRow="0" w:lastRow="0" w:firstColumn="0" w:lastColumn="0" w:oddVBand="0" w:evenVBand="0" w:oddHBand="1" w:evenHBand="0" w:firstRowFirstColumn="0" w:firstRowLastColumn="0" w:lastRowFirstColumn="0" w:lastRowLastColumn="0"/>
            </w:pPr>
            <w:r w:rsidRPr="002F04DF">
              <w:t xml:space="preserve">Stepen </w:t>
            </w:r>
            <w:r w:rsidR="00282A33">
              <w:t>2</w:t>
            </w:r>
          </w:p>
        </w:tc>
      </w:tr>
    </w:tbl>
    <w:p w14:paraId="0E83045F" w14:textId="77777777" w:rsidR="00FB774D" w:rsidRPr="002F04DF" w:rsidRDefault="00FB774D" w:rsidP="001A2ACE">
      <w:pPr>
        <w:pBdr>
          <w:top w:val="single" w:sz="24" w:space="1" w:color="auto"/>
          <w:left w:val="single" w:sz="24" w:space="4" w:color="auto"/>
          <w:bottom w:val="single" w:sz="24" w:space="1" w:color="auto"/>
          <w:right w:val="single" w:sz="24" w:space="4" w:color="auto"/>
          <w:between w:val="single" w:sz="24" w:space="1" w:color="auto"/>
          <w:bar w:val="single" w:sz="24" w:color="auto"/>
        </w:pBdr>
        <w:jc w:val="both"/>
        <w:rPr>
          <w:b/>
          <w:lang w:val="hr-HR"/>
        </w:rPr>
        <w:sectPr w:rsidR="00FB774D" w:rsidRPr="002F04DF" w:rsidSect="00495BE9">
          <w:headerReference w:type="default" r:id="rId11"/>
          <w:footerReference w:type="default" r:id="rId12"/>
          <w:pgSz w:w="11906" w:h="16838" w:code="9"/>
          <w:pgMar w:top="1418" w:right="1418" w:bottom="1418" w:left="851" w:header="709" w:footer="23" w:gutter="0"/>
          <w:cols w:space="708"/>
          <w:docGrid w:linePitch="360"/>
        </w:sectPr>
      </w:pPr>
    </w:p>
    <w:p w14:paraId="1613ABF1" w14:textId="77777777" w:rsidR="00A008DC" w:rsidRDefault="00A008DC" w:rsidP="00A008DC">
      <w:pPr>
        <w:tabs>
          <w:tab w:val="left" w:pos="7665"/>
        </w:tabs>
        <w:rPr>
          <w:b/>
          <w:bCs/>
          <w:lang w:val="hr-HR"/>
        </w:rPr>
      </w:pPr>
      <w:bookmarkStart w:id="2" w:name="_Hlk169003092"/>
    </w:p>
    <w:p w14:paraId="0BB7FB0B" w14:textId="4364259D" w:rsidR="00A008DC" w:rsidRPr="00331BF2" w:rsidRDefault="00910D47" w:rsidP="00A008DC">
      <w:pPr>
        <w:tabs>
          <w:tab w:val="left" w:pos="7665"/>
        </w:tabs>
        <w:rPr>
          <w:b/>
          <w:bCs/>
          <w:lang w:val="hr-HR"/>
        </w:rPr>
      </w:pPr>
      <w:r>
        <w:rPr>
          <w:b/>
          <w:bCs/>
          <w:lang w:val="hr-HR"/>
        </w:rPr>
        <w:t>4</w:t>
      </w:r>
      <w:r w:rsidR="00A008DC">
        <w:rPr>
          <w:b/>
          <w:bCs/>
          <w:lang w:val="hr-HR"/>
        </w:rPr>
        <w:t>.</w:t>
      </w:r>
      <w:r w:rsidR="00F67873">
        <w:rPr>
          <w:b/>
          <w:bCs/>
          <w:lang w:val="hr-HR"/>
        </w:rPr>
        <w:t>2.</w:t>
      </w:r>
      <w:r w:rsidR="00A008DC" w:rsidRPr="00331BF2">
        <w:rPr>
          <w:b/>
          <w:bCs/>
          <w:lang w:val="hr-HR"/>
        </w:rPr>
        <w:t xml:space="preserve"> </w:t>
      </w:r>
      <w:r w:rsidR="00A008DC" w:rsidRPr="00B270E0">
        <w:rPr>
          <w:b/>
          <w:bCs/>
          <w:lang w:val="en-GB"/>
        </w:rPr>
        <w:t>OCJENA</w:t>
      </w:r>
      <w:r w:rsidR="00A008DC" w:rsidRPr="00331BF2">
        <w:rPr>
          <w:b/>
          <w:bCs/>
          <w:lang w:val="hr-HR"/>
        </w:rPr>
        <w:t xml:space="preserve"> </w:t>
      </w:r>
      <w:r w:rsidR="00A008DC" w:rsidRPr="00B270E0">
        <w:rPr>
          <w:b/>
          <w:bCs/>
          <w:lang w:val="en-GB"/>
        </w:rPr>
        <w:t>INTENZITETA</w:t>
      </w:r>
      <w:r w:rsidR="00A008DC" w:rsidRPr="00331BF2">
        <w:rPr>
          <w:b/>
          <w:bCs/>
          <w:lang w:val="hr-HR"/>
        </w:rPr>
        <w:t xml:space="preserve"> </w:t>
      </w:r>
      <w:r w:rsidR="00A008DC" w:rsidRPr="00B270E0">
        <w:rPr>
          <w:b/>
          <w:bCs/>
          <w:lang w:val="en-GB"/>
        </w:rPr>
        <w:t>RIZIKA</w:t>
      </w:r>
    </w:p>
    <w:bookmarkEnd w:id="2"/>
    <w:p w14:paraId="2C269B35" w14:textId="77777777" w:rsidR="00A008DC" w:rsidRPr="00331BF2" w:rsidRDefault="00A008DC" w:rsidP="00A008DC">
      <w:pPr>
        <w:tabs>
          <w:tab w:val="left" w:pos="7665"/>
        </w:tabs>
        <w:rPr>
          <w:b/>
          <w:bCs/>
          <w:lang w:val="hr-HR"/>
        </w:rPr>
      </w:pPr>
    </w:p>
    <w:p w14:paraId="601CFB4C" w14:textId="77777777" w:rsidR="00A008DC" w:rsidRPr="00BB3A1C" w:rsidRDefault="00A008DC" w:rsidP="00A008DC">
      <w:pPr>
        <w:jc w:val="both"/>
        <w:rPr>
          <w:lang w:val="hr-HR"/>
        </w:rPr>
      </w:pPr>
      <w:r w:rsidRPr="00B04E33">
        <w:rPr>
          <w:lang w:val="hr-HR"/>
        </w:rPr>
        <w:t>Radna grupa ima</w:t>
      </w:r>
      <w:r>
        <w:rPr>
          <w:lang w:val="hr-HR"/>
        </w:rPr>
        <w:t>la je</w:t>
      </w:r>
      <w:r w:rsidRPr="00B04E33">
        <w:rPr>
          <w:lang w:val="hr-HR"/>
        </w:rPr>
        <w:t xml:space="preserve"> zadatak da ocjeni intenzitet identifikovanih rizika, što podrazumijeva ocjenu vjerovatnoće nastanka korupcije i drugih oblika nepravilnosti i posljedice (štete) koju korupcija (odnosno drugi oblici nepravilnosti) može nanijeti instituciji. Ocjena intenziteta rizika vrši se na osnovu:</w:t>
      </w:r>
    </w:p>
    <w:p w14:paraId="52E1718B" w14:textId="77777777" w:rsidR="00A008DC" w:rsidRPr="00B04E33" w:rsidRDefault="00A008DC" w:rsidP="00A008DC">
      <w:pPr>
        <w:pStyle w:val="ListParagraph"/>
        <w:numPr>
          <w:ilvl w:val="0"/>
          <w:numId w:val="24"/>
        </w:numPr>
        <w:jc w:val="both"/>
      </w:pPr>
      <w:r w:rsidRPr="00B04E33">
        <w:t>Ocjene vjerovatnoće nastanka korupcije i</w:t>
      </w:r>
    </w:p>
    <w:p w14:paraId="2DCDC0A8" w14:textId="77777777" w:rsidR="00A008DC" w:rsidRDefault="00A008DC" w:rsidP="00A008DC">
      <w:pPr>
        <w:pStyle w:val="ListParagraph"/>
        <w:numPr>
          <w:ilvl w:val="0"/>
          <w:numId w:val="24"/>
        </w:numPr>
        <w:jc w:val="both"/>
      </w:pPr>
      <w:r w:rsidRPr="00B04E33">
        <w:t>Ocjene posljedice nastanka korupcije</w:t>
      </w:r>
    </w:p>
    <w:p w14:paraId="4964BABB" w14:textId="77777777" w:rsidR="00A008DC" w:rsidRDefault="00A008DC" w:rsidP="00A008DC">
      <w:pPr>
        <w:jc w:val="both"/>
      </w:pPr>
    </w:p>
    <w:p w14:paraId="385C7FA3" w14:textId="77777777" w:rsidR="00A008DC" w:rsidRPr="001B63F4" w:rsidRDefault="00A008DC" w:rsidP="00A008DC">
      <w:pPr>
        <w:jc w:val="both"/>
        <w:rPr>
          <w:b/>
          <w:bCs/>
        </w:rPr>
      </w:pPr>
      <w:r w:rsidRPr="001B63F4">
        <w:rPr>
          <w:b/>
          <w:bCs/>
        </w:rPr>
        <w:t>A) LISTA RIZIKA I FAKTORA U ZAJEDNIČKIM OBLASTIMA</w:t>
      </w:r>
      <w:r>
        <w:rPr>
          <w:b/>
          <w:bCs/>
        </w:rPr>
        <w:t xml:space="preserve"> FUNKCIONISANJA INSTITUCIJE</w:t>
      </w:r>
    </w:p>
    <w:p w14:paraId="4F9952AD" w14:textId="77777777" w:rsidR="00A008DC" w:rsidRDefault="00A008DC" w:rsidP="00A008DC">
      <w:pPr>
        <w:jc w:val="both"/>
      </w:pPr>
    </w:p>
    <w:p w14:paraId="4805951B" w14:textId="77777777" w:rsidR="00A008DC" w:rsidRPr="004B2334" w:rsidRDefault="00A008DC" w:rsidP="00A008DC">
      <w:pPr>
        <w:jc w:val="both"/>
        <w:rPr>
          <w:b/>
          <w:bCs/>
        </w:rPr>
      </w:pPr>
      <w:r w:rsidRPr="004B2334">
        <w:rPr>
          <w:b/>
          <w:bCs/>
        </w:rPr>
        <w:t xml:space="preserve">1. </w:t>
      </w:r>
      <w:r w:rsidRPr="006B1D95">
        <w:rPr>
          <w:b/>
          <w:bCs/>
        </w:rPr>
        <w:t>Upravljanje i rukovođenje Ministarstvom</w:t>
      </w:r>
    </w:p>
    <w:p w14:paraId="193619FB" w14:textId="77777777" w:rsidR="00A008DC" w:rsidRDefault="00A008DC" w:rsidP="00A008DC">
      <w:pPr>
        <w:jc w:val="both"/>
        <w:rPr>
          <w:b/>
        </w:rPr>
      </w:pPr>
      <w:r w:rsidRPr="004B2334">
        <w:rPr>
          <w:b/>
          <w:bCs/>
        </w:rPr>
        <w:t xml:space="preserve">1.1. </w:t>
      </w:r>
      <w:r w:rsidRPr="008D1DE5">
        <w:rPr>
          <w:b/>
          <w:bCs/>
        </w:rPr>
        <w:t xml:space="preserve">Rizik: Interna komunikacija, </w:t>
      </w:r>
      <w:r w:rsidRPr="008D1DE5">
        <w:rPr>
          <w:b/>
        </w:rPr>
        <w:t>neprofesionalno ponašanje</w:t>
      </w:r>
      <w:proofErr w:type="gramStart"/>
      <w:r w:rsidRPr="008D1DE5">
        <w:rPr>
          <w:b/>
        </w:rPr>
        <w:t>,  neprovođenje</w:t>
      </w:r>
      <w:proofErr w:type="gramEnd"/>
      <w:r w:rsidRPr="008D1DE5">
        <w:rPr>
          <w:b/>
        </w:rPr>
        <w:t xml:space="preserve"> propisa</w:t>
      </w:r>
    </w:p>
    <w:p w14:paraId="4B8F7E9C" w14:textId="77777777" w:rsidR="00A008DC" w:rsidRDefault="00A008DC" w:rsidP="00A008DC">
      <w:pPr>
        <w:jc w:val="both"/>
        <w:rPr>
          <w:b/>
        </w:rPr>
      </w:pPr>
    </w:p>
    <w:p w14:paraId="5AF90B00" w14:textId="77777777" w:rsidR="00A008DC" w:rsidRPr="00FE4BD2" w:rsidRDefault="00A008DC" w:rsidP="00A008DC">
      <w:pPr>
        <w:jc w:val="both"/>
        <w:rPr>
          <w:b/>
          <w:bCs/>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99"/>
        <w:gridCol w:w="5689"/>
        <w:gridCol w:w="1701"/>
        <w:gridCol w:w="1559"/>
        <w:gridCol w:w="1238"/>
        <w:gridCol w:w="1203"/>
      </w:tblGrid>
      <w:tr w:rsidR="00A008DC" w14:paraId="48111A3F" w14:textId="77777777" w:rsidTr="000E2452">
        <w:trPr>
          <w:trHeight w:val="1655"/>
        </w:trPr>
        <w:tc>
          <w:tcPr>
            <w:tcW w:w="696" w:type="dxa"/>
            <w:shd w:val="clear" w:color="auto" w:fill="EEECE1"/>
          </w:tcPr>
          <w:p w14:paraId="1F27E129" w14:textId="77777777" w:rsidR="00A008DC" w:rsidRPr="006B599D" w:rsidRDefault="00A008DC" w:rsidP="000E2452">
            <w:pPr>
              <w:rPr>
                <w:b/>
                <w:bCs/>
              </w:rPr>
            </w:pPr>
            <w:r w:rsidRPr="006B599D">
              <w:rPr>
                <w:b/>
                <w:bCs/>
              </w:rPr>
              <w:t>R/br</w:t>
            </w:r>
          </w:p>
        </w:tc>
        <w:tc>
          <w:tcPr>
            <w:tcW w:w="2399" w:type="dxa"/>
            <w:shd w:val="clear" w:color="auto" w:fill="EEECE1"/>
          </w:tcPr>
          <w:p w14:paraId="57F5936C" w14:textId="77777777" w:rsidR="00A008DC" w:rsidRPr="006B599D" w:rsidRDefault="00A008DC" w:rsidP="000E2452">
            <w:pPr>
              <w:rPr>
                <w:b/>
                <w:bCs/>
              </w:rPr>
            </w:pPr>
            <w:r w:rsidRPr="006B599D">
              <w:rPr>
                <w:b/>
                <w:bCs/>
              </w:rPr>
              <w:t>Faktori/izvori rizika:</w:t>
            </w:r>
          </w:p>
          <w:p w14:paraId="0325728D" w14:textId="77777777" w:rsidR="00A008DC" w:rsidRPr="006B599D" w:rsidRDefault="00A008DC" w:rsidP="000E2452">
            <w:pPr>
              <w:rPr>
                <w:b/>
                <w:bCs/>
              </w:rPr>
            </w:pPr>
            <w:r w:rsidRPr="006B599D">
              <w:rPr>
                <w:b/>
                <w:bCs/>
              </w:rPr>
              <w:t>Sistemski (S);</w:t>
            </w:r>
          </w:p>
          <w:p w14:paraId="4EA8364E" w14:textId="77777777" w:rsidR="00A008DC" w:rsidRPr="006B599D" w:rsidRDefault="00A008DC" w:rsidP="000E2452">
            <w:pPr>
              <w:rPr>
                <w:b/>
                <w:bCs/>
              </w:rPr>
            </w:pPr>
            <w:r w:rsidRPr="006B599D">
              <w:rPr>
                <w:b/>
                <w:bCs/>
              </w:rPr>
              <w:t>Organizacijski (O);</w:t>
            </w:r>
          </w:p>
          <w:p w14:paraId="26383930" w14:textId="77777777" w:rsidR="00A008DC" w:rsidRPr="006B599D" w:rsidRDefault="00A008DC" w:rsidP="000E2452">
            <w:pPr>
              <w:rPr>
                <w:b/>
                <w:bCs/>
              </w:rPr>
            </w:pPr>
            <w:r w:rsidRPr="006B599D">
              <w:rPr>
                <w:b/>
                <w:bCs/>
              </w:rPr>
              <w:t>Individualni (I);</w:t>
            </w:r>
          </w:p>
          <w:p w14:paraId="55F6B1AA" w14:textId="77777777" w:rsidR="00A008DC" w:rsidRPr="006B599D" w:rsidRDefault="00A008DC" w:rsidP="000E2452">
            <w:pPr>
              <w:rPr>
                <w:b/>
                <w:bCs/>
              </w:rPr>
            </w:pPr>
            <w:r w:rsidRPr="006B599D">
              <w:rPr>
                <w:b/>
                <w:bCs/>
              </w:rPr>
              <w:t>Radno- procesni i proceduralni (P)</w:t>
            </w:r>
          </w:p>
        </w:tc>
        <w:tc>
          <w:tcPr>
            <w:tcW w:w="5689" w:type="dxa"/>
            <w:shd w:val="clear" w:color="auto" w:fill="EEECE1"/>
          </w:tcPr>
          <w:p w14:paraId="740AAEAE" w14:textId="77777777" w:rsidR="00A008DC" w:rsidRDefault="00A008DC" w:rsidP="000E2452">
            <w:pPr>
              <w:rPr>
                <w:b/>
                <w:bCs/>
              </w:rPr>
            </w:pPr>
          </w:p>
          <w:p w14:paraId="58DC46F0" w14:textId="77777777" w:rsidR="00A008DC" w:rsidRDefault="00A008DC" w:rsidP="000E2452">
            <w:pPr>
              <w:rPr>
                <w:b/>
                <w:bCs/>
              </w:rPr>
            </w:pPr>
          </w:p>
          <w:p w14:paraId="159A5D9A" w14:textId="77777777" w:rsidR="00A008DC" w:rsidRPr="006B599D" w:rsidRDefault="00A008DC" w:rsidP="000E2452">
            <w:pPr>
              <w:rPr>
                <w:b/>
                <w:bCs/>
              </w:rPr>
            </w:pPr>
            <w:r w:rsidRPr="006B599D">
              <w:rPr>
                <w:b/>
                <w:bCs/>
              </w:rPr>
              <w:t>Postojeće mjere/kontrolni mehanizmi na snazi u instituciji</w:t>
            </w:r>
          </w:p>
        </w:tc>
        <w:tc>
          <w:tcPr>
            <w:tcW w:w="1701" w:type="dxa"/>
            <w:shd w:val="clear" w:color="auto" w:fill="EEECE1"/>
          </w:tcPr>
          <w:p w14:paraId="5E058C73" w14:textId="77777777" w:rsidR="00A008DC" w:rsidRDefault="00A008DC" w:rsidP="000E2452">
            <w:pPr>
              <w:rPr>
                <w:b/>
                <w:bCs/>
                <w:sz w:val="22"/>
              </w:rPr>
            </w:pPr>
          </w:p>
          <w:p w14:paraId="15E9F7C3" w14:textId="77777777" w:rsidR="00A008DC" w:rsidRPr="006B599D" w:rsidRDefault="00A008DC" w:rsidP="000E2452">
            <w:pPr>
              <w:rPr>
                <w:b/>
                <w:bCs/>
                <w:sz w:val="22"/>
              </w:rPr>
            </w:pPr>
            <w:r w:rsidRPr="006B599D">
              <w:rPr>
                <w:b/>
                <w:bCs/>
                <w:sz w:val="22"/>
              </w:rPr>
              <w:t>Analiza rizika</w:t>
            </w:r>
          </w:p>
          <w:p w14:paraId="4BD2C177" w14:textId="77777777" w:rsidR="00A008DC" w:rsidRPr="006B599D" w:rsidRDefault="00A008DC" w:rsidP="000E2452">
            <w:pPr>
              <w:rPr>
                <w:b/>
                <w:bCs/>
                <w:sz w:val="22"/>
              </w:rPr>
            </w:pPr>
            <w:r w:rsidRPr="006B599D">
              <w:rPr>
                <w:b/>
                <w:bCs/>
                <w:sz w:val="22"/>
              </w:rPr>
              <w:t>- Kontrolisan</w:t>
            </w:r>
          </w:p>
          <w:p w14:paraId="6F54D2F6" w14:textId="77777777" w:rsidR="00A008DC" w:rsidRPr="006B599D" w:rsidRDefault="00A008DC" w:rsidP="000E2452">
            <w:pPr>
              <w:rPr>
                <w:b/>
                <w:bCs/>
                <w:sz w:val="22"/>
              </w:rPr>
            </w:pPr>
            <w:r w:rsidRPr="006B599D">
              <w:rPr>
                <w:b/>
                <w:bCs/>
                <w:sz w:val="22"/>
              </w:rPr>
              <w:t>-Djelimično kontrolisan</w:t>
            </w:r>
          </w:p>
          <w:p w14:paraId="242E1451" w14:textId="77777777" w:rsidR="00A008DC" w:rsidRPr="006B599D" w:rsidRDefault="00A008DC" w:rsidP="000E2452">
            <w:pPr>
              <w:rPr>
                <w:b/>
                <w:bCs/>
                <w:sz w:val="22"/>
              </w:rPr>
            </w:pPr>
            <w:r w:rsidRPr="006B599D">
              <w:rPr>
                <w:b/>
                <w:bCs/>
                <w:sz w:val="22"/>
              </w:rPr>
              <w:t>-Nekontrolisan</w:t>
            </w:r>
          </w:p>
        </w:tc>
        <w:tc>
          <w:tcPr>
            <w:tcW w:w="1559" w:type="dxa"/>
            <w:shd w:val="clear" w:color="auto" w:fill="EEECE1"/>
          </w:tcPr>
          <w:p w14:paraId="16CE1F1A" w14:textId="77777777" w:rsidR="00A008DC" w:rsidRDefault="00A008DC" w:rsidP="000E2452">
            <w:pPr>
              <w:rPr>
                <w:b/>
                <w:bCs/>
              </w:rPr>
            </w:pPr>
          </w:p>
          <w:p w14:paraId="7C8BDA58" w14:textId="77777777" w:rsidR="00A008DC" w:rsidRDefault="00A008DC" w:rsidP="000E2452">
            <w:pPr>
              <w:rPr>
                <w:b/>
                <w:bCs/>
              </w:rPr>
            </w:pPr>
            <w:r w:rsidRPr="006B599D">
              <w:rPr>
                <w:b/>
                <w:bCs/>
              </w:rPr>
              <w:t xml:space="preserve">Ocjena </w:t>
            </w:r>
          </w:p>
          <w:p w14:paraId="1C446120" w14:textId="77777777" w:rsidR="00A008DC" w:rsidRPr="006B599D" w:rsidRDefault="00A008DC" w:rsidP="000E2452">
            <w:pPr>
              <w:rPr>
                <w:b/>
                <w:bCs/>
              </w:rPr>
            </w:pPr>
            <w:r w:rsidRPr="006B599D">
              <w:rPr>
                <w:b/>
                <w:bCs/>
              </w:rPr>
              <w:t>vjerovatnoće nastanka korupcije</w:t>
            </w:r>
          </w:p>
        </w:tc>
        <w:tc>
          <w:tcPr>
            <w:tcW w:w="1238" w:type="dxa"/>
            <w:shd w:val="clear" w:color="auto" w:fill="EEECE1"/>
          </w:tcPr>
          <w:p w14:paraId="064EC58C" w14:textId="77777777" w:rsidR="00A008DC" w:rsidRDefault="00A008DC" w:rsidP="000E2452">
            <w:pPr>
              <w:rPr>
                <w:b/>
                <w:bCs/>
              </w:rPr>
            </w:pPr>
          </w:p>
          <w:p w14:paraId="16FD32D3" w14:textId="77777777" w:rsidR="00A008DC" w:rsidRPr="006B599D" w:rsidRDefault="00A008DC" w:rsidP="000E2452">
            <w:pPr>
              <w:rPr>
                <w:b/>
                <w:bCs/>
              </w:rPr>
            </w:pPr>
            <w:r w:rsidRPr="006B599D">
              <w:rPr>
                <w:b/>
                <w:bCs/>
              </w:rPr>
              <w:t>Ocjena posljedice nastanka korupcije</w:t>
            </w:r>
          </w:p>
        </w:tc>
        <w:tc>
          <w:tcPr>
            <w:tcW w:w="1203" w:type="dxa"/>
            <w:shd w:val="clear" w:color="auto" w:fill="EEECE1"/>
          </w:tcPr>
          <w:p w14:paraId="0A938D84" w14:textId="77777777" w:rsidR="00A008DC" w:rsidRDefault="00A008DC" w:rsidP="000E2452">
            <w:pPr>
              <w:rPr>
                <w:b/>
                <w:bCs/>
              </w:rPr>
            </w:pPr>
          </w:p>
          <w:p w14:paraId="59A8B1A8" w14:textId="77777777" w:rsidR="00A008DC" w:rsidRDefault="00A008DC" w:rsidP="000E2452">
            <w:pPr>
              <w:rPr>
                <w:b/>
                <w:bCs/>
              </w:rPr>
            </w:pPr>
          </w:p>
          <w:p w14:paraId="37B4566B" w14:textId="77777777" w:rsidR="00A008DC" w:rsidRDefault="00A008DC" w:rsidP="000E2452">
            <w:pPr>
              <w:rPr>
                <w:b/>
                <w:bCs/>
              </w:rPr>
            </w:pPr>
            <w:r w:rsidRPr="006B599D">
              <w:rPr>
                <w:b/>
                <w:bCs/>
              </w:rPr>
              <w:t xml:space="preserve">Intenzitet </w:t>
            </w:r>
          </w:p>
          <w:p w14:paraId="1C641F4A" w14:textId="77777777" w:rsidR="00A008DC" w:rsidRPr="006B599D" w:rsidRDefault="00A008DC" w:rsidP="000E2452">
            <w:pPr>
              <w:rPr>
                <w:b/>
                <w:bCs/>
              </w:rPr>
            </w:pPr>
            <w:r w:rsidRPr="006B599D">
              <w:rPr>
                <w:b/>
                <w:bCs/>
              </w:rPr>
              <w:t>rizika</w:t>
            </w:r>
          </w:p>
        </w:tc>
      </w:tr>
      <w:tr w:rsidR="00A008DC" w14:paraId="4D0B4B05" w14:textId="77777777" w:rsidTr="000E2452">
        <w:trPr>
          <w:trHeight w:val="1655"/>
        </w:trPr>
        <w:tc>
          <w:tcPr>
            <w:tcW w:w="696" w:type="dxa"/>
          </w:tcPr>
          <w:p w14:paraId="5328BDD9" w14:textId="77777777" w:rsidR="00A008DC" w:rsidRDefault="00A008DC" w:rsidP="000E2452">
            <w:r>
              <w:t>1.</w:t>
            </w:r>
          </w:p>
        </w:tc>
        <w:tc>
          <w:tcPr>
            <w:tcW w:w="2399" w:type="dxa"/>
          </w:tcPr>
          <w:p w14:paraId="5D081B4D" w14:textId="77777777" w:rsidR="00A008DC" w:rsidRPr="006B599D" w:rsidRDefault="00A008DC" w:rsidP="000E2452">
            <w:pPr>
              <w:rPr>
                <w:sz w:val="22"/>
              </w:rPr>
            </w:pPr>
            <w:r w:rsidRPr="006B599D">
              <w:rPr>
                <w:sz w:val="22"/>
              </w:rPr>
              <w:t xml:space="preserve">Nedostatak profesionalnog iskustva i nedovoljan stepen educiranosti rukovodilaca na svim nivoima rukovođenja (O) (I) </w:t>
            </w:r>
          </w:p>
        </w:tc>
        <w:tc>
          <w:tcPr>
            <w:tcW w:w="5689" w:type="dxa"/>
          </w:tcPr>
          <w:p w14:paraId="1B0C4147" w14:textId="77777777" w:rsidR="00A008DC" w:rsidRPr="007B35F2" w:rsidRDefault="00A008DC" w:rsidP="000E2452">
            <w:pPr>
              <w:suppressAutoHyphens/>
              <w:jc w:val="both"/>
              <w:rPr>
                <w:bCs/>
                <w:sz w:val="22"/>
                <w:lang w:val="hr-BA"/>
              </w:rPr>
            </w:pPr>
            <w:r w:rsidRPr="007B35F2">
              <w:rPr>
                <w:bCs/>
                <w:sz w:val="22"/>
                <w:lang w:val="hr-BA"/>
              </w:rPr>
              <w:t xml:space="preserve">Zakon o unutrašnjim poslovima Unsko-sanskog kantona  </w:t>
            </w:r>
          </w:p>
          <w:p w14:paraId="4030EE46" w14:textId="77777777" w:rsidR="00A008DC"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p w14:paraId="3031D716"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031530CD"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F</w:t>
            </w:r>
            <w:r w:rsidRPr="007B35F2">
              <w:rPr>
                <w:sz w:val="22"/>
                <w:lang w:val="hr-BA"/>
              </w:rPr>
              <w:t xml:space="preserve"> </w:t>
            </w:r>
            <w:r w:rsidRPr="007B35F2">
              <w:rPr>
                <w:sz w:val="22"/>
              </w:rPr>
              <w:t>BiH</w:t>
            </w:r>
            <w:r w:rsidRPr="007B35F2">
              <w:rPr>
                <w:sz w:val="22"/>
                <w:lang w:val="hr-BA"/>
              </w:rPr>
              <w:t xml:space="preserve"> </w:t>
            </w:r>
          </w:p>
          <w:p w14:paraId="5EFDD8BA"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p w14:paraId="4B703083" w14:textId="77777777" w:rsidR="00A008DC" w:rsidRPr="006B599D" w:rsidRDefault="00A008DC" w:rsidP="000E2452">
            <w:pPr>
              <w:rPr>
                <w:sz w:val="22"/>
                <w:lang w:val="hr-BA"/>
              </w:rPr>
            </w:pPr>
          </w:p>
        </w:tc>
        <w:tc>
          <w:tcPr>
            <w:tcW w:w="1701" w:type="dxa"/>
          </w:tcPr>
          <w:p w14:paraId="2A01F35F" w14:textId="77777777" w:rsidR="00A008DC" w:rsidRPr="006B599D" w:rsidRDefault="00A008DC" w:rsidP="000E2452">
            <w:pPr>
              <w:rPr>
                <w:sz w:val="22"/>
                <w:lang w:val="hr-BA"/>
              </w:rPr>
            </w:pPr>
          </w:p>
          <w:p w14:paraId="27E25EED" w14:textId="77777777" w:rsidR="00A008DC" w:rsidRPr="006B599D" w:rsidRDefault="00A008DC" w:rsidP="000E2452">
            <w:pPr>
              <w:rPr>
                <w:sz w:val="22"/>
                <w:lang w:val="hr-BA"/>
              </w:rPr>
            </w:pPr>
          </w:p>
          <w:p w14:paraId="326074A7" w14:textId="77777777" w:rsidR="00A008DC" w:rsidRPr="006B599D" w:rsidRDefault="00A008DC" w:rsidP="000E2452">
            <w:pPr>
              <w:jc w:val="center"/>
              <w:rPr>
                <w:sz w:val="22"/>
              </w:rPr>
            </w:pPr>
            <w:r w:rsidRPr="006B599D">
              <w:rPr>
                <w:sz w:val="22"/>
              </w:rPr>
              <w:t>Kontrolisan</w:t>
            </w:r>
          </w:p>
        </w:tc>
        <w:tc>
          <w:tcPr>
            <w:tcW w:w="1559" w:type="dxa"/>
          </w:tcPr>
          <w:p w14:paraId="3967FA3E" w14:textId="77777777" w:rsidR="00A008DC" w:rsidRPr="006B599D" w:rsidRDefault="00A008DC" w:rsidP="000E2452">
            <w:pPr>
              <w:rPr>
                <w:sz w:val="22"/>
              </w:rPr>
            </w:pPr>
          </w:p>
          <w:p w14:paraId="64F7F29D" w14:textId="77777777" w:rsidR="00A008DC" w:rsidRPr="006B599D" w:rsidRDefault="00A008DC" w:rsidP="000E2452">
            <w:pPr>
              <w:rPr>
                <w:sz w:val="22"/>
              </w:rPr>
            </w:pPr>
          </w:p>
          <w:p w14:paraId="172365ED" w14:textId="77777777" w:rsidR="00A008DC" w:rsidRPr="006B599D" w:rsidRDefault="00A008DC" w:rsidP="000E2452">
            <w:pPr>
              <w:jc w:val="center"/>
              <w:rPr>
                <w:sz w:val="22"/>
              </w:rPr>
            </w:pPr>
            <w:r w:rsidRPr="006B599D">
              <w:rPr>
                <w:sz w:val="22"/>
              </w:rPr>
              <w:t>Umjerena</w:t>
            </w:r>
          </w:p>
        </w:tc>
        <w:tc>
          <w:tcPr>
            <w:tcW w:w="1238" w:type="dxa"/>
          </w:tcPr>
          <w:p w14:paraId="4409F65C" w14:textId="77777777" w:rsidR="00A008DC" w:rsidRPr="006B599D" w:rsidRDefault="00A008DC" w:rsidP="000E2452">
            <w:pPr>
              <w:rPr>
                <w:sz w:val="22"/>
              </w:rPr>
            </w:pPr>
          </w:p>
          <w:p w14:paraId="4D3D0947" w14:textId="77777777" w:rsidR="00A008DC" w:rsidRPr="006B599D" w:rsidRDefault="00A008DC" w:rsidP="000E2452">
            <w:pPr>
              <w:rPr>
                <w:sz w:val="22"/>
              </w:rPr>
            </w:pPr>
          </w:p>
          <w:p w14:paraId="3999CB2D" w14:textId="77777777" w:rsidR="00A008DC" w:rsidRPr="006B599D" w:rsidRDefault="00A008DC" w:rsidP="000E2452">
            <w:pPr>
              <w:jc w:val="center"/>
              <w:rPr>
                <w:sz w:val="22"/>
              </w:rPr>
            </w:pPr>
            <w:r w:rsidRPr="006B599D">
              <w:rPr>
                <w:sz w:val="22"/>
              </w:rPr>
              <w:t>Značajna</w:t>
            </w:r>
          </w:p>
        </w:tc>
        <w:tc>
          <w:tcPr>
            <w:tcW w:w="1203" w:type="dxa"/>
          </w:tcPr>
          <w:p w14:paraId="5C1443C7" w14:textId="77777777" w:rsidR="00A008DC" w:rsidRPr="006B599D" w:rsidRDefault="00A008DC" w:rsidP="000E2452">
            <w:pPr>
              <w:rPr>
                <w:sz w:val="22"/>
              </w:rPr>
            </w:pPr>
          </w:p>
          <w:p w14:paraId="10791F9C" w14:textId="77777777" w:rsidR="00A008DC" w:rsidRPr="006B599D" w:rsidRDefault="00A008DC" w:rsidP="000E2452">
            <w:pPr>
              <w:rPr>
                <w:sz w:val="22"/>
              </w:rPr>
            </w:pPr>
          </w:p>
          <w:p w14:paraId="11BE4FE2" w14:textId="77777777" w:rsidR="00A008DC" w:rsidRPr="006B599D" w:rsidRDefault="00A008DC" w:rsidP="000E2452">
            <w:pPr>
              <w:jc w:val="center"/>
              <w:rPr>
                <w:sz w:val="22"/>
              </w:rPr>
            </w:pPr>
            <w:r>
              <w:rPr>
                <w:sz w:val="22"/>
              </w:rPr>
              <w:t>Umjeren</w:t>
            </w:r>
          </w:p>
        </w:tc>
      </w:tr>
      <w:tr w:rsidR="00A008DC" w14:paraId="5851A1B6" w14:textId="77777777" w:rsidTr="000E2452">
        <w:trPr>
          <w:trHeight w:val="1287"/>
        </w:trPr>
        <w:tc>
          <w:tcPr>
            <w:tcW w:w="696" w:type="dxa"/>
          </w:tcPr>
          <w:p w14:paraId="4549E851" w14:textId="77777777" w:rsidR="00A008DC" w:rsidRDefault="00A008DC" w:rsidP="000E2452"/>
          <w:p w14:paraId="3F623BAD" w14:textId="77777777" w:rsidR="00A008DC" w:rsidRDefault="00A008DC" w:rsidP="000E2452"/>
          <w:p w14:paraId="369823EE" w14:textId="77777777" w:rsidR="00A008DC" w:rsidRDefault="00A008DC" w:rsidP="000E2452">
            <w:r>
              <w:t>2.</w:t>
            </w:r>
          </w:p>
        </w:tc>
        <w:tc>
          <w:tcPr>
            <w:tcW w:w="2399" w:type="dxa"/>
          </w:tcPr>
          <w:p w14:paraId="05A73143" w14:textId="77777777" w:rsidR="00A008DC" w:rsidRPr="006B599D" w:rsidRDefault="00A008DC" w:rsidP="000E2452">
            <w:pPr>
              <w:rPr>
                <w:sz w:val="22"/>
              </w:rPr>
            </w:pPr>
            <w:r w:rsidRPr="006B599D">
              <w:rPr>
                <w:sz w:val="22"/>
              </w:rPr>
              <w:t>Nedostatak ličnog integriteta rukovodilaca na svim nivoima rukovođenja (O)</w:t>
            </w:r>
            <w:r>
              <w:rPr>
                <w:sz w:val="22"/>
              </w:rPr>
              <w:t xml:space="preserve"> (I)</w:t>
            </w:r>
          </w:p>
        </w:tc>
        <w:tc>
          <w:tcPr>
            <w:tcW w:w="5689" w:type="dxa"/>
          </w:tcPr>
          <w:p w14:paraId="7A199BF9" w14:textId="77777777" w:rsidR="00A008DC" w:rsidRPr="007B35F2" w:rsidRDefault="00A008DC" w:rsidP="000E2452">
            <w:pPr>
              <w:suppressAutoHyphens/>
              <w:jc w:val="both"/>
              <w:rPr>
                <w:bCs/>
                <w:sz w:val="22"/>
                <w:lang w:val="hr-BA"/>
              </w:rPr>
            </w:pPr>
            <w:r w:rsidRPr="007B35F2">
              <w:rPr>
                <w:bCs/>
                <w:sz w:val="22"/>
                <w:lang w:val="hr-BA"/>
              </w:rPr>
              <w:t xml:space="preserve">Zakon o unutrašnjim poslovima Unsko-sanskog kantona  </w:t>
            </w:r>
          </w:p>
          <w:p w14:paraId="438187FB" w14:textId="77777777" w:rsidR="00A008DC"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p w14:paraId="5B4A9102"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56A9D7FC"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F</w:t>
            </w:r>
            <w:r w:rsidRPr="007B35F2">
              <w:rPr>
                <w:sz w:val="22"/>
                <w:lang w:val="hr-BA"/>
              </w:rPr>
              <w:t xml:space="preserve"> </w:t>
            </w:r>
            <w:r w:rsidRPr="007B35F2">
              <w:rPr>
                <w:sz w:val="22"/>
              </w:rPr>
              <w:t>BiH</w:t>
            </w:r>
            <w:r w:rsidRPr="007B35F2">
              <w:rPr>
                <w:sz w:val="22"/>
                <w:lang w:val="hr-BA"/>
              </w:rPr>
              <w:t xml:space="preserve"> </w:t>
            </w:r>
          </w:p>
          <w:p w14:paraId="4CCFCBB8"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tc>
        <w:tc>
          <w:tcPr>
            <w:tcW w:w="1701" w:type="dxa"/>
          </w:tcPr>
          <w:p w14:paraId="5AC71E45" w14:textId="77777777" w:rsidR="00A008DC" w:rsidRPr="006B599D" w:rsidRDefault="00A008DC" w:rsidP="000E2452">
            <w:pPr>
              <w:jc w:val="center"/>
              <w:rPr>
                <w:sz w:val="22"/>
                <w:lang w:val="hr-BA"/>
              </w:rPr>
            </w:pPr>
          </w:p>
          <w:p w14:paraId="23E12166" w14:textId="77777777" w:rsidR="00A008DC" w:rsidRPr="006B599D" w:rsidRDefault="00A008DC" w:rsidP="000E2452">
            <w:pPr>
              <w:jc w:val="center"/>
              <w:rPr>
                <w:sz w:val="22"/>
              </w:rPr>
            </w:pPr>
            <w:r w:rsidRPr="006B599D">
              <w:rPr>
                <w:sz w:val="22"/>
              </w:rPr>
              <w:t>Kontrolisan</w:t>
            </w:r>
          </w:p>
        </w:tc>
        <w:tc>
          <w:tcPr>
            <w:tcW w:w="1559" w:type="dxa"/>
          </w:tcPr>
          <w:p w14:paraId="0ECB01DA" w14:textId="77777777" w:rsidR="00A008DC" w:rsidRPr="006B599D" w:rsidRDefault="00A008DC" w:rsidP="000E2452">
            <w:pPr>
              <w:jc w:val="center"/>
              <w:rPr>
                <w:sz w:val="22"/>
              </w:rPr>
            </w:pPr>
          </w:p>
          <w:p w14:paraId="1D12B9BA" w14:textId="77777777" w:rsidR="00A008DC" w:rsidRPr="006B599D" w:rsidRDefault="00A008DC" w:rsidP="000E2452">
            <w:pPr>
              <w:jc w:val="center"/>
              <w:rPr>
                <w:sz w:val="22"/>
              </w:rPr>
            </w:pPr>
            <w:r w:rsidRPr="006B599D">
              <w:rPr>
                <w:sz w:val="22"/>
              </w:rPr>
              <w:t>Umjerena</w:t>
            </w:r>
          </w:p>
        </w:tc>
        <w:tc>
          <w:tcPr>
            <w:tcW w:w="1238" w:type="dxa"/>
          </w:tcPr>
          <w:p w14:paraId="726BCA84" w14:textId="77777777" w:rsidR="00A008DC" w:rsidRPr="006B599D" w:rsidRDefault="00A008DC" w:rsidP="000E2452">
            <w:pPr>
              <w:jc w:val="center"/>
              <w:rPr>
                <w:sz w:val="22"/>
              </w:rPr>
            </w:pPr>
          </w:p>
          <w:p w14:paraId="2C4521C4" w14:textId="77777777" w:rsidR="00A008DC" w:rsidRPr="006B599D" w:rsidRDefault="00A008DC" w:rsidP="000E2452">
            <w:pPr>
              <w:jc w:val="center"/>
              <w:rPr>
                <w:sz w:val="22"/>
              </w:rPr>
            </w:pPr>
            <w:r w:rsidRPr="006B599D">
              <w:rPr>
                <w:sz w:val="22"/>
              </w:rPr>
              <w:t>Značajna</w:t>
            </w:r>
          </w:p>
        </w:tc>
        <w:tc>
          <w:tcPr>
            <w:tcW w:w="1203" w:type="dxa"/>
          </w:tcPr>
          <w:p w14:paraId="732D20C2" w14:textId="77777777" w:rsidR="00A008DC" w:rsidRPr="006B599D" w:rsidRDefault="00A008DC" w:rsidP="000E2452">
            <w:pPr>
              <w:jc w:val="center"/>
              <w:rPr>
                <w:sz w:val="22"/>
              </w:rPr>
            </w:pPr>
          </w:p>
          <w:p w14:paraId="254EBA66" w14:textId="77777777" w:rsidR="00A008DC" w:rsidRPr="006B599D" w:rsidRDefault="00A008DC" w:rsidP="000E2452">
            <w:pPr>
              <w:jc w:val="center"/>
              <w:rPr>
                <w:sz w:val="22"/>
              </w:rPr>
            </w:pPr>
            <w:r>
              <w:rPr>
                <w:sz w:val="22"/>
              </w:rPr>
              <w:t>Umjeren</w:t>
            </w:r>
          </w:p>
        </w:tc>
      </w:tr>
      <w:tr w:rsidR="00A008DC" w14:paraId="1BD3A1A3" w14:textId="77777777" w:rsidTr="000E2452">
        <w:trPr>
          <w:trHeight w:val="1287"/>
        </w:trPr>
        <w:tc>
          <w:tcPr>
            <w:tcW w:w="696" w:type="dxa"/>
          </w:tcPr>
          <w:p w14:paraId="4EB5A7F8" w14:textId="77777777" w:rsidR="00A008DC" w:rsidRDefault="00A008DC" w:rsidP="000E2452">
            <w:r>
              <w:t xml:space="preserve">3. </w:t>
            </w:r>
          </w:p>
        </w:tc>
        <w:tc>
          <w:tcPr>
            <w:tcW w:w="2399" w:type="dxa"/>
          </w:tcPr>
          <w:p w14:paraId="29F9C1AB" w14:textId="77777777" w:rsidR="00A008DC" w:rsidRPr="006B599D" w:rsidRDefault="00A008DC" w:rsidP="000E2452">
            <w:pPr>
              <w:rPr>
                <w:sz w:val="22"/>
              </w:rPr>
            </w:pPr>
            <w:r w:rsidRPr="006B599D">
              <w:rPr>
                <w:sz w:val="22"/>
              </w:rPr>
              <w:t>Nedovoljan unutrašnji nadzor nad radom institucije</w:t>
            </w:r>
            <w:r>
              <w:rPr>
                <w:sz w:val="22"/>
              </w:rPr>
              <w:t xml:space="preserve"> </w:t>
            </w:r>
            <w:r w:rsidRPr="006B599D">
              <w:rPr>
                <w:sz w:val="22"/>
              </w:rPr>
              <w:t>(O)</w:t>
            </w:r>
            <w:r>
              <w:rPr>
                <w:sz w:val="22"/>
              </w:rPr>
              <w:t xml:space="preserve"> (I)</w:t>
            </w:r>
          </w:p>
        </w:tc>
        <w:tc>
          <w:tcPr>
            <w:tcW w:w="5689" w:type="dxa"/>
          </w:tcPr>
          <w:p w14:paraId="6D87782A" w14:textId="77777777" w:rsidR="00A008DC" w:rsidRPr="007B35F2" w:rsidRDefault="00A008DC" w:rsidP="000E2452">
            <w:pPr>
              <w:suppressAutoHyphens/>
              <w:jc w:val="both"/>
              <w:rPr>
                <w:bCs/>
                <w:sz w:val="22"/>
                <w:lang w:val="hr-BA"/>
              </w:rPr>
            </w:pPr>
            <w:r w:rsidRPr="007B35F2">
              <w:rPr>
                <w:bCs/>
                <w:sz w:val="22"/>
                <w:lang w:val="hr-BA"/>
              </w:rPr>
              <w:t xml:space="preserve">Zakon o unutrašnjim poslovima Unsko-sanskog kantona  </w:t>
            </w:r>
          </w:p>
          <w:p w14:paraId="0119C232" w14:textId="77777777" w:rsidR="00A008DC"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p w14:paraId="543BB109"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11037AF1"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F</w:t>
            </w:r>
            <w:r w:rsidRPr="007B35F2">
              <w:rPr>
                <w:sz w:val="22"/>
                <w:lang w:val="hr-BA"/>
              </w:rPr>
              <w:t xml:space="preserve"> </w:t>
            </w:r>
            <w:r w:rsidRPr="007B35F2">
              <w:rPr>
                <w:sz w:val="22"/>
              </w:rPr>
              <w:t>BiH</w:t>
            </w:r>
            <w:r w:rsidRPr="007B35F2">
              <w:rPr>
                <w:sz w:val="22"/>
                <w:lang w:val="hr-BA"/>
              </w:rPr>
              <w:t xml:space="preserve"> </w:t>
            </w:r>
          </w:p>
          <w:p w14:paraId="4D90383B"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tc>
        <w:tc>
          <w:tcPr>
            <w:tcW w:w="1701" w:type="dxa"/>
          </w:tcPr>
          <w:p w14:paraId="30CA109E" w14:textId="77777777" w:rsidR="00A008DC" w:rsidRPr="006B599D" w:rsidRDefault="00A008DC" w:rsidP="000E2452">
            <w:pPr>
              <w:jc w:val="center"/>
              <w:rPr>
                <w:sz w:val="22"/>
                <w:lang w:val="hr-BA"/>
              </w:rPr>
            </w:pPr>
          </w:p>
          <w:p w14:paraId="52EC476D" w14:textId="77777777" w:rsidR="00A008DC" w:rsidRPr="006B599D" w:rsidRDefault="00A008DC" w:rsidP="000E2452">
            <w:pPr>
              <w:jc w:val="center"/>
              <w:rPr>
                <w:sz w:val="22"/>
              </w:rPr>
            </w:pPr>
            <w:r w:rsidRPr="006B599D">
              <w:rPr>
                <w:sz w:val="22"/>
              </w:rPr>
              <w:t>Kontrolisan</w:t>
            </w:r>
          </w:p>
        </w:tc>
        <w:tc>
          <w:tcPr>
            <w:tcW w:w="1559" w:type="dxa"/>
          </w:tcPr>
          <w:p w14:paraId="4D7D0C1F" w14:textId="77777777" w:rsidR="00A008DC" w:rsidRPr="006B599D" w:rsidRDefault="00A008DC" w:rsidP="000E2452">
            <w:pPr>
              <w:jc w:val="center"/>
              <w:rPr>
                <w:sz w:val="22"/>
              </w:rPr>
            </w:pPr>
          </w:p>
          <w:p w14:paraId="5146CDD6" w14:textId="77777777" w:rsidR="00A008DC" w:rsidRPr="006B599D" w:rsidRDefault="00A008DC" w:rsidP="000E2452">
            <w:pPr>
              <w:jc w:val="center"/>
              <w:rPr>
                <w:sz w:val="22"/>
              </w:rPr>
            </w:pPr>
            <w:r w:rsidRPr="006B599D">
              <w:rPr>
                <w:sz w:val="22"/>
              </w:rPr>
              <w:t>Umjerena</w:t>
            </w:r>
          </w:p>
        </w:tc>
        <w:tc>
          <w:tcPr>
            <w:tcW w:w="1238" w:type="dxa"/>
          </w:tcPr>
          <w:p w14:paraId="24537D03" w14:textId="77777777" w:rsidR="00A008DC" w:rsidRPr="006B599D" w:rsidRDefault="00A008DC" w:rsidP="000E2452">
            <w:pPr>
              <w:jc w:val="center"/>
              <w:rPr>
                <w:sz w:val="22"/>
              </w:rPr>
            </w:pPr>
          </w:p>
          <w:p w14:paraId="31EF8FA4" w14:textId="77777777" w:rsidR="00A008DC" w:rsidRPr="006B599D" w:rsidRDefault="00A008DC" w:rsidP="000E2452">
            <w:pPr>
              <w:jc w:val="center"/>
              <w:rPr>
                <w:sz w:val="22"/>
              </w:rPr>
            </w:pPr>
            <w:r w:rsidRPr="006B599D">
              <w:rPr>
                <w:sz w:val="22"/>
              </w:rPr>
              <w:t>Značajna</w:t>
            </w:r>
          </w:p>
        </w:tc>
        <w:tc>
          <w:tcPr>
            <w:tcW w:w="1203" w:type="dxa"/>
          </w:tcPr>
          <w:p w14:paraId="4E665F38" w14:textId="77777777" w:rsidR="00A008DC" w:rsidRPr="006B599D" w:rsidRDefault="00A008DC" w:rsidP="000E2452">
            <w:pPr>
              <w:jc w:val="center"/>
              <w:rPr>
                <w:sz w:val="22"/>
              </w:rPr>
            </w:pPr>
          </w:p>
          <w:p w14:paraId="485FBC9D" w14:textId="77777777" w:rsidR="00A008DC" w:rsidRPr="006B599D" w:rsidRDefault="00A008DC" w:rsidP="000E2452">
            <w:pPr>
              <w:rPr>
                <w:sz w:val="22"/>
              </w:rPr>
            </w:pPr>
            <w:r>
              <w:rPr>
                <w:sz w:val="22"/>
              </w:rPr>
              <w:t>Umjeren</w:t>
            </w:r>
          </w:p>
        </w:tc>
      </w:tr>
      <w:tr w:rsidR="00A008DC" w14:paraId="305A80F6" w14:textId="77777777" w:rsidTr="000E2452">
        <w:trPr>
          <w:trHeight w:val="1287"/>
        </w:trPr>
        <w:tc>
          <w:tcPr>
            <w:tcW w:w="696" w:type="dxa"/>
          </w:tcPr>
          <w:p w14:paraId="20ECB273" w14:textId="77777777" w:rsidR="00A008DC" w:rsidRDefault="00A008DC" w:rsidP="000E2452">
            <w:r>
              <w:t>4.</w:t>
            </w:r>
          </w:p>
        </w:tc>
        <w:tc>
          <w:tcPr>
            <w:tcW w:w="2399" w:type="dxa"/>
          </w:tcPr>
          <w:p w14:paraId="33869D27" w14:textId="77777777" w:rsidR="00A008DC" w:rsidRPr="006B599D" w:rsidRDefault="00A008DC" w:rsidP="000E2452">
            <w:pPr>
              <w:rPr>
                <w:sz w:val="22"/>
              </w:rPr>
            </w:pPr>
            <w:r w:rsidRPr="006B599D">
              <w:rPr>
                <w:sz w:val="22"/>
              </w:rPr>
              <w:t xml:space="preserve">Neadekvatna kadrovska politika </w:t>
            </w:r>
            <w:r>
              <w:rPr>
                <w:sz w:val="22"/>
              </w:rPr>
              <w:t xml:space="preserve">Ministarstva </w:t>
            </w:r>
            <w:r w:rsidRPr="006B599D">
              <w:rPr>
                <w:sz w:val="22"/>
              </w:rPr>
              <w:t>(O)</w:t>
            </w:r>
            <w:r>
              <w:rPr>
                <w:sz w:val="22"/>
              </w:rPr>
              <w:t xml:space="preserve"> (I)</w:t>
            </w:r>
          </w:p>
        </w:tc>
        <w:tc>
          <w:tcPr>
            <w:tcW w:w="5689" w:type="dxa"/>
          </w:tcPr>
          <w:p w14:paraId="4E479D8F" w14:textId="77777777" w:rsidR="00A008DC" w:rsidRPr="007B35F2" w:rsidRDefault="00A008DC" w:rsidP="000E2452">
            <w:pPr>
              <w:suppressAutoHyphens/>
              <w:jc w:val="both"/>
              <w:rPr>
                <w:bCs/>
                <w:sz w:val="22"/>
                <w:lang w:val="hr-BA"/>
              </w:rPr>
            </w:pPr>
            <w:r w:rsidRPr="007B35F2">
              <w:rPr>
                <w:bCs/>
                <w:sz w:val="22"/>
                <w:lang w:val="hr-BA"/>
              </w:rPr>
              <w:t xml:space="preserve">Zakon o unutrašnjim poslovima Unsko-sanskog kantona  </w:t>
            </w:r>
          </w:p>
          <w:p w14:paraId="2C74603A" w14:textId="77777777" w:rsidR="00A008DC"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p w14:paraId="079C4C6B"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122C52F5"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F</w:t>
            </w:r>
            <w:r w:rsidRPr="007B35F2">
              <w:rPr>
                <w:sz w:val="22"/>
                <w:lang w:val="hr-BA"/>
              </w:rPr>
              <w:t xml:space="preserve"> </w:t>
            </w:r>
            <w:r w:rsidRPr="007B35F2">
              <w:rPr>
                <w:sz w:val="22"/>
              </w:rPr>
              <w:t>BiH</w:t>
            </w:r>
            <w:r w:rsidRPr="007B35F2">
              <w:rPr>
                <w:sz w:val="22"/>
                <w:lang w:val="hr-BA"/>
              </w:rPr>
              <w:t xml:space="preserve"> </w:t>
            </w:r>
          </w:p>
          <w:p w14:paraId="49772951"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tc>
        <w:tc>
          <w:tcPr>
            <w:tcW w:w="1701" w:type="dxa"/>
          </w:tcPr>
          <w:p w14:paraId="7B78D79F" w14:textId="77777777" w:rsidR="00A008DC" w:rsidRPr="006B599D" w:rsidRDefault="00A008DC" w:rsidP="000E2452">
            <w:pPr>
              <w:jc w:val="center"/>
              <w:rPr>
                <w:sz w:val="22"/>
                <w:lang w:val="hr-BA"/>
              </w:rPr>
            </w:pPr>
          </w:p>
          <w:p w14:paraId="65F4EEBD" w14:textId="77777777" w:rsidR="00A008DC" w:rsidRPr="006B599D" w:rsidRDefault="00A008DC" w:rsidP="000E2452">
            <w:pPr>
              <w:jc w:val="center"/>
              <w:rPr>
                <w:sz w:val="22"/>
              </w:rPr>
            </w:pPr>
            <w:r w:rsidRPr="006B599D">
              <w:rPr>
                <w:sz w:val="22"/>
              </w:rPr>
              <w:t>Kontrolisan</w:t>
            </w:r>
          </w:p>
        </w:tc>
        <w:tc>
          <w:tcPr>
            <w:tcW w:w="1559" w:type="dxa"/>
          </w:tcPr>
          <w:p w14:paraId="0077ABCB" w14:textId="77777777" w:rsidR="00A008DC" w:rsidRPr="006B599D" w:rsidRDefault="00A008DC" w:rsidP="000E2452">
            <w:pPr>
              <w:jc w:val="center"/>
              <w:rPr>
                <w:sz w:val="22"/>
              </w:rPr>
            </w:pPr>
          </w:p>
          <w:p w14:paraId="0A064A24" w14:textId="77777777" w:rsidR="00A008DC" w:rsidRPr="006B599D" w:rsidRDefault="00A008DC" w:rsidP="000E2452">
            <w:pPr>
              <w:jc w:val="center"/>
              <w:rPr>
                <w:sz w:val="22"/>
              </w:rPr>
            </w:pPr>
            <w:r w:rsidRPr="006B599D">
              <w:rPr>
                <w:sz w:val="22"/>
              </w:rPr>
              <w:t>Umjerena</w:t>
            </w:r>
          </w:p>
        </w:tc>
        <w:tc>
          <w:tcPr>
            <w:tcW w:w="1238" w:type="dxa"/>
          </w:tcPr>
          <w:p w14:paraId="2E56EDD2" w14:textId="77777777" w:rsidR="00A008DC" w:rsidRPr="006B599D" w:rsidRDefault="00A008DC" w:rsidP="000E2452">
            <w:pPr>
              <w:jc w:val="center"/>
              <w:rPr>
                <w:sz w:val="22"/>
              </w:rPr>
            </w:pPr>
          </w:p>
          <w:p w14:paraId="57EE4CBE" w14:textId="77777777" w:rsidR="00A008DC" w:rsidRPr="006B599D" w:rsidRDefault="00A008DC" w:rsidP="000E2452">
            <w:pPr>
              <w:jc w:val="center"/>
              <w:rPr>
                <w:sz w:val="22"/>
              </w:rPr>
            </w:pPr>
            <w:r w:rsidRPr="006B599D">
              <w:rPr>
                <w:sz w:val="22"/>
              </w:rPr>
              <w:t>Značajna</w:t>
            </w:r>
          </w:p>
        </w:tc>
        <w:tc>
          <w:tcPr>
            <w:tcW w:w="1203" w:type="dxa"/>
          </w:tcPr>
          <w:p w14:paraId="6C030719" w14:textId="77777777" w:rsidR="00A008DC" w:rsidRPr="006B599D" w:rsidRDefault="00A008DC" w:rsidP="000E2452">
            <w:pPr>
              <w:jc w:val="center"/>
              <w:rPr>
                <w:sz w:val="22"/>
              </w:rPr>
            </w:pPr>
          </w:p>
          <w:p w14:paraId="4B344C28" w14:textId="77777777" w:rsidR="00A008DC" w:rsidRPr="006B599D" w:rsidRDefault="00A008DC" w:rsidP="000E2452">
            <w:pPr>
              <w:jc w:val="center"/>
              <w:rPr>
                <w:sz w:val="22"/>
              </w:rPr>
            </w:pPr>
            <w:r>
              <w:rPr>
                <w:sz w:val="22"/>
              </w:rPr>
              <w:t>Umjeren</w:t>
            </w:r>
          </w:p>
        </w:tc>
      </w:tr>
      <w:tr w:rsidR="00A008DC" w14:paraId="5833EB23" w14:textId="77777777" w:rsidTr="000E2452">
        <w:trPr>
          <w:trHeight w:val="1287"/>
        </w:trPr>
        <w:tc>
          <w:tcPr>
            <w:tcW w:w="696" w:type="dxa"/>
          </w:tcPr>
          <w:p w14:paraId="1B121C76" w14:textId="77777777" w:rsidR="00A008DC" w:rsidRDefault="00A008DC" w:rsidP="000E2452">
            <w:r>
              <w:t xml:space="preserve">5. </w:t>
            </w:r>
          </w:p>
        </w:tc>
        <w:tc>
          <w:tcPr>
            <w:tcW w:w="2399" w:type="dxa"/>
          </w:tcPr>
          <w:p w14:paraId="20DA8C19" w14:textId="77777777" w:rsidR="00A008DC" w:rsidRPr="006B599D" w:rsidRDefault="00A008DC" w:rsidP="000E2452">
            <w:pPr>
              <w:rPr>
                <w:sz w:val="22"/>
              </w:rPr>
            </w:pPr>
            <w:r w:rsidRPr="006B599D">
              <w:rPr>
                <w:sz w:val="22"/>
              </w:rPr>
              <w:t>Nekoordinacija unutar organa</w:t>
            </w:r>
            <w:r>
              <w:rPr>
                <w:sz w:val="22"/>
              </w:rPr>
              <w:t xml:space="preserve"> </w:t>
            </w:r>
            <w:r w:rsidRPr="006B599D">
              <w:rPr>
                <w:sz w:val="22"/>
              </w:rPr>
              <w:t>(O)</w:t>
            </w:r>
            <w:r>
              <w:rPr>
                <w:sz w:val="22"/>
              </w:rPr>
              <w:t xml:space="preserve"> (I)</w:t>
            </w:r>
          </w:p>
        </w:tc>
        <w:tc>
          <w:tcPr>
            <w:tcW w:w="5689" w:type="dxa"/>
          </w:tcPr>
          <w:p w14:paraId="7B3D5B84" w14:textId="77777777" w:rsidR="00A008DC" w:rsidRPr="007B35F2" w:rsidRDefault="00A008DC" w:rsidP="000E2452">
            <w:pPr>
              <w:suppressAutoHyphens/>
              <w:jc w:val="both"/>
              <w:rPr>
                <w:bCs/>
                <w:sz w:val="22"/>
                <w:lang w:val="hr-BA"/>
              </w:rPr>
            </w:pPr>
            <w:r w:rsidRPr="007B35F2">
              <w:rPr>
                <w:bCs/>
                <w:sz w:val="22"/>
                <w:lang w:val="hr-BA"/>
              </w:rPr>
              <w:t xml:space="preserve">Zakon o unutrašnjim poslovima Unsko-sanskog kantona  </w:t>
            </w:r>
          </w:p>
          <w:p w14:paraId="7BECDF3F" w14:textId="77777777" w:rsidR="00A008DC" w:rsidRPr="007B35F2" w:rsidRDefault="00A008DC" w:rsidP="000E2452">
            <w:pPr>
              <w:suppressAutoHyphens/>
              <w:jc w:val="both"/>
              <w:rPr>
                <w:bCs/>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p w14:paraId="493D5D50"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52318F6B"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F</w:t>
            </w:r>
            <w:r w:rsidRPr="007B35F2">
              <w:rPr>
                <w:sz w:val="22"/>
                <w:lang w:val="hr-BA"/>
              </w:rPr>
              <w:t xml:space="preserve"> </w:t>
            </w:r>
            <w:r w:rsidRPr="007B35F2">
              <w:rPr>
                <w:sz w:val="22"/>
              </w:rPr>
              <w:t>BiH</w:t>
            </w:r>
            <w:r w:rsidRPr="007B35F2">
              <w:rPr>
                <w:sz w:val="22"/>
                <w:lang w:val="hr-BA"/>
              </w:rPr>
              <w:t xml:space="preserve"> </w:t>
            </w:r>
          </w:p>
          <w:p w14:paraId="5257CF0A" w14:textId="77777777" w:rsidR="00A008DC" w:rsidRPr="007B35F2" w:rsidRDefault="00A008DC" w:rsidP="000E2452">
            <w:pPr>
              <w:suppressAutoHyphens/>
              <w:jc w:val="both"/>
              <w:rPr>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tc>
        <w:tc>
          <w:tcPr>
            <w:tcW w:w="1701" w:type="dxa"/>
          </w:tcPr>
          <w:p w14:paraId="0DAEA44D" w14:textId="77777777" w:rsidR="00A008DC" w:rsidRPr="006B599D" w:rsidRDefault="00A008DC" w:rsidP="000E2452">
            <w:pPr>
              <w:jc w:val="center"/>
              <w:rPr>
                <w:sz w:val="22"/>
                <w:lang w:val="hr-BA"/>
              </w:rPr>
            </w:pPr>
          </w:p>
          <w:p w14:paraId="7FE1E680" w14:textId="77777777" w:rsidR="00A008DC" w:rsidRPr="006B599D" w:rsidRDefault="00A008DC" w:rsidP="000E2452">
            <w:pPr>
              <w:jc w:val="center"/>
              <w:rPr>
                <w:sz w:val="22"/>
              </w:rPr>
            </w:pPr>
            <w:r w:rsidRPr="006B599D">
              <w:rPr>
                <w:sz w:val="22"/>
              </w:rPr>
              <w:t>Kontrolisan</w:t>
            </w:r>
          </w:p>
        </w:tc>
        <w:tc>
          <w:tcPr>
            <w:tcW w:w="1559" w:type="dxa"/>
          </w:tcPr>
          <w:p w14:paraId="1854B61D" w14:textId="77777777" w:rsidR="00A008DC" w:rsidRPr="006B599D" w:rsidRDefault="00A008DC" w:rsidP="000E2452">
            <w:pPr>
              <w:jc w:val="center"/>
              <w:rPr>
                <w:sz w:val="22"/>
              </w:rPr>
            </w:pPr>
          </w:p>
          <w:p w14:paraId="04DB2286" w14:textId="77777777" w:rsidR="00A008DC" w:rsidRPr="006B599D" w:rsidRDefault="00A008DC" w:rsidP="000E2452">
            <w:pPr>
              <w:jc w:val="center"/>
              <w:rPr>
                <w:sz w:val="22"/>
              </w:rPr>
            </w:pPr>
            <w:r w:rsidRPr="006B599D">
              <w:rPr>
                <w:sz w:val="22"/>
              </w:rPr>
              <w:t>Umjerena</w:t>
            </w:r>
          </w:p>
        </w:tc>
        <w:tc>
          <w:tcPr>
            <w:tcW w:w="1238" w:type="dxa"/>
          </w:tcPr>
          <w:p w14:paraId="65C813B1" w14:textId="77777777" w:rsidR="00A008DC" w:rsidRPr="006B599D" w:rsidRDefault="00A008DC" w:rsidP="000E2452">
            <w:pPr>
              <w:jc w:val="center"/>
              <w:rPr>
                <w:sz w:val="22"/>
              </w:rPr>
            </w:pPr>
          </w:p>
          <w:p w14:paraId="47A8632A" w14:textId="77777777" w:rsidR="00A008DC" w:rsidRPr="006B599D" w:rsidRDefault="00A008DC" w:rsidP="000E2452">
            <w:pPr>
              <w:jc w:val="center"/>
              <w:rPr>
                <w:sz w:val="22"/>
              </w:rPr>
            </w:pPr>
            <w:r w:rsidRPr="006B599D">
              <w:rPr>
                <w:sz w:val="22"/>
              </w:rPr>
              <w:t>Značajna</w:t>
            </w:r>
          </w:p>
        </w:tc>
        <w:tc>
          <w:tcPr>
            <w:tcW w:w="1203" w:type="dxa"/>
          </w:tcPr>
          <w:p w14:paraId="21F11162" w14:textId="77777777" w:rsidR="00A008DC" w:rsidRPr="006B599D" w:rsidRDefault="00A008DC" w:rsidP="000E2452">
            <w:pPr>
              <w:jc w:val="center"/>
              <w:rPr>
                <w:sz w:val="22"/>
              </w:rPr>
            </w:pPr>
          </w:p>
          <w:p w14:paraId="3834AF40" w14:textId="77777777" w:rsidR="00A008DC" w:rsidRPr="006B599D" w:rsidRDefault="00A008DC" w:rsidP="000E2452">
            <w:pPr>
              <w:jc w:val="center"/>
              <w:rPr>
                <w:sz w:val="22"/>
              </w:rPr>
            </w:pPr>
            <w:r>
              <w:rPr>
                <w:sz w:val="22"/>
              </w:rPr>
              <w:t>Umjeren</w:t>
            </w:r>
          </w:p>
        </w:tc>
      </w:tr>
    </w:tbl>
    <w:p w14:paraId="5AD08317" w14:textId="77777777" w:rsidR="00A008DC" w:rsidRDefault="00A008DC" w:rsidP="00A008DC">
      <w:pPr>
        <w:jc w:val="both"/>
        <w:rPr>
          <w:b/>
          <w:bCs/>
        </w:rPr>
      </w:pPr>
    </w:p>
    <w:p w14:paraId="0C420058" w14:textId="77777777" w:rsidR="00A008DC" w:rsidRDefault="00A008DC" w:rsidP="00A008DC">
      <w:pPr>
        <w:jc w:val="both"/>
        <w:rPr>
          <w:b/>
          <w:bCs/>
        </w:rPr>
      </w:pPr>
    </w:p>
    <w:p w14:paraId="2798C09A" w14:textId="77777777" w:rsidR="00A008DC" w:rsidRPr="00C97AF9" w:rsidRDefault="00A008DC" w:rsidP="00A008DC">
      <w:pPr>
        <w:jc w:val="both"/>
        <w:rPr>
          <w:b/>
          <w:bCs/>
        </w:rPr>
      </w:pPr>
    </w:p>
    <w:p w14:paraId="2A219A74" w14:textId="77777777" w:rsidR="00A008DC" w:rsidRDefault="00A008DC" w:rsidP="00A008DC">
      <w:pPr>
        <w:jc w:val="both"/>
        <w:rPr>
          <w:b/>
        </w:rPr>
      </w:pPr>
      <w:r w:rsidRPr="00C97AF9">
        <w:rPr>
          <w:b/>
        </w:rPr>
        <w:t>2.</w:t>
      </w:r>
      <w:r>
        <w:rPr>
          <w:b/>
        </w:rPr>
        <w:t xml:space="preserve"> </w:t>
      </w:r>
      <w:r w:rsidRPr="00C97AF9">
        <w:rPr>
          <w:b/>
        </w:rPr>
        <w:t xml:space="preserve">Upravljanje materijalno-financijskim sredstvima </w:t>
      </w:r>
      <w:r>
        <w:rPr>
          <w:b/>
        </w:rPr>
        <w:t xml:space="preserve">Ministarstva </w:t>
      </w:r>
    </w:p>
    <w:p w14:paraId="4E5CD436" w14:textId="5EA1E6C5" w:rsidR="00A008DC" w:rsidRDefault="00A008DC" w:rsidP="00A008DC">
      <w:pPr>
        <w:jc w:val="both"/>
        <w:rPr>
          <w:b/>
        </w:rPr>
      </w:pPr>
      <w:r w:rsidRPr="006B1D95">
        <w:rPr>
          <w:b/>
        </w:rPr>
        <w:t>2.1 Rizik:  Nepravilno korištenje materijalno-financijskih sredstava</w:t>
      </w:r>
      <w:proofErr w:type="gramStart"/>
      <w:r w:rsidRPr="006B1D95">
        <w:rPr>
          <w:b/>
        </w:rPr>
        <w:t>,  prekoračenje</w:t>
      </w:r>
      <w:proofErr w:type="gramEnd"/>
      <w:r w:rsidRPr="006B1D95">
        <w:rPr>
          <w:b/>
        </w:rPr>
        <w:t xml:space="preserve"> Budžeta</w:t>
      </w:r>
    </w:p>
    <w:tbl>
      <w:tblPr>
        <w:tblpPr w:leftFromText="180" w:rightFromText="180" w:vertAnchor="text" w:horzAnchor="margin" w:tblpY="24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404"/>
        <w:gridCol w:w="5565"/>
        <w:gridCol w:w="1697"/>
        <w:gridCol w:w="1555"/>
        <w:gridCol w:w="1273"/>
        <w:gridCol w:w="1121"/>
      </w:tblGrid>
      <w:tr w:rsidR="00A008DC" w:rsidRPr="00B765F1" w14:paraId="3981C89F" w14:textId="77777777" w:rsidTr="000E2452">
        <w:trPr>
          <w:trHeight w:val="857"/>
        </w:trPr>
        <w:tc>
          <w:tcPr>
            <w:tcW w:w="843" w:type="dxa"/>
            <w:shd w:val="clear" w:color="auto" w:fill="EEECE1"/>
            <w:vAlign w:val="center"/>
          </w:tcPr>
          <w:p w14:paraId="5A460198" w14:textId="77777777" w:rsidR="00A008DC" w:rsidRPr="006B599D" w:rsidRDefault="00A008DC" w:rsidP="000E2452">
            <w:pPr>
              <w:rPr>
                <w:b/>
                <w:bCs/>
                <w:sz w:val="22"/>
              </w:rPr>
            </w:pPr>
            <w:r w:rsidRPr="006B599D">
              <w:rPr>
                <w:b/>
                <w:bCs/>
                <w:sz w:val="22"/>
              </w:rPr>
              <w:lastRenderedPageBreak/>
              <w:t>R/br</w:t>
            </w:r>
          </w:p>
        </w:tc>
        <w:tc>
          <w:tcPr>
            <w:tcW w:w="2423" w:type="dxa"/>
            <w:shd w:val="clear" w:color="auto" w:fill="EEECE1"/>
            <w:vAlign w:val="center"/>
          </w:tcPr>
          <w:p w14:paraId="4AB8063A" w14:textId="77777777" w:rsidR="00A008DC" w:rsidRPr="006B599D" w:rsidRDefault="00A008DC" w:rsidP="000E2452">
            <w:pPr>
              <w:rPr>
                <w:b/>
                <w:bCs/>
                <w:sz w:val="22"/>
              </w:rPr>
            </w:pPr>
            <w:r w:rsidRPr="006B599D">
              <w:rPr>
                <w:b/>
                <w:bCs/>
                <w:sz w:val="22"/>
              </w:rPr>
              <w:t>Faktori/izvori rizika:</w:t>
            </w:r>
          </w:p>
          <w:p w14:paraId="10D3A907" w14:textId="77777777" w:rsidR="00A008DC" w:rsidRPr="006B599D" w:rsidRDefault="00A008DC" w:rsidP="000E2452">
            <w:pPr>
              <w:rPr>
                <w:b/>
                <w:bCs/>
                <w:sz w:val="22"/>
              </w:rPr>
            </w:pPr>
            <w:r w:rsidRPr="006B599D">
              <w:rPr>
                <w:b/>
                <w:bCs/>
                <w:sz w:val="22"/>
              </w:rPr>
              <w:t>Sistemski (S);</w:t>
            </w:r>
          </w:p>
          <w:p w14:paraId="23082FBC" w14:textId="77777777" w:rsidR="00A008DC" w:rsidRPr="006B599D" w:rsidRDefault="00A008DC" w:rsidP="000E2452">
            <w:pPr>
              <w:rPr>
                <w:b/>
                <w:bCs/>
                <w:sz w:val="22"/>
              </w:rPr>
            </w:pPr>
            <w:r w:rsidRPr="006B599D">
              <w:rPr>
                <w:b/>
                <w:bCs/>
                <w:sz w:val="22"/>
              </w:rPr>
              <w:t>Organizacijski (O);</w:t>
            </w:r>
          </w:p>
          <w:p w14:paraId="0C1C1000" w14:textId="77777777" w:rsidR="00A008DC" w:rsidRPr="006B599D" w:rsidRDefault="00A008DC" w:rsidP="000E2452">
            <w:pPr>
              <w:rPr>
                <w:b/>
                <w:bCs/>
                <w:sz w:val="22"/>
              </w:rPr>
            </w:pPr>
            <w:r w:rsidRPr="006B599D">
              <w:rPr>
                <w:b/>
                <w:bCs/>
                <w:sz w:val="22"/>
              </w:rPr>
              <w:t>Individualni (I);</w:t>
            </w:r>
          </w:p>
          <w:p w14:paraId="2B9E752A" w14:textId="77777777" w:rsidR="00A008DC" w:rsidRPr="006B599D" w:rsidRDefault="00A008DC" w:rsidP="000E2452">
            <w:pPr>
              <w:rPr>
                <w:b/>
                <w:bCs/>
                <w:sz w:val="22"/>
              </w:rPr>
            </w:pPr>
            <w:r w:rsidRPr="006B599D">
              <w:rPr>
                <w:b/>
                <w:bCs/>
                <w:sz w:val="22"/>
              </w:rPr>
              <w:t>Radno- procesni i proceduralni (P)</w:t>
            </w:r>
          </w:p>
        </w:tc>
        <w:tc>
          <w:tcPr>
            <w:tcW w:w="5670" w:type="dxa"/>
            <w:shd w:val="clear" w:color="auto" w:fill="EEECE1"/>
            <w:vAlign w:val="center"/>
          </w:tcPr>
          <w:p w14:paraId="7901A9B1" w14:textId="77777777" w:rsidR="00A008DC" w:rsidRPr="006B599D" w:rsidRDefault="00A008DC" w:rsidP="000E2452">
            <w:pPr>
              <w:rPr>
                <w:b/>
                <w:bCs/>
                <w:sz w:val="22"/>
              </w:rPr>
            </w:pPr>
            <w:r w:rsidRPr="006B599D">
              <w:rPr>
                <w:b/>
                <w:bCs/>
                <w:sz w:val="22"/>
              </w:rPr>
              <w:t>Postojeće mjere/kontrolni mehanizmi na snazi u instituciji</w:t>
            </w:r>
          </w:p>
        </w:tc>
        <w:tc>
          <w:tcPr>
            <w:tcW w:w="1701" w:type="dxa"/>
            <w:shd w:val="clear" w:color="auto" w:fill="EEECE1"/>
            <w:vAlign w:val="center"/>
          </w:tcPr>
          <w:p w14:paraId="4FD7D88C" w14:textId="77777777" w:rsidR="00A008DC" w:rsidRPr="006B599D" w:rsidRDefault="00A008DC" w:rsidP="000E2452">
            <w:pPr>
              <w:rPr>
                <w:b/>
                <w:bCs/>
                <w:sz w:val="22"/>
              </w:rPr>
            </w:pPr>
            <w:r w:rsidRPr="006B599D">
              <w:rPr>
                <w:b/>
                <w:bCs/>
                <w:sz w:val="22"/>
              </w:rPr>
              <w:t>Analiza rizika</w:t>
            </w:r>
          </w:p>
          <w:p w14:paraId="269B4668" w14:textId="77777777" w:rsidR="00A008DC" w:rsidRPr="006B599D" w:rsidRDefault="00A008DC" w:rsidP="000E2452">
            <w:pPr>
              <w:rPr>
                <w:b/>
                <w:bCs/>
                <w:sz w:val="22"/>
              </w:rPr>
            </w:pPr>
            <w:r w:rsidRPr="006B599D">
              <w:rPr>
                <w:b/>
                <w:bCs/>
                <w:sz w:val="22"/>
              </w:rPr>
              <w:t>- Kontrolisan</w:t>
            </w:r>
          </w:p>
          <w:p w14:paraId="2DE8CB90" w14:textId="77777777" w:rsidR="00A008DC" w:rsidRPr="006B599D" w:rsidRDefault="00A008DC" w:rsidP="000E2452">
            <w:pPr>
              <w:rPr>
                <w:b/>
                <w:bCs/>
                <w:sz w:val="22"/>
              </w:rPr>
            </w:pPr>
            <w:r w:rsidRPr="006B599D">
              <w:rPr>
                <w:b/>
                <w:bCs/>
                <w:sz w:val="22"/>
              </w:rPr>
              <w:t>-Djelimično kontrolisan</w:t>
            </w:r>
          </w:p>
          <w:p w14:paraId="56D62D9A" w14:textId="77777777" w:rsidR="00A008DC" w:rsidRPr="006B599D" w:rsidRDefault="00A008DC" w:rsidP="000E2452">
            <w:pPr>
              <w:rPr>
                <w:b/>
                <w:bCs/>
                <w:sz w:val="22"/>
              </w:rPr>
            </w:pPr>
            <w:r w:rsidRPr="006B599D">
              <w:rPr>
                <w:b/>
                <w:bCs/>
                <w:sz w:val="22"/>
              </w:rPr>
              <w:t>Nekontrolisan</w:t>
            </w:r>
          </w:p>
        </w:tc>
        <w:tc>
          <w:tcPr>
            <w:tcW w:w="1559" w:type="dxa"/>
            <w:shd w:val="clear" w:color="auto" w:fill="EEECE1"/>
            <w:vAlign w:val="center"/>
          </w:tcPr>
          <w:p w14:paraId="71A04210" w14:textId="77777777" w:rsidR="00A008DC" w:rsidRPr="006B599D" w:rsidRDefault="00A008DC" w:rsidP="000E2452">
            <w:pPr>
              <w:rPr>
                <w:b/>
                <w:bCs/>
                <w:sz w:val="22"/>
              </w:rPr>
            </w:pPr>
            <w:r w:rsidRPr="006B599D">
              <w:rPr>
                <w:b/>
                <w:bCs/>
                <w:sz w:val="22"/>
              </w:rPr>
              <w:t>Ocjena vjerovatnoće nastanka korupcije</w:t>
            </w:r>
          </w:p>
        </w:tc>
        <w:tc>
          <w:tcPr>
            <w:tcW w:w="1276" w:type="dxa"/>
            <w:shd w:val="clear" w:color="auto" w:fill="EEECE1"/>
            <w:vAlign w:val="center"/>
          </w:tcPr>
          <w:p w14:paraId="2C1346D7" w14:textId="77777777" w:rsidR="00A008DC" w:rsidRPr="006B599D" w:rsidRDefault="00A008DC" w:rsidP="000E2452">
            <w:pPr>
              <w:rPr>
                <w:b/>
                <w:bCs/>
                <w:sz w:val="22"/>
              </w:rPr>
            </w:pPr>
            <w:r w:rsidRPr="006B599D">
              <w:rPr>
                <w:b/>
                <w:bCs/>
                <w:sz w:val="22"/>
              </w:rPr>
              <w:t>Ocjena posljedice nastanka korupcije</w:t>
            </w:r>
          </w:p>
        </w:tc>
        <w:tc>
          <w:tcPr>
            <w:tcW w:w="982" w:type="dxa"/>
            <w:shd w:val="clear" w:color="auto" w:fill="EEECE1"/>
            <w:vAlign w:val="center"/>
          </w:tcPr>
          <w:p w14:paraId="7A9176A6" w14:textId="77777777" w:rsidR="00A008DC" w:rsidRPr="006B599D" w:rsidRDefault="00A008DC" w:rsidP="000E2452">
            <w:pPr>
              <w:rPr>
                <w:b/>
                <w:bCs/>
                <w:sz w:val="22"/>
              </w:rPr>
            </w:pPr>
            <w:r w:rsidRPr="006B599D">
              <w:rPr>
                <w:b/>
                <w:bCs/>
                <w:sz w:val="22"/>
              </w:rPr>
              <w:t>Intenzitet rizika</w:t>
            </w:r>
          </w:p>
        </w:tc>
      </w:tr>
      <w:tr w:rsidR="00A008DC" w:rsidRPr="00B765F1" w14:paraId="19AB5D04" w14:textId="77777777" w:rsidTr="000E2452">
        <w:trPr>
          <w:trHeight w:val="609"/>
        </w:trPr>
        <w:tc>
          <w:tcPr>
            <w:tcW w:w="843" w:type="dxa"/>
            <w:vAlign w:val="center"/>
          </w:tcPr>
          <w:p w14:paraId="42FA6197" w14:textId="77777777" w:rsidR="00A008DC" w:rsidRPr="006B599D" w:rsidRDefault="00A008DC" w:rsidP="000E2452">
            <w:pPr>
              <w:jc w:val="center"/>
              <w:rPr>
                <w:sz w:val="22"/>
              </w:rPr>
            </w:pPr>
            <w:r w:rsidRPr="006B599D">
              <w:rPr>
                <w:sz w:val="22"/>
              </w:rPr>
              <w:t>1.</w:t>
            </w:r>
          </w:p>
        </w:tc>
        <w:tc>
          <w:tcPr>
            <w:tcW w:w="2423" w:type="dxa"/>
            <w:vAlign w:val="center"/>
          </w:tcPr>
          <w:p w14:paraId="1A7EB1ED" w14:textId="77777777" w:rsidR="00A008DC" w:rsidRPr="00C63C18" w:rsidRDefault="00A008DC" w:rsidP="000E2452">
            <w:pPr>
              <w:jc w:val="center"/>
              <w:rPr>
                <w:sz w:val="22"/>
                <w:szCs w:val="22"/>
              </w:rPr>
            </w:pPr>
            <w:r w:rsidRPr="00C63C18">
              <w:rPr>
                <w:sz w:val="22"/>
                <w:szCs w:val="22"/>
              </w:rPr>
              <w:t>Nedostatak profesionalnog iskustva i ličnog integriteta rukovodilaca i u</w:t>
            </w:r>
            <w:r>
              <w:rPr>
                <w:sz w:val="22"/>
                <w:szCs w:val="22"/>
              </w:rPr>
              <w:t>poslenih</w:t>
            </w:r>
            <w:r w:rsidRPr="00C63C18">
              <w:rPr>
                <w:sz w:val="22"/>
                <w:szCs w:val="22"/>
              </w:rPr>
              <w:t xml:space="preserve"> </w:t>
            </w:r>
            <w:r w:rsidRPr="006B599D">
              <w:rPr>
                <w:sz w:val="22"/>
              </w:rPr>
              <w:t>(O)</w:t>
            </w:r>
            <w:r>
              <w:rPr>
                <w:sz w:val="22"/>
              </w:rPr>
              <w:t xml:space="preserve"> (I)</w:t>
            </w:r>
          </w:p>
        </w:tc>
        <w:tc>
          <w:tcPr>
            <w:tcW w:w="5670" w:type="dxa"/>
            <w:vAlign w:val="center"/>
          </w:tcPr>
          <w:p w14:paraId="097CA34C" w14:textId="77777777" w:rsidR="00A008DC" w:rsidRPr="006B599D" w:rsidRDefault="00A008DC" w:rsidP="000E2452">
            <w:pPr>
              <w:rPr>
                <w:sz w:val="22"/>
              </w:rPr>
            </w:pPr>
            <w:r w:rsidRPr="006B599D">
              <w:rPr>
                <w:sz w:val="22"/>
              </w:rPr>
              <w:t>Zakon o budžetima FBiH</w:t>
            </w:r>
          </w:p>
          <w:p w14:paraId="0D91580E" w14:textId="77777777" w:rsidR="00A008DC" w:rsidRPr="006B599D" w:rsidRDefault="00A008DC" w:rsidP="000E2452">
            <w:pPr>
              <w:rPr>
                <w:b/>
                <w:bCs/>
                <w:sz w:val="22"/>
              </w:rPr>
            </w:pPr>
            <w:r w:rsidRPr="006B599D">
              <w:rPr>
                <w:sz w:val="22"/>
              </w:rPr>
              <w:t>Zakon o izvršavanju Budžeta Unsko-sanskog kantona</w:t>
            </w:r>
          </w:p>
          <w:p w14:paraId="1BEBC277" w14:textId="77777777" w:rsidR="00A008DC" w:rsidRPr="006B599D" w:rsidRDefault="00A008DC" w:rsidP="000E2452">
            <w:pPr>
              <w:rPr>
                <w:sz w:val="22"/>
              </w:rPr>
            </w:pPr>
            <w:r w:rsidRPr="006B599D">
              <w:rPr>
                <w:sz w:val="22"/>
              </w:rPr>
              <w:t>Budžetske instrukcije i drugi podzakonski akti kojima se uređuje planiranje budžeta</w:t>
            </w:r>
          </w:p>
        </w:tc>
        <w:tc>
          <w:tcPr>
            <w:tcW w:w="1701" w:type="dxa"/>
            <w:vAlign w:val="center"/>
          </w:tcPr>
          <w:p w14:paraId="3E901D9B" w14:textId="77777777" w:rsidR="00A008DC" w:rsidRPr="006B599D" w:rsidRDefault="00A008DC" w:rsidP="000E2452">
            <w:pPr>
              <w:jc w:val="center"/>
              <w:rPr>
                <w:sz w:val="22"/>
              </w:rPr>
            </w:pPr>
            <w:r w:rsidRPr="006B599D">
              <w:rPr>
                <w:sz w:val="22"/>
              </w:rPr>
              <w:t>Kontrolisan</w:t>
            </w:r>
          </w:p>
        </w:tc>
        <w:tc>
          <w:tcPr>
            <w:tcW w:w="1559" w:type="dxa"/>
            <w:vAlign w:val="center"/>
          </w:tcPr>
          <w:p w14:paraId="39CC9D00" w14:textId="77777777" w:rsidR="00A008DC" w:rsidRPr="006B599D" w:rsidRDefault="00A008DC" w:rsidP="000E2452">
            <w:pPr>
              <w:jc w:val="center"/>
              <w:rPr>
                <w:sz w:val="22"/>
              </w:rPr>
            </w:pPr>
            <w:r w:rsidRPr="006B599D">
              <w:rPr>
                <w:sz w:val="22"/>
              </w:rPr>
              <w:t>Mala</w:t>
            </w:r>
          </w:p>
        </w:tc>
        <w:tc>
          <w:tcPr>
            <w:tcW w:w="1276" w:type="dxa"/>
            <w:vAlign w:val="center"/>
          </w:tcPr>
          <w:p w14:paraId="79AFCCBB" w14:textId="77777777" w:rsidR="00A008DC" w:rsidRPr="006B599D" w:rsidRDefault="00A008DC" w:rsidP="000E2452">
            <w:pPr>
              <w:rPr>
                <w:sz w:val="22"/>
              </w:rPr>
            </w:pPr>
            <w:r w:rsidRPr="006B599D">
              <w:rPr>
                <w:sz w:val="22"/>
              </w:rPr>
              <w:t>Značajna</w:t>
            </w:r>
          </w:p>
        </w:tc>
        <w:tc>
          <w:tcPr>
            <w:tcW w:w="982" w:type="dxa"/>
            <w:vAlign w:val="center"/>
          </w:tcPr>
          <w:p w14:paraId="684E29ED" w14:textId="77777777" w:rsidR="00A008DC" w:rsidRPr="006B599D" w:rsidRDefault="00A008DC" w:rsidP="000E2452">
            <w:pPr>
              <w:jc w:val="center"/>
              <w:rPr>
                <w:sz w:val="22"/>
              </w:rPr>
            </w:pPr>
            <w:r>
              <w:rPr>
                <w:sz w:val="22"/>
              </w:rPr>
              <w:t>Nizak</w:t>
            </w:r>
          </w:p>
        </w:tc>
      </w:tr>
      <w:tr w:rsidR="00A008DC" w:rsidRPr="00B765F1" w14:paraId="5573D67C" w14:textId="77777777" w:rsidTr="000E2452">
        <w:trPr>
          <w:trHeight w:val="647"/>
        </w:trPr>
        <w:tc>
          <w:tcPr>
            <w:tcW w:w="843" w:type="dxa"/>
            <w:vAlign w:val="center"/>
          </w:tcPr>
          <w:p w14:paraId="5E1C15DA" w14:textId="77777777" w:rsidR="00A008DC" w:rsidRPr="006B599D" w:rsidRDefault="00A008DC" w:rsidP="000E2452">
            <w:pPr>
              <w:jc w:val="center"/>
              <w:rPr>
                <w:sz w:val="22"/>
              </w:rPr>
            </w:pPr>
          </w:p>
          <w:p w14:paraId="767F3D42" w14:textId="77777777" w:rsidR="00A008DC" w:rsidRPr="006B599D" w:rsidRDefault="00A008DC" w:rsidP="000E2452">
            <w:pPr>
              <w:jc w:val="center"/>
              <w:rPr>
                <w:sz w:val="22"/>
              </w:rPr>
            </w:pPr>
          </w:p>
          <w:p w14:paraId="0A5E10DB" w14:textId="77777777" w:rsidR="00A008DC" w:rsidRPr="006B599D" w:rsidRDefault="00A008DC" w:rsidP="000E2452">
            <w:pPr>
              <w:jc w:val="center"/>
              <w:rPr>
                <w:sz w:val="22"/>
              </w:rPr>
            </w:pPr>
            <w:r w:rsidRPr="006B599D">
              <w:rPr>
                <w:sz w:val="22"/>
              </w:rPr>
              <w:t>2.</w:t>
            </w:r>
          </w:p>
        </w:tc>
        <w:tc>
          <w:tcPr>
            <w:tcW w:w="2423" w:type="dxa"/>
            <w:vAlign w:val="center"/>
          </w:tcPr>
          <w:p w14:paraId="55B9490B" w14:textId="77777777" w:rsidR="00A008DC" w:rsidRPr="00C63C18" w:rsidRDefault="00A008DC" w:rsidP="000E2452">
            <w:pPr>
              <w:jc w:val="center"/>
              <w:rPr>
                <w:sz w:val="22"/>
                <w:szCs w:val="22"/>
              </w:rPr>
            </w:pPr>
            <w:r w:rsidRPr="00C63C18">
              <w:rPr>
                <w:sz w:val="22"/>
                <w:szCs w:val="22"/>
              </w:rPr>
              <w:t>Neadekvatan unutrašnji nadzor i kontrola plaćanja</w:t>
            </w:r>
            <w:r>
              <w:rPr>
                <w:sz w:val="22"/>
                <w:szCs w:val="22"/>
              </w:rPr>
              <w:t xml:space="preserve">  </w:t>
            </w:r>
            <w:r w:rsidRPr="006B599D">
              <w:rPr>
                <w:sz w:val="22"/>
              </w:rPr>
              <w:t>(O)</w:t>
            </w:r>
            <w:r>
              <w:rPr>
                <w:sz w:val="22"/>
              </w:rPr>
              <w:t xml:space="preserve"> (I)</w:t>
            </w:r>
          </w:p>
        </w:tc>
        <w:tc>
          <w:tcPr>
            <w:tcW w:w="5670" w:type="dxa"/>
            <w:vAlign w:val="center"/>
          </w:tcPr>
          <w:p w14:paraId="403420A2" w14:textId="77777777" w:rsidR="00A008DC" w:rsidRPr="006B599D" w:rsidRDefault="00A008DC" w:rsidP="000E2452">
            <w:pPr>
              <w:rPr>
                <w:sz w:val="22"/>
              </w:rPr>
            </w:pPr>
            <w:r w:rsidRPr="006B599D">
              <w:rPr>
                <w:sz w:val="22"/>
              </w:rPr>
              <w:t>Zakon o budžetima FBiH</w:t>
            </w:r>
          </w:p>
          <w:p w14:paraId="2AD4C770" w14:textId="77777777" w:rsidR="00A008DC" w:rsidRPr="006B599D" w:rsidRDefault="00A008DC" w:rsidP="000E2452">
            <w:pPr>
              <w:rPr>
                <w:b/>
                <w:bCs/>
                <w:sz w:val="22"/>
              </w:rPr>
            </w:pPr>
            <w:r w:rsidRPr="006B599D">
              <w:rPr>
                <w:sz w:val="22"/>
              </w:rPr>
              <w:t>Zakon o izvršavanju Budžeta Unsko-sanskog kantona</w:t>
            </w:r>
          </w:p>
          <w:p w14:paraId="3FF3CC55" w14:textId="77777777" w:rsidR="00A008DC" w:rsidRPr="006B599D" w:rsidRDefault="00A008DC" w:rsidP="000E2452">
            <w:pPr>
              <w:rPr>
                <w:sz w:val="22"/>
              </w:rPr>
            </w:pPr>
            <w:r w:rsidRPr="006B599D">
              <w:rPr>
                <w:sz w:val="22"/>
              </w:rPr>
              <w:t>Budžetske instrukcije i drugi podzakonski akti kojima se uređuje planiranje budžeta</w:t>
            </w:r>
          </w:p>
        </w:tc>
        <w:tc>
          <w:tcPr>
            <w:tcW w:w="1701" w:type="dxa"/>
            <w:vAlign w:val="center"/>
          </w:tcPr>
          <w:p w14:paraId="06F2BF03" w14:textId="77777777" w:rsidR="00A008DC" w:rsidRPr="006B599D" w:rsidRDefault="00A008DC" w:rsidP="000E2452">
            <w:pPr>
              <w:jc w:val="center"/>
              <w:rPr>
                <w:sz w:val="22"/>
              </w:rPr>
            </w:pPr>
          </w:p>
          <w:p w14:paraId="2996794F" w14:textId="77777777" w:rsidR="00A008DC" w:rsidRPr="006B599D" w:rsidRDefault="00A008DC" w:rsidP="000E2452">
            <w:pPr>
              <w:jc w:val="center"/>
              <w:rPr>
                <w:sz w:val="22"/>
              </w:rPr>
            </w:pPr>
            <w:r w:rsidRPr="006B599D">
              <w:rPr>
                <w:sz w:val="22"/>
              </w:rPr>
              <w:t>Kontrolisan</w:t>
            </w:r>
          </w:p>
        </w:tc>
        <w:tc>
          <w:tcPr>
            <w:tcW w:w="1559" w:type="dxa"/>
            <w:vAlign w:val="center"/>
          </w:tcPr>
          <w:p w14:paraId="0CB88D6A" w14:textId="77777777" w:rsidR="00A008DC" w:rsidRPr="006B599D" w:rsidRDefault="00A008DC" w:rsidP="000E2452">
            <w:pPr>
              <w:jc w:val="center"/>
              <w:rPr>
                <w:sz w:val="22"/>
              </w:rPr>
            </w:pPr>
          </w:p>
          <w:p w14:paraId="1F15DA73" w14:textId="77777777" w:rsidR="00A008DC" w:rsidRPr="006B599D" w:rsidRDefault="00A008DC" w:rsidP="000E2452">
            <w:pPr>
              <w:jc w:val="center"/>
              <w:rPr>
                <w:sz w:val="22"/>
              </w:rPr>
            </w:pPr>
            <w:r w:rsidRPr="006B599D">
              <w:rPr>
                <w:sz w:val="22"/>
              </w:rPr>
              <w:t>Mala</w:t>
            </w:r>
          </w:p>
        </w:tc>
        <w:tc>
          <w:tcPr>
            <w:tcW w:w="1276" w:type="dxa"/>
            <w:vAlign w:val="center"/>
          </w:tcPr>
          <w:p w14:paraId="246A376F" w14:textId="77777777" w:rsidR="00A008DC" w:rsidRPr="006B599D" w:rsidRDefault="00A008DC" w:rsidP="000E2452">
            <w:pPr>
              <w:jc w:val="center"/>
              <w:rPr>
                <w:sz w:val="22"/>
              </w:rPr>
            </w:pPr>
          </w:p>
          <w:p w14:paraId="19DD6602" w14:textId="77777777" w:rsidR="00A008DC" w:rsidRPr="006B599D" w:rsidRDefault="00A008DC" w:rsidP="000E2452">
            <w:pPr>
              <w:jc w:val="center"/>
              <w:rPr>
                <w:sz w:val="22"/>
              </w:rPr>
            </w:pPr>
            <w:r w:rsidRPr="006B599D">
              <w:rPr>
                <w:sz w:val="22"/>
              </w:rPr>
              <w:t>Značajna</w:t>
            </w:r>
          </w:p>
        </w:tc>
        <w:tc>
          <w:tcPr>
            <w:tcW w:w="982" w:type="dxa"/>
            <w:vAlign w:val="center"/>
          </w:tcPr>
          <w:p w14:paraId="5D9F158B" w14:textId="77777777" w:rsidR="00A008DC" w:rsidRPr="006B599D" w:rsidRDefault="00A008DC" w:rsidP="000E2452">
            <w:pPr>
              <w:jc w:val="center"/>
              <w:rPr>
                <w:sz w:val="22"/>
              </w:rPr>
            </w:pPr>
          </w:p>
          <w:p w14:paraId="3B0A65E4" w14:textId="77777777" w:rsidR="00A008DC" w:rsidRPr="006B599D" w:rsidRDefault="00A008DC" w:rsidP="000E2452">
            <w:pPr>
              <w:jc w:val="center"/>
              <w:rPr>
                <w:sz w:val="22"/>
              </w:rPr>
            </w:pPr>
          </w:p>
          <w:p w14:paraId="18F3A0FD" w14:textId="77777777" w:rsidR="00A008DC" w:rsidRPr="006B599D" w:rsidRDefault="00A008DC" w:rsidP="000E2452">
            <w:pPr>
              <w:jc w:val="center"/>
              <w:rPr>
                <w:sz w:val="22"/>
              </w:rPr>
            </w:pPr>
            <w:r>
              <w:rPr>
                <w:sz w:val="22"/>
              </w:rPr>
              <w:t>Nizak</w:t>
            </w:r>
          </w:p>
        </w:tc>
      </w:tr>
      <w:tr w:rsidR="00A008DC" w:rsidRPr="00B765F1" w14:paraId="5DB23CEB" w14:textId="77777777" w:rsidTr="000E2452">
        <w:trPr>
          <w:trHeight w:val="804"/>
        </w:trPr>
        <w:tc>
          <w:tcPr>
            <w:tcW w:w="843" w:type="dxa"/>
            <w:vAlign w:val="center"/>
          </w:tcPr>
          <w:p w14:paraId="57F84550" w14:textId="77777777" w:rsidR="00A008DC" w:rsidRPr="006B599D" w:rsidRDefault="00A008DC" w:rsidP="000E2452">
            <w:pPr>
              <w:jc w:val="center"/>
              <w:rPr>
                <w:sz w:val="22"/>
              </w:rPr>
            </w:pPr>
            <w:r w:rsidRPr="006B599D">
              <w:rPr>
                <w:sz w:val="22"/>
              </w:rPr>
              <w:br w:type="page"/>
              <w:t>3.</w:t>
            </w:r>
          </w:p>
        </w:tc>
        <w:tc>
          <w:tcPr>
            <w:tcW w:w="2423" w:type="dxa"/>
            <w:vAlign w:val="center"/>
          </w:tcPr>
          <w:p w14:paraId="6A87E7F9" w14:textId="77777777" w:rsidR="00A008DC" w:rsidRPr="00C63C18" w:rsidRDefault="00A008DC" w:rsidP="000E2452">
            <w:pPr>
              <w:jc w:val="center"/>
              <w:rPr>
                <w:sz w:val="22"/>
                <w:szCs w:val="22"/>
              </w:rPr>
            </w:pPr>
            <w:r w:rsidRPr="00C63C18">
              <w:rPr>
                <w:sz w:val="22"/>
                <w:szCs w:val="22"/>
              </w:rPr>
              <w:t>Rukovodilac kao i uposlenici posjeduju velika diskreciona ovlaštenja prilikom obavljanja svojih dužnosti</w:t>
            </w:r>
            <w:r>
              <w:rPr>
                <w:sz w:val="22"/>
                <w:szCs w:val="22"/>
              </w:rPr>
              <w:t xml:space="preserve"> (S) </w:t>
            </w:r>
            <w:r w:rsidRPr="006B599D">
              <w:rPr>
                <w:sz w:val="22"/>
              </w:rPr>
              <w:t>(O)</w:t>
            </w:r>
            <w:r>
              <w:rPr>
                <w:sz w:val="22"/>
              </w:rPr>
              <w:t xml:space="preserve"> (I)</w:t>
            </w:r>
          </w:p>
        </w:tc>
        <w:tc>
          <w:tcPr>
            <w:tcW w:w="5670" w:type="dxa"/>
            <w:vAlign w:val="center"/>
          </w:tcPr>
          <w:p w14:paraId="7ADB3A75" w14:textId="77777777" w:rsidR="00A008DC" w:rsidRPr="006B599D" w:rsidRDefault="00A008DC" w:rsidP="000E2452">
            <w:pPr>
              <w:rPr>
                <w:sz w:val="22"/>
              </w:rPr>
            </w:pPr>
            <w:r w:rsidRPr="006B599D">
              <w:rPr>
                <w:sz w:val="22"/>
              </w:rPr>
              <w:t>Zakon o budžetima FBiH</w:t>
            </w:r>
          </w:p>
          <w:p w14:paraId="475E9623" w14:textId="77777777" w:rsidR="00A008DC" w:rsidRPr="006B599D" w:rsidRDefault="00A008DC" w:rsidP="000E2452">
            <w:pPr>
              <w:rPr>
                <w:b/>
                <w:bCs/>
                <w:sz w:val="22"/>
              </w:rPr>
            </w:pPr>
            <w:r w:rsidRPr="006B599D">
              <w:rPr>
                <w:sz w:val="22"/>
              </w:rPr>
              <w:t>Zakon o izvršavanju Budžeta Unsko-sanskog kantona</w:t>
            </w:r>
          </w:p>
          <w:p w14:paraId="12B28B78" w14:textId="77777777" w:rsidR="00A008DC" w:rsidRPr="006B599D" w:rsidRDefault="00A008DC" w:rsidP="000E2452">
            <w:pPr>
              <w:rPr>
                <w:sz w:val="22"/>
              </w:rPr>
            </w:pPr>
            <w:r w:rsidRPr="006B599D">
              <w:rPr>
                <w:sz w:val="22"/>
              </w:rPr>
              <w:t>Budžetske instrukcije i drugi podzakonski akti kojima se uređuje planiranje budžeta</w:t>
            </w:r>
          </w:p>
          <w:p w14:paraId="669D2A65" w14:textId="77777777" w:rsidR="00A008DC" w:rsidRPr="006B599D" w:rsidRDefault="00A008DC" w:rsidP="000E2452">
            <w:pPr>
              <w:rPr>
                <w:sz w:val="22"/>
              </w:rPr>
            </w:pPr>
            <w:r w:rsidRPr="006B599D">
              <w:rPr>
                <w:sz w:val="22"/>
              </w:rPr>
              <w:t>Drugi zakonski i podzakonski akti kojima se delegiraju nadležnosti Ureda</w:t>
            </w:r>
          </w:p>
        </w:tc>
        <w:tc>
          <w:tcPr>
            <w:tcW w:w="1701" w:type="dxa"/>
            <w:vAlign w:val="center"/>
          </w:tcPr>
          <w:p w14:paraId="3670608C" w14:textId="77777777" w:rsidR="00A008DC" w:rsidRPr="006B599D" w:rsidRDefault="00A008DC" w:rsidP="000E2452">
            <w:pPr>
              <w:jc w:val="center"/>
              <w:rPr>
                <w:sz w:val="22"/>
              </w:rPr>
            </w:pPr>
          </w:p>
          <w:p w14:paraId="1034BE5E" w14:textId="77777777" w:rsidR="00A008DC" w:rsidRPr="006B599D" w:rsidRDefault="00A008DC" w:rsidP="000E2452">
            <w:pPr>
              <w:jc w:val="center"/>
              <w:rPr>
                <w:sz w:val="22"/>
              </w:rPr>
            </w:pPr>
            <w:r w:rsidRPr="006B599D">
              <w:rPr>
                <w:sz w:val="22"/>
              </w:rPr>
              <w:t>Kontrolisan</w:t>
            </w:r>
          </w:p>
        </w:tc>
        <w:tc>
          <w:tcPr>
            <w:tcW w:w="1559" w:type="dxa"/>
            <w:vAlign w:val="center"/>
          </w:tcPr>
          <w:p w14:paraId="5277D804" w14:textId="77777777" w:rsidR="00A008DC" w:rsidRPr="006B599D" w:rsidRDefault="00A008DC" w:rsidP="000E2452">
            <w:pPr>
              <w:jc w:val="center"/>
              <w:rPr>
                <w:sz w:val="22"/>
              </w:rPr>
            </w:pPr>
          </w:p>
          <w:p w14:paraId="5AA6F050" w14:textId="77777777" w:rsidR="00A008DC" w:rsidRPr="006B599D" w:rsidRDefault="00A008DC" w:rsidP="000E2452">
            <w:pPr>
              <w:jc w:val="center"/>
              <w:rPr>
                <w:sz w:val="22"/>
              </w:rPr>
            </w:pPr>
            <w:r w:rsidRPr="006B599D">
              <w:rPr>
                <w:sz w:val="22"/>
              </w:rPr>
              <w:t>Mala</w:t>
            </w:r>
          </w:p>
        </w:tc>
        <w:tc>
          <w:tcPr>
            <w:tcW w:w="1276" w:type="dxa"/>
            <w:vAlign w:val="center"/>
          </w:tcPr>
          <w:p w14:paraId="515E0541" w14:textId="77777777" w:rsidR="00A008DC" w:rsidRPr="006B599D" w:rsidRDefault="00A008DC" w:rsidP="000E2452">
            <w:pPr>
              <w:jc w:val="center"/>
              <w:rPr>
                <w:sz w:val="22"/>
              </w:rPr>
            </w:pPr>
          </w:p>
          <w:p w14:paraId="1EFC6070" w14:textId="77777777" w:rsidR="00A008DC" w:rsidRPr="006B599D" w:rsidRDefault="00A008DC" w:rsidP="000E2452">
            <w:pPr>
              <w:jc w:val="center"/>
              <w:rPr>
                <w:sz w:val="22"/>
              </w:rPr>
            </w:pPr>
            <w:r w:rsidRPr="006B599D">
              <w:rPr>
                <w:sz w:val="22"/>
              </w:rPr>
              <w:t>Značajna</w:t>
            </w:r>
          </w:p>
        </w:tc>
        <w:tc>
          <w:tcPr>
            <w:tcW w:w="982" w:type="dxa"/>
            <w:vAlign w:val="center"/>
          </w:tcPr>
          <w:p w14:paraId="530C69A6" w14:textId="77777777" w:rsidR="00A008DC" w:rsidRPr="006B599D" w:rsidRDefault="00A008DC" w:rsidP="000E2452">
            <w:pPr>
              <w:jc w:val="center"/>
              <w:rPr>
                <w:sz w:val="22"/>
              </w:rPr>
            </w:pPr>
          </w:p>
          <w:p w14:paraId="1E3DF1A7" w14:textId="77777777" w:rsidR="00A008DC" w:rsidRPr="006B599D" w:rsidRDefault="00A008DC" w:rsidP="000E2452">
            <w:pPr>
              <w:jc w:val="center"/>
              <w:rPr>
                <w:sz w:val="22"/>
              </w:rPr>
            </w:pPr>
          </w:p>
          <w:p w14:paraId="496C602B" w14:textId="77777777" w:rsidR="00A008DC" w:rsidRPr="006B599D" w:rsidRDefault="00A008DC" w:rsidP="000E2452">
            <w:pPr>
              <w:jc w:val="center"/>
              <w:rPr>
                <w:sz w:val="22"/>
              </w:rPr>
            </w:pPr>
            <w:r>
              <w:rPr>
                <w:sz w:val="22"/>
              </w:rPr>
              <w:t>Nizak</w:t>
            </w:r>
          </w:p>
        </w:tc>
      </w:tr>
      <w:tr w:rsidR="00A008DC" w:rsidRPr="00B765F1" w14:paraId="7257E0E0" w14:textId="77777777" w:rsidTr="000E2452">
        <w:trPr>
          <w:trHeight w:val="804"/>
        </w:trPr>
        <w:tc>
          <w:tcPr>
            <w:tcW w:w="843" w:type="dxa"/>
            <w:vAlign w:val="center"/>
          </w:tcPr>
          <w:p w14:paraId="19D7E169" w14:textId="77777777" w:rsidR="00A008DC" w:rsidRPr="006B599D" w:rsidRDefault="00A008DC" w:rsidP="000E2452">
            <w:pPr>
              <w:jc w:val="center"/>
              <w:rPr>
                <w:sz w:val="22"/>
              </w:rPr>
            </w:pPr>
            <w:r w:rsidRPr="006B599D">
              <w:rPr>
                <w:sz w:val="22"/>
              </w:rPr>
              <w:t>4.</w:t>
            </w:r>
          </w:p>
        </w:tc>
        <w:tc>
          <w:tcPr>
            <w:tcW w:w="2423" w:type="dxa"/>
            <w:vAlign w:val="center"/>
          </w:tcPr>
          <w:p w14:paraId="09EF2B0D" w14:textId="77777777" w:rsidR="00A008DC" w:rsidRPr="00C63C18" w:rsidRDefault="00A008DC" w:rsidP="000E2452">
            <w:pPr>
              <w:jc w:val="center"/>
              <w:rPr>
                <w:sz w:val="22"/>
                <w:szCs w:val="22"/>
              </w:rPr>
            </w:pPr>
            <w:r w:rsidRPr="00C63C18">
              <w:rPr>
                <w:sz w:val="22"/>
                <w:szCs w:val="22"/>
              </w:rPr>
              <w:t>Nedostatak odgovornosti rukovodilaca i uposlenih</w:t>
            </w:r>
            <w:r>
              <w:rPr>
                <w:sz w:val="22"/>
                <w:szCs w:val="22"/>
              </w:rPr>
              <w:t xml:space="preserve"> </w:t>
            </w:r>
            <w:r>
              <w:rPr>
                <w:sz w:val="22"/>
              </w:rPr>
              <w:t>(I)</w:t>
            </w:r>
          </w:p>
        </w:tc>
        <w:tc>
          <w:tcPr>
            <w:tcW w:w="5670" w:type="dxa"/>
            <w:vAlign w:val="center"/>
          </w:tcPr>
          <w:p w14:paraId="37534426" w14:textId="77777777" w:rsidR="00A008DC" w:rsidRPr="006B599D" w:rsidRDefault="00A008DC" w:rsidP="000E2452">
            <w:pPr>
              <w:rPr>
                <w:sz w:val="22"/>
              </w:rPr>
            </w:pPr>
            <w:r w:rsidRPr="006B599D">
              <w:rPr>
                <w:sz w:val="22"/>
              </w:rPr>
              <w:t>Zakon o budžetima FBiH</w:t>
            </w:r>
          </w:p>
          <w:p w14:paraId="106A4903" w14:textId="77777777" w:rsidR="00A008DC" w:rsidRPr="006B599D" w:rsidRDefault="00A008DC" w:rsidP="000E2452">
            <w:pPr>
              <w:rPr>
                <w:b/>
                <w:bCs/>
                <w:sz w:val="22"/>
              </w:rPr>
            </w:pPr>
            <w:r w:rsidRPr="006B599D">
              <w:rPr>
                <w:sz w:val="22"/>
              </w:rPr>
              <w:t>Zakon o izvršavanju Budžeta Unsko-sanskog kantona</w:t>
            </w:r>
          </w:p>
          <w:p w14:paraId="587FBE72" w14:textId="77777777" w:rsidR="00A008DC" w:rsidRPr="006B599D" w:rsidRDefault="00A008DC" w:rsidP="000E2452">
            <w:pPr>
              <w:rPr>
                <w:sz w:val="22"/>
              </w:rPr>
            </w:pPr>
            <w:r w:rsidRPr="006B599D">
              <w:rPr>
                <w:sz w:val="22"/>
              </w:rPr>
              <w:t>Budžetske instrukcije i drugi podzakonski akti kojima se uređuje planiranje budžeta</w:t>
            </w:r>
          </w:p>
          <w:p w14:paraId="37BA0AC2" w14:textId="77777777" w:rsidR="00A008DC" w:rsidRPr="006B599D" w:rsidRDefault="00A008DC" w:rsidP="000E2452">
            <w:pPr>
              <w:rPr>
                <w:sz w:val="22"/>
              </w:rPr>
            </w:pPr>
            <w:r w:rsidRPr="006B599D">
              <w:rPr>
                <w:sz w:val="22"/>
              </w:rPr>
              <w:t>Drugi zakonski i podzakonski akti kojima se delegiraju nadležnosti Ureda</w:t>
            </w:r>
          </w:p>
        </w:tc>
        <w:tc>
          <w:tcPr>
            <w:tcW w:w="1701" w:type="dxa"/>
            <w:vAlign w:val="center"/>
          </w:tcPr>
          <w:p w14:paraId="773B8B2A" w14:textId="77777777" w:rsidR="00A008DC" w:rsidRPr="006B599D" w:rsidRDefault="00A008DC" w:rsidP="000E2452">
            <w:pPr>
              <w:jc w:val="center"/>
              <w:rPr>
                <w:sz w:val="22"/>
              </w:rPr>
            </w:pPr>
          </w:p>
          <w:p w14:paraId="4256D088" w14:textId="77777777" w:rsidR="00A008DC" w:rsidRPr="006B599D" w:rsidRDefault="00A008DC" w:rsidP="000E2452">
            <w:pPr>
              <w:jc w:val="center"/>
              <w:rPr>
                <w:sz w:val="22"/>
              </w:rPr>
            </w:pPr>
            <w:r w:rsidRPr="006B599D">
              <w:rPr>
                <w:sz w:val="22"/>
              </w:rPr>
              <w:t>Kontrolisan</w:t>
            </w:r>
          </w:p>
        </w:tc>
        <w:tc>
          <w:tcPr>
            <w:tcW w:w="1559" w:type="dxa"/>
            <w:vAlign w:val="center"/>
          </w:tcPr>
          <w:p w14:paraId="178AB811" w14:textId="77777777" w:rsidR="00A008DC" w:rsidRPr="006B599D" w:rsidRDefault="00A008DC" w:rsidP="000E2452">
            <w:pPr>
              <w:jc w:val="center"/>
              <w:rPr>
                <w:sz w:val="22"/>
              </w:rPr>
            </w:pPr>
          </w:p>
          <w:p w14:paraId="3FC422AB" w14:textId="77777777" w:rsidR="00A008DC" w:rsidRPr="006B599D" w:rsidRDefault="00A008DC" w:rsidP="000E2452">
            <w:pPr>
              <w:jc w:val="center"/>
              <w:rPr>
                <w:sz w:val="22"/>
              </w:rPr>
            </w:pPr>
            <w:r w:rsidRPr="006B599D">
              <w:rPr>
                <w:sz w:val="22"/>
              </w:rPr>
              <w:t>Mala</w:t>
            </w:r>
          </w:p>
        </w:tc>
        <w:tc>
          <w:tcPr>
            <w:tcW w:w="1276" w:type="dxa"/>
            <w:vAlign w:val="center"/>
          </w:tcPr>
          <w:p w14:paraId="6272C054" w14:textId="77777777" w:rsidR="00A008DC" w:rsidRPr="006B599D" w:rsidRDefault="00A008DC" w:rsidP="000E2452">
            <w:pPr>
              <w:jc w:val="center"/>
              <w:rPr>
                <w:sz w:val="22"/>
              </w:rPr>
            </w:pPr>
          </w:p>
          <w:p w14:paraId="674937EC" w14:textId="77777777" w:rsidR="00A008DC" w:rsidRPr="006B599D" w:rsidRDefault="00A008DC" w:rsidP="000E2452">
            <w:pPr>
              <w:jc w:val="center"/>
              <w:rPr>
                <w:sz w:val="22"/>
              </w:rPr>
            </w:pPr>
            <w:r w:rsidRPr="006B599D">
              <w:rPr>
                <w:sz w:val="22"/>
              </w:rPr>
              <w:t>Značajna</w:t>
            </w:r>
          </w:p>
        </w:tc>
        <w:tc>
          <w:tcPr>
            <w:tcW w:w="982" w:type="dxa"/>
            <w:vAlign w:val="center"/>
          </w:tcPr>
          <w:p w14:paraId="7EF337AA" w14:textId="77777777" w:rsidR="00A008DC" w:rsidRPr="006B599D" w:rsidRDefault="00A008DC" w:rsidP="000E2452">
            <w:pPr>
              <w:jc w:val="center"/>
              <w:rPr>
                <w:sz w:val="22"/>
              </w:rPr>
            </w:pPr>
          </w:p>
          <w:p w14:paraId="53AB7A47" w14:textId="77777777" w:rsidR="00A008DC" w:rsidRPr="006B599D" w:rsidRDefault="00A008DC" w:rsidP="000E2452">
            <w:pPr>
              <w:jc w:val="center"/>
              <w:rPr>
                <w:sz w:val="22"/>
              </w:rPr>
            </w:pPr>
          </w:p>
          <w:p w14:paraId="747EEA01" w14:textId="77777777" w:rsidR="00A008DC" w:rsidRDefault="00A008DC" w:rsidP="000E2452">
            <w:pPr>
              <w:jc w:val="center"/>
              <w:rPr>
                <w:sz w:val="22"/>
              </w:rPr>
            </w:pPr>
            <w:r>
              <w:rPr>
                <w:sz w:val="22"/>
              </w:rPr>
              <w:t>Nizak</w:t>
            </w:r>
          </w:p>
          <w:p w14:paraId="43E41E00" w14:textId="77777777" w:rsidR="00A008DC" w:rsidRDefault="00A008DC" w:rsidP="000E2452">
            <w:pPr>
              <w:jc w:val="center"/>
              <w:rPr>
                <w:sz w:val="22"/>
              </w:rPr>
            </w:pPr>
          </w:p>
          <w:p w14:paraId="215FC6BC" w14:textId="77777777" w:rsidR="00A008DC" w:rsidRPr="006B599D" w:rsidRDefault="00A008DC" w:rsidP="000E2452">
            <w:pPr>
              <w:jc w:val="center"/>
              <w:rPr>
                <w:sz w:val="22"/>
              </w:rPr>
            </w:pPr>
          </w:p>
        </w:tc>
      </w:tr>
      <w:tr w:rsidR="00A008DC" w:rsidRPr="00B765F1" w14:paraId="0E456FBA" w14:textId="77777777" w:rsidTr="000E2452">
        <w:trPr>
          <w:trHeight w:val="804"/>
        </w:trPr>
        <w:tc>
          <w:tcPr>
            <w:tcW w:w="843" w:type="dxa"/>
            <w:vAlign w:val="center"/>
          </w:tcPr>
          <w:p w14:paraId="305AF5A0" w14:textId="77777777" w:rsidR="00A008DC" w:rsidRPr="006B599D" w:rsidRDefault="00A008DC" w:rsidP="000E2452">
            <w:pPr>
              <w:jc w:val="center"/>
              <w:rPr>
                <w:sz w:val="22"/>
              </w:rPr>
            </w:pPr>
            <w:r>
              <w:rPr>
                <w:sz w:val="22"/>
              </w:rPr>
              <w:t>5.</w:t>
            </w:r>
          </w:p>
        </w:tc>
        <w:tc>
          <w:tcPr>
            <w:tcW w:w="2423" w:type="dxa"/>
            <w:vAlign w:val="center"/>
          </w:tcPr>
          <w:p w14:paraId="2C8DC588" w14:textId="77777777" w:rsidR="00A008DC" w:rsidRPr="00C63C18" w:rsidRDefault="00A008DC" w:rsidP="000E2452">
            <w:pPr>
              <w:jc w:val="center"/>
              <w:rPr>
                <w:sz w:val="22"/>
                <w:szCs w:val="22"/>
              </w:rPr>
            </w:pPr>
            <w:r>
              <w:rPr>
                <w:sz w:val="22"/>
                <w:szCs w:val="22"/>
              </w:rPr>
              <w:t>Neblagovremena realizacija prispjelih obaveza i to u pogledu plaćanja obaveza ( O)</w:t>
            </w:r>
          </w:p>
        </w:tc>
        <w:tc>
          <w:tcPr>
            <w:tcW w:w="5670" w:type="dxa"/>
            <w:vAlign w:val="center"/>
          </w:tcPr>
          <w:p w14:paraId="55DFB40B" w14:textId="77777777" w:rsidR="00A008DC" w:rsidRPr="00D639D1" w:rsidRDefault="00A008DC" w:rsidP="000E2452">
            <w:pPr>
              <w:rPr>
                <w:sz w:val="22"/>
              </w:rPr>
            </w:pPr>
            <w:r w:rsidRPr="00D639D1">
              <w:rPr>
                <w:sz w:val="22"/>
              </w:rPr>
              <w:t>Zakon o budžetima FBiH</w:t>
            </w:r>
          </w:p>
          <w:p w14:paraId="020AE856" w14:textId="77777777" w:rsidR="00A008DC" w:rsidRPr="00D639D1" w:rsidRDefault="00A008DC" w:rsidP="000E2452">
            <w:pPr>
              <w:rPr>
                <w:b/>
                <w:bCs/>
                <w:sz w:val="22"/>
              </w:rPr>
            </w:pPr>
            <w:r w:rsidRPr="00D639D1">
              <w:rPr>
                <w:sz w:val="22"/>
              </w:rPr>
              <w:t>Zakon o izvršavanju Budžeta Unsko-sanskog kantona</w:t>
            </w:r>
          </w:p>
          <w:p w14:paraId="7DC13F56" w14:textId="041F0A55" w:rsidR="00A008DC" w:rsidRPr="006B599D" w:rsidRDefault="00A008DC" w:rsidP="000E2452">
            <w:pPr>
              <w:rPr>
                <w:sz w:val="22"/>
              </w:rPr>
            </w:pPr>
            <w:r w:rsidRPr="00D639D1">
              <w:rPr>
                <w:sz w:val="22"/>
              </w:rPr>
              <w:t>Budžetske instrukcije i drugi podzakonski akti kojima se uređuje planiranje budžeta</w:t>
            </w:r>
          </w:p>
        </w:tc>
        <w:tc>
          <w:tcPr>
            <w:tcW w:w="1701" w:type="dxa"/>
            <w:vAlign w:val="center"/>
          </w:tcPr>
          <w:p w14:paraId="79A7C1F2" w14:textId="77777777" w:rsidR="00A008DC" w:rsidRPr="006B599D" w:rsidRDefault="00A008DC" w:rsidP="000E2452">
            <w:pPr>
              <w:jc w:val="center"/>
              <w:rPr>
                <w:sz w:val="22"/>
              </w:rPr>
            </w:pPr>
            <w:r>
              <w:rPr>
                <w:sz w:val="22"/>
              </w:rPr>
              <w:t>Kontrolisan</w:t>
            </w:r>
          </w:p>
        </w:tc>
        <w:tc>
          <w:tcPr>
            <w:tcW w:w="1559" w:type="dxa"/>
            <w:vAlign w:val="center"/>
          </w:tcPr>
          <w:p w14:paraId="33C85CEC" w14:textId="77777777" w:rsidR="00A008DC" w:rsidRPr="006B599D" w:rsidRDefault="00A008DC" w:rsidP="000E2452">
            <w:pPr>
              <w:jc w:val="center"/>
              <w:rPr>
                <w:sz w:val="22"/>
              </w:rPr>
            </w:pPr>
            <w:r>
              <w:rPr>
                <w:sz w:val="22"/>
              </w:rPr>
              <w:t>Mala</w:t>
            </w:r>
          </w:p>
        </w:tc>
        <w:tc>
          <w:tcPr>
            <w:tcW w:w="1276" w:type="dxa"/>
            <w:vAlign w:val="center"/>
          </w:tcPr>
          <w:p w14:paraId="28A194E4" w14:textId="77777777" w:rsidR="00A008DC" w:rsidRPr="006B599D" w:rsidRDefault="00A008DC" w:rsidP="000E2452">
            <w:pPr>
              <w:jc w:val="center"/>
              <w:rPr>
                <w:sz w:val="22"/>
              </w:rPr>
            </w:pPr>
            <w:r>
              <w:rPr>
                <w:sz w:val="22"/>
              </w:rPr>
              <w:t>Značajna</w:t>
            </w:r>
          </w:p>
        </w:tc>
        <w:tc>
          <w:tcPr>
            <w:tcW w:w="982" w:type="dxa"/>
            <w:vAlign w:val="center"/>
          </w:tcPr>
          <w:p w14:paraId="59D9A96C" w14:textId="77777777" w:rsidR="00A008DC" w:rsidRPr="006B599D" w:rsidRDefault="00A008DC" w:rsidP="000E2452">
            <w:pPr>
              <w:jc w:val="center"/>
              <w:rPr>
                <w:sz w:val="22"/>
              </w:rPr>
            </w:pPr>
            <w:r>
              <w:rPr>
                <w:sz w:val="22"/>
              </w:rPr>
              <w:t>Nizak</w:t>
            </w:r>
          </w:p>
        </w:tc>
      </w:tr>
    </w:tbl>
    <w:p w14:paraId="557259CF" w14:textId="77777777" w:rsidR="00541C32" w:rsidRDefault="00541C32" w:rsidP="00A008DC">
      <w:pPr>
        <w:jc w:val="both"/>
        <w:rPr>
          <w:b/>
        </w:rPr>
      </w:pPr>
    </w:p>
    <w:p w14:paraId="68D41B70" w14:textId="77777777" w:rsidR="00541C32" w:rsidRPr="006B1D95" w:rsidRDefault="00541C32" w:rsidP="00A008DC">
      <w:pPr>
        <w:jc w:val="both"/>
        <w:rPr>
          <w:b/>
        </w:rPr>
      </w:pPr>
    </w:p>
    <w:p w14:paraId="6D2C9089" w14:textId="77777777" w:rsidR="00A008DC" w:rsidRPr="006B1D95" w:rsidRDefault="00A008DC" w:rsidP="00A008DC">
      <w:pPr>
        <w:jc w:val="both"/>
        <w:rPr>
          <w:b/>
        </w:rPr>
      </w:pPr>
      <w:r w:rsidRPr="006B1D95">
        <w:rPr>
          <w:b/>
        </w:rPr>
        <w:lastRenderedPageBreak/>
        <w:t>3. Upravljanje javnim nabavkama</w:t>
      </w:r>
    </w:p>
    <w:p w14:paraId="235F58D5" w14:textId="4530162F" w:rsidR="00541C32" w:rsidRDefault="00A008DC" w:rsidP="00A008DC">
      <w:pPr>
        <w:jc w:val="both"/>
        <w:rPr>
          <w:b/>
        </w:rPr>
      </w:pPr>
      <w:r w:rsidRPr="006B1D95">
        <w:rPr>
          <w:b/>
        </w:rPr>
        <w:t>3.1. Rizik: Planiranje, provođenje i realizacija javnih nabavki</w:t>
      </w:r>
    </w:p>
    <w:tbl>
      <w:tblPr>
        <w:tblpPr w:leftFromText="180" w:rightFromText="180" w:vertAnchor="text" w:horzAnchor="margin" w:tblpY="28"/>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68"/>
        <w:gridCol w:w="5670"/>
        <w:gridCol w:w="1701"/>
        <w:gridCol w:w="1559"/>
        <w:gridCol w:w="1276"/>
        <w:gridCol w:w="1266"/>
      </w:tblGrid>
      <w:tr w:rsidR="00B36218" w14:paraId="08899B0D" w14:textId="77777777" w:rsidTr="00B36218">
        <w:trPr>
          <w:trHeight w:val="1655"/>
        </w:trPr>
        <w:tc>
          <w:tcPr>
            <w:tcW w:w="714" w:type="dxa"/>
            <w:shd w:val="clear" w:color="auto" w:fill="EEECE1"/>
            <w:vAlign w:val="center"/>
          </w:tcPr>
          <w:p w14:paraId="4982633D" w14:textId="77777777" w:rsidR="00B36218" w:rsidRPr="006B599D" w:rsidRDefault="00B36218" w:rsidP="00B36218">
            <w:pPr>
              <w:rPr>
                <w:b/>
                <w:bCs/>
                <w:sz w:val="22"/>
              </w:rPr>
            </w:pPr>
            <w:r w:rsidRPr="006B599D">
              <w:rPr>
                <w:b/>
                <w:bCs/>
                <w:sz w:val="22"/>
              </w:rPr>
              <w:t>R/b</w:t>
            </w:r>
          </w:p>
        </w:tc>
        <w:tc>
          <w:tcPr>
            <w:tcW w:w="2268" w:type="dxa"/>
            <w:shd w:val="clear" w:color="auto" w:fill="EEECE1"/>
            <w:vAlign w:val="center"/>
          </w:tcPr>
          <w:p w14:paraId="2A260782" w14:textId="77777777" w:rsidR="00B36218" w:rsidRPr="006B599D" w:rsidRDefault="00B36218" w:rsidP="00B36218">
            <w:pPr>
              <w:rPr>
                <w:b/>
                <w:bCs/>
                <w:sz w:val="22"/>
              </w:rPr>
            </w:pPr>
            <w:r w:rsidRPr="006B599D">
              <w:rPr>
                <w:b/>
                <w:bCs/>
                <w:sz w:val="22"/>
              </w:rPr>
              <w:t>Faktori/izvori rizika:</w:t>
            </w:r>
          </w:p>
          <w:p w14:paraId="0FFAD2BB" w14:textId="77777777" w:rsidR="00B36218" w:rsidRPr="006B599D" w:rsidRDefault="00B36218" w:rsidP="00B36218">
            <w:pPr>
              <w:rPr>
                <w:b/>
                <w:bCs/>
                <w:sz w:val="22"/>
              </w:rPr>
            </w:pPr>
            <w:r w:rsidRPr="006B599D">
              <w:rPr>
                <w:b/>
                <w:bCs/>
                <w:sz w:val="22"/>
              </w:rPr>
              <w:t>Sistemski (S);</w:t>
            </w:r>
          </w:p>
          <w:p w14:paraId="247314DF" w14:textId="77777777" w:rsidR="00B36218" w:rsidRPr="006B599D" w:rsidRDefault="00B36218" w:rsidP="00B36218">
            <w:pPr>
              <w:rPr>
                <w:b/>
                <w:bCs/>
                <w:sz w:val="22"/>
              </w:rPr>
            </w:pPr>
            <w:r w:rsidRPr="006B599D">
              <w:rPr>
                <w:b/>
                <w:bCs/>
                <w:sz w:val="22"/>
              </w:rPr>
              <w:t>Organizacijski (O);</w:t>
            </w:r>
          </w:p>
          <w:p w14:paraId="6DF466AE" w14:textId="77777777" w:rsidR="00B36218" w:rsidRPr="006B599D" w:rsidRDefault="00B36218" w:rsidP="00B36218">
            <w:pPr>
              <w:rPr>
                <w:b/>
                <w:bCs/>
                <w:sz w:val="22"/>
              </w:rPr>
            </w:pPr>
            <w:r w:rsidRPr="006B599D">
              <w:rPr>
                <w:b/>
                <w:bCs/>
                <w:sz w:val="22"/>
              </w:rPr>
              <w:t>Individualni (I);</w:t>
            </w:r>
          </w:p>
          <w:p w14:paraId="54141FD7" w14:textId="77777777" w:rsidR="00B36218" w:rsidRPr="006B599D" w:rsidRDefault="00B36218" w:rsidP="00B36218">
            <w:pPr>
              <w:rPr>
                <w:b/>
                <w:bCs/>
                <w:sz w:val="22"/>
              </w:rPr>
            </w:pPr>
            <w:r w:rsidRPr="006B599D">
              <w:rPr>
                <w:b/>
                <w:bCs/>
                <w:sz w:val="22"/>
              </w:rPr>
              <w:t>Radno - procesni i proceduralni (P)</w:t>
            </w:r>
          </w:p>
        </w:tc>
        <w:tc>
          <w:tcPr>
            <w:tcW w:w="5670" w:type="dxa"/>
            <w:shd w:val="clear" w:color="auto" w:fill="EEECE1"/>
            <w:vAlign w:val="center"/>
          </w:tcPr>
          <w:p w14:paraId="2316540C" w14:textId="77777777" w:rsidR="00B36218" w:rsidRPr="006B599D" w:rsidRDefault="00B36218" w:rsidP="00B36218">
            <w:pPr>
              <w:rPr>
                <w:b/>
                <w:bCs/>
                <w:sz w:val="22"/>
              </w:rPr>
            </w:pPr>
            <w:r w:rsidRPr="006B599D">
              <w:rPr>
                <w:b/>
                <w:bCs/>
                <w:sz w:val="22"/>
              </w:rPr>
              <w:t>Postojeće mjere/kontrolni mehanizmi na snazi u instituciji</w:t>
            </w:r>
          </w:p>
        </w:tc>
        <w:tc>
          <w:tcPr>
            <w:tcW w:w="1701" w:type="dxa"/>
            <w:shd w:val="clear" w:color="auto" w:fill="EEECE1"/>
            <w:vAlign w:val="center"/>
          </w:tcPr>
          <w:p w14:paraId="2AA31B24" w14:textId="77777777" w:rsidR="00B36218" w:rsidRPr="006B599D" w:rsidRDefault="00B36218" w:rsidP="00B36218">
            <w:pPr>
              <w:rPr>
                <w:b/>
                <w:bCs/>
                <w:sz w:val="22"/>
              </w:rPr>
            </w:pPr>
            <w:r w:rsidRPr="006B599D">
              <w:rPr>
                <w:b/>
                <w:bCs/>
                <w:sz w:val="22"/>
              </w:rPr>
              <w:t>Analiza rizika</w:t>
            </w:r>
          </w:p>
          <w:p w14:paraId="4E54F231" w14:textId="77777777" w:rsidR="00B36218" w:rsidRPr="006B599D" w:rsidRDefault="00B36218" w:rsidP="00B36218">
            <w:pPr>
              <w:rPr>
                <w:b/>
                <w:bCs/>
                <w:sz w:val="22"/>
              </w:rPr>
            </w:pPr>
            <w:r w:rsidRPr="006B599D">
              <w:rPr>
                <w:b/>
                <w:bCs/>
                <w:sz w:val="22"/>
              </w:rPr>
              <w:t>- Kontrolisan</w:t>
            </w:r>
          </w:p>
          <w:p w14:paraId="2BDC31E5" w14:textId="77777777" w:rsidR="00B36218" w:rsidRPr="006B599D" w:rsidRDefault="00B36218" w:rsidP="00B36218">
            <w:pPr>
              <w:rPr>
                <w:b/>
                <w:bCs/>
                <w:sz w:val="22"/>
              </w:rPr>
            </w:pPr>
            <w:r w:rsidRPr="006B599D">
              <w:rPr>
                <w:b/>
                <w:bCs/>
                <w:sz w:val="22"/>
              </w:rPr>
              <w:t>-Djelimično kontrolisan</w:t>
            </w:r>
          </w:p>
          <w:p w14:paraId="3972EDD7" w14:textId="77777777" w:rsidR="00B36218" w:rsidRPr="006B599D" w:rsidRDefault="00B36218" w:rsidP="00B36218">
            <w:pPr>
              <w:rPr>
                <w:b/>
                <w:bCs/>
                <w:sz w:val="22"/>
              </w:rPr>
            </w:pPr>
            <w:r w:rsidRPr="006B599D">
              <w:rPr>
                <w:b/>
                <w:bCs/>
                <w:sz w:val="22"/>
              </w:rPr>
              <w:t>-Nekontrolisan</w:t>
            </w:r>
          </w:p>
        </w:tc>
        <w:tc>
          <w:tcPr>
            <w:tcW w:w="1559" w:type="dxa"/>
            <w:shd w:val="clear" w:color="auto" w:fill="EEECE1"/>
            <w:vAlign w:val="center"/>
          </w:tcPr>
          <w:p w14:paraId="091B2E2C" w14:textId="77777777" w:rsidR="00B36218" w:rsidRPr="006B599D" w:rsidRDefault="00B36218" w:rsidP="00B36218">
            <w:pPr>
              <w:rPr>
                <w:b/>
                <w:bCs/>
                <w:sz w:val="22"/>
              </w:rPr>
            </w:pPr>
            <w:r w:rsidRPr="006B599D">
              <w:rPr>
                <w:b/>
                <w:bCs/>
                <w:sz w:val="22"/>
              </w:rPr>
              <w:t>Ocjena vjerovatnoće nastanka korupcije</w:t>
            </w:r>
          </w:p>
        </w:tc>
        <w:tc>
          <w:tcPr>
            <w:tcW w:w="1276" w:type="dxa"/>
            <w:shd w:val="clear" w:color="auto" w:fill="EEECE1"/>
            <w:vAlign w:val="center"/>
          </w:tcPr>
          <w:p w14:paraId="72C6F206" w14:textId="77777777" w:rsidR="00B36218" w:rsidRPr="006B599D" w:rsidRDefault="00B36218" w:rsidP="00B36218">
            <w:pPr>
              <w:rPr>
                <w:b/>
                <w:bCs/>
                <w:sz w:val="22"/>
              </w:rPr>
            </w:pPr>
            <w:r w:rsidRPr="006B599D">
              <w:rPr>
                <w:b/>
                <w:bCs/>
                <w:sz w:val="22"/>
              </w:rPr>
              <w:t>Ocjena posljedice nastanka korupcije</w:t>
            </w:r>
          </w:p>
        </w:tc>
        <w:tc>
          <w:tcPr>
            <w:tcW w:w="1266" w:type="dxa"/>
            <w:shd w:val="clear" w:color="auto" w:fill="EEECE1"/>
            <w:vAlign w:val="center"/>
          </w:tcPr>
          <w:p w14:paraId="553FB82E" w14:textId="77777777" w:rsidR="00B36218" w:rsidRPr="006B599D" w:rsidRDefault="00B36218" w:rsidP="00B36218">
            <w:pPr>
              <w:rPr>
                <w:b/>
                <w:bCs/>
                <w:sz w:val="22"/>
              </w:rPr>
            </w:pPr>
            <w:r w:rsidRPr="006B599D">
              <w:rPr>
                <w:b/>
                <w:bCs/>
                <w:sz w:val="22"/>
              </w:rPr>
              <w:t>Intenzitet rizika</w:t>
            </w:r>
          </w:p>
        </w:tc>
      </w:tr>
    </w:tbl>
    <w:tbl>
      <w:tblPr>
        <w:tblpPr w:leftFromText="180" w:rightFromText="180" w:vertAnchor="text" w:horzAnchor="margin" w:tblpX="-10" w:tblpY="-7576"/>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68"/>
        <w:gridCol w:w="5670"/>
        <w:gridCol w:w="1701"/>
        <w:gridCol w:w="1408"/>
        <w:gridCol w:w="1275"/>
        <w:gridCol w:w="1418"/>
      </w:tblGrid>
      <w:tr w:rsidR="00B36218" w14:paraId="69EF89C6" w14:textId="77777777" w:rsidTr="00B36218">
        <w:trPr>
          <w:trHeight w:val="4527"/>
        </w:trPr>
        <w:tc>
          <w:tcPr>
            <w:tcW w:w="714" w:type="dxa"/>
            <w:vAlign w:val="center"/>
          </w:tcPr>
          <w:p w14:paraId="03631A5F" w14:textId="77777777" w:rsidR="00B36218" w:rsidRPr="006B599D" w:rsidRDefault="00B36218" w:rsidP="00F00392">
            <w:pPr>
              <w:jc w:val="center"/>
              <w:rPr>
                <w:sz w:val="22"/>
              </w:rPr>
            </w:pPr>
            <w:r w:rsidRPr="006B599D">
              <w:rPr>
                <w:sz w:val="22"/>
              </w:rPr>
              <w:lastRenderedPageBreak/>
              <w:t>1.</w:t>
            </w:r>
          </w:p>
        </w:tc>
        <w:tc>
          <w:tcPr>
            <w:tcW w:w="2268" w:type="dxa"/>
            <w:vAlign w:val="center"/>
          </w:tcPr>
          <w:p w14:paraId="2654BE27" w14:textId="77777777" w:rsidR="00B36218" w:rsidRDefault="00B36218" w:rsidP="00B36218">
            <w:pPr>
              <w:rPr>
                <w:sz w:val="22"/>
              </w:rPr>
            </w:pPr>
          </w:p>
          <w:p w14:paraId="1F1658CD" w14:textId="77777777" w:rsidR="00B36218" w:rsidRDefault="00B36218" w:rsidP="00B36218">
            <w:pPr>
              <w:rPr>
                <w:sz w:val="22"/>
              </w:rPr>
            </w:pPr>
          </w:p>
          <w:p w14:paraId="7E980DB3" w14:textId="77777777" w:rsidR="00B36218" w:rsidRDefault="00B36218" w:rsidP="00B36218">
            <w:pPr>
              <w:rPr>
                <w:sz w:val="22"/>
              </w:rPr>
            </w:pPr>
          </w:p>
          <w:p w14:paraId="0BF75567" w14:textId="37597987" w:rsidR="00B36218" w:rsidRPr="006B599D" w:rsidRDefault="00B36218" w:rsidP="00B36218">
            <w:pPr>
              <w:rPr>
                <w:sz w:val="22"/>
              </w:rPr>
            </w:pPr>
            <w:r w:rsidRPr="006B599D">
              <w:rPr>
                <w:sz w:val="22"/>
              </w:rPr>
              <w:t xml:space="preserve">Javna nabavka nije planirana u Planu nabavki niti je donesena posebna Odluka </w:t>
            </w:r>
            <w:r>
              <w:rPr>
                <w:sz w:val="22"/>
                <w:szCs w:val="22"/>
              </w:rPr>
              <w:t xml:space="preserve">(S) </w:t>
            </w:r>
            <w:r w:rsidRPr="006B599D">
              <w:rPr>
                <w:sz w:val="22"/>
              </w:rPr>
              <w:t>(O)</w:t>
            </w:r>
            <w:r>
              <w:rPr>
                <w:sz w:val="22"/>
              </w:rPr>
              <w:t xml:space="preserve"> </w:t>
            </w:r>
          </w:p>
        </w:tc>
        <w:tc>
          <w:tcPr>
            <w:tcW w:w="5670" w:type="dxa"/>
            <w:vAlign w:val="center"/>
          </w:tcPr>
          <w:p w14:paraId="3C2541D2" w14:textId="77777777" w:rsidR="00B36218" w:rsidRDefault="00B36218" w:rsidP="00F00392">
            <w:pPr>
              <w:suppressAutoHyphens/>
              <w:jc w:val="both"/>
              <w:rPr>
                <w:sz w:val="22"/>
              </w:rPr>
            </w:pPr>
          </w:p>
          <w:p w14:paraId="43FF9FEA" w14:textId="77777777" w:rsidR="00B36218" w:rsidRDefault="00B36218" w:rsidP="00F00392">
            <w:pPr>
              <w:suppressAutoHyphens/>
              <w:jc w:val="both"/>
              <w:rPr>
                <w:sz w:val="22"/>
              </w:rPr>
            </w:pPr>
          </w:p>
          <w:p w14:paraId="56E39E6F" w14:textId="77777777" w:rsidR="00B36218" w:rsidRDefault="00B36218" w:rsidP="00F00392">
            <w:pPr>
              <w:suppressAutoHyphens/>
              <w:jc w:val="both"/>
              <w:rPr>
                <w:sz w:val="22"/>
              </w:rPr>
            </w:pPr>
          </w:p>
          <w:p w14:paraId="7A74839A" w14:textId="77777777" w:rsidR="00B36218" w:rsidRDefault="00B36218" w:rsidP="00F00392">
            <w:pPr>
              <w:suppressAutoHyphens/>
              <w:jc w:val="both"/>
              <w:rPr>
                <w:sz w:val="22"/>
              </w:rPr>
            </w:pPr>
          </w:p>
          <w:p w14:paraId="2A940E4F" w14:textId="7541DAD1" w:rsidR="00B36218" w:rsidRPr="007B35F2" w:rsidRDefault="00B36218" w:rsidP="00F00392">
            <w:pPr>
              <w:suppressAutoHyphens/>
              <w:jc w:val="both"/>
              <w:rPr>
                <w:sz w:val="22"/>
              </w:rPr>
            </w:pPr>
            <w:r w:rsidRPr="007B35F2">
              <w:rPr>
                <w:sz w:val="22"/>
              </w:rPr>
              <w:t>Plan javnih nabavki Ministarstva</w:t>
            </w:r>
          </w:p>
          <w:p w14:paraId="0CF5C7E4" w14:textId="77777777" w:rsidR="00B36218" w:rsidRPr="007B35F2" w:rsidRDefault="00B36218" w:rsidP="00F00392">
            <w:pPr>
              <w:suppressAutoHyphens/>
              <w:jc w:val="both"/>
              <w:rPr>
                <w:sz w:val="22"/>
              </w:rPr>
            </w:pPr>
            <w:r w:rsidRPr="007B35F2">
              <w:rPr>
                <w:sz w:val="22"/>
              </w:rPr>
              <w:t>Zakon o javnim nabavkama Bosne i Hercegovine</w:t>
            </w:r>
          </w:p>
          <w:p w14:paraId="4C022B7A" w14:textId="77777777" w:rsidR="00B36218" w:rsidRPr="007B35F2" w:rsidRDefault="00B36218" w:rsidP="00F00392">
            <w:pPr>
              <w:suppressAutoHyphens/>
              <w:jc w:val="both"/>
              <w:rPr>
                <w:sz w:val="22"/>
              </w:rPr>
            </w:pPr>
            <w:r w:rsidRPr="007B35F2">
              <w:rPr>
                <w:sz w:val="22"/>
              </w:rPr>
              <w:t>Upustvo za pripremu modela tenderske dokumentacije i ponuda</w:t>
            </w:r>
          </w:p>
          <w:p w14:paraId="0A4AC343" w14:textId="77777777" w:rsidR="00B36218" w:rsidRPr="007B35F2" w:rsidRDefault="00B36218" w:rsidP="00F00392">
            <w:pPr>
              <w:suppressAutoHyphens/>
              <w:jc w:val="both"/>
              <w:rPr>
                <w:sz w:val="22"/>
              </w:rPr>
            </w:pPr>
            <w:r w:rsidRPr="007B35F2">
              <w:rPr>
                <w:sz w:val="22"/>
              </w:rPr>
              <w:t>Pravilnik o uspostavljanju i radu komisije za nabave</w:t>
            </w:r>
          </w:p>
          <w:p w14:paraId="71318FF1" w14:textId="77777777" w:rsidR="00B36218" w:rsidRPr="007B35F2" w:rsidRDefault="00B36218" w:rsidP="00F00392">
            <w:pPr>
              <w:suppressAutoHyphens/>
              <w:jc w:val="both"/>
              <w:rPr>
                <w:sz w:val="22"/>
              </w:rPr>
            </w:pPr>
            <w:r w:rsidRPr="007B35F2">
              <w:rPr>
                <w:sz w:val="22"/>
              </w:rPr>
              <w:t>Drugi propisi koji reguliraju oblast javnih nabavki</w:t>
            </w:r>
          </w:p>
        </w:tc>
        <w:tc>
          <w:tcPr>
            <w:tcW w:w="1701" w:type="dxa"/>
            <w:vAlign w:val="center"/>
          </w:tcPr>
          <w:p w14:paraId="368EC2A0" w14:textId="77777777" w:rsidR="00B36218" w:rsidRDefault="00B36218" w:rsidP="00B36218">
            <w:pPr>
              <w:jc w:val="center"/>
              <w:rPr>
                <w:sz w:val="22"/>
              </w:rPr>
            </w:pPr>
          </w:p>
          <w:p w14:paraId="671DFAF2" w14:textId="77777777" w:rsidR="00B36218" w:rsidRDefault="00B36218" w:rsidP="00B36218">
            <w:pPr>
              <w:jc w:val="center"/>
              <w:rPr>
                <w:sz w:val="22"/>
              </w:rPr>
            </w:pPr>
          </w:p>
          <w:p w14:paraId="66C355C1" w14:textId="77777777" w:rsidR="00B36218" w:rsidRDefault="00B36218" w:rsidP="00B36218">
            <w:pPr>
              <w:jc w:val="center"/>
              <w:rPr>
                <w:sz w:val="22"/>
              </w:rPr>
            </w:pPr>
          </w:p>
          <w:p w14:paraId="7FD12CBF" w14:textId="77777777" w:rsidR="00B36218" w:rsidRDefault="00B36218" w:rsidP="00B36218">
            <w:pPr>
              <w:jc w:val="center"/>
              <w:rPr>
                <w:sz w:val="22"/>
              </w:rPr>
            </w:pPr>
          </w:p>
          <w:p w14:paraId="40692613" w14:textId="77777777" w:rsidR="00B36218" w:rsidRDefault="00B36218" w:rsidP="00B36218">
            <w:pPr>
              <w:jc w:val="center"/>
              <w:rPr>
                <w:sz w:val="22"/>
              </w:rPr>
            </w:pPr>
          </w:p>
          <w:p w14:paraId="156C1002" w14:textId="16AE8676" w:rsidR="00B36218" w:rsidRPr="006B599D" w:rsidRDefault="00B36218" w:rsidP="00B36218">
            <w:pPr>
              <w:jc w:val="center"/>
              <w:rPr>
                <w:sz w:val="22"/>
              </w:rPr>
            </w:pPr>
            <w:r w:rsidRPr="006B599D">
              <w:rPr>
                <w:sz w:val="22"/>
              </w:rPr>
              <w:t>Kontrolisan</w:t>
            </w:r>
          </w:p>
        </w:tc>
        <w:tc>
          <w:tcPr>
            <w:tcW w:w="1408" w:type="dxa"/>
            <w:vAlign w:val="center"/>
          </w:tcPr>
          <w:p w14:paraId="4ECF4E42" w14:textId="77777777" w:rsidR="00B36218" w:rsidRDefault="00B36218" w:rsidP="00B36218">
            <w:pPr>
              <w:jc w:val="center"/>
              <w:rPr>
                <w:sz w:val="22"/>
              </w:rPr>
            </w:pPr>
          </w:p>
          <w:p w14:paraId="74E2078C" w14:textId="77777777" w:rsidR="00B36218" w:rsidRDefault="00B36218" w:rsidP="00B36218">
            <w:pPr>
              <w:jc w:val="center"/>
              <w:rPr>
                <w:sz w:val="22"/>
              </w:rPr>
            </w:pPr>
          </w:p>
          <w:p w14:paraId="5E96E4B5" w14:textId="77777777" w:rsidR="00B36218" w:rsidRDefault="00B36218" w:rsidP="00B36218">
            <w:pPr>
              <w:jc w:val="center"/>
              <w:rPr>
                <w:sz w:val="22"/>
              </w:rPr>
            </w:pPr>
          </w:p>
          <w:p w14:paraId="32740377" w14:textId="77777777" w:rsidR="00B36218" w:rsidRDefault="00B36218" w:rsidP="00B36218">
            <w:pPr>
              <w:jc w:val="center"/>
              <w:rPr>
                <w:sz w:val="22"/>
              </w:rPr>
            </w:pPr>
          </w:p>
          <w:p w14:paraId="002C785E" w14:textId="77777777" w:rsidR="00B36218" w:rsidRDefault="00B36218" w:rsidP="00B36218">
            <w:pPr>
              <w:jc w:val="center"/>
              <w:rPr>
                <w:sz w:val="22"/>
              </w:rPr>
            </w:pPr>
          </w:p>
          <w:p w14:paraId="6DAECF27" w14:textId="45125543" w:rsidR="00B36218" w:rsidRPr="006B599D" w:rsidRDefault="00B36218" w:rsidP="00B36218">
            <w:pPr>
              <w:jc w:val="center"/>
              <w:rPr>
                <w:sz w:val="22"/>
              </w:rPr>
            </w:pPr>
            <w:r w:rsidRPr="006B599D">
              <w:rPr>
                <w:sz w:val="22"/>
              </w:rPr>
              <w:t>Mala</w:t>
            </w:r>
          </w:p>
        </w:tc>
        <w:tc>
          <w:tcPr>
            <w:tcW w:w="1275" w:type="dxa"/>
            <w:vAlign w:val="center"/>
          </w:tcPr>
          <w:p w14:paraId="64A65970" w14:textId="77777777" w:rsidR="00B36218" w:rsidRDefault="00B36218" w:rsidP="00F00392">
            <w:pPr>
              <w:jc w:val="center"/>
              <w:rPr>
                <w:sz w:val="22"/>
              </w:rPr>
            </w:pPr>
          </w:p>
          <w:p w14:paraId="1924DD80" w14:textId="77777777" w:rsidR="00B36218" w:rsidRDefault="00B36218" w:rsidP="00F00392">
            <w:pPr>
              <w:jc w:val="center"/>
              <w:rPr>
                <w:sz w:val="22"/>
              </w:rPr>
            </w:pPr>
          </w:p>
          <w:p w14:paraId="0C2A4942" w14:textId="77777777" w:rsidR="00B36218" w:rsidRDefault="00B36218" w:rsidP="00F00392">
            <w:pPr>
              <w:jc w:val="center"/>
              <w:rPr>
                <w:sz w:val="22"/>
              </w:rPr>
            </w:pPr>
          </w:p>
          <w:p w14:paraId="0B05E699" w14:textId="77777777" w:rsidR="00B36218" w:rsidRDefault="00B36218" w:rsidP="00F00392">
            <w:pPr>
              <w:jc w:val="center"/>
              <w:rPr>
                <w:sz w:val="22"/>
              </w:rPr>
            </w:pPr>
          </w:p>
          <w:p w14:paraId="5D928167" w14:textId="77777777" w:rsidR="00B36218" w:rsidRDefault="00B36218" w:rsidP="00F00392">
            <w:pPr>
              <w:jc w:val="center"/>
              <w:rPr>
                <w:sz w:val="22"/>
              </w:rPr>
            </w:pPr>
          </w:p>
          <w:p w14:paraId="664DEE5F" w14:textId="7C6C30A1" w:rsidR="00B36218" w:rsidRPr="006B599D" w:rsidRDefault="00B36218" w:rsidP="00F00392">
            <w:pPr>
              <w:jc w:val="center"/>
              <w:rPr>
                <w:sz w:val="22"/>
              </w:rPr>
            </w:pPr>
            <w:r w:rsidRPr="006B599D">
              <w:rPr>
                <w:sz w:val="22"/>
              </w:rPr>
              <w:t>Značajna</w:t>
            </w:r>
          </w:p>
        </w:tc>
        <w:tc>
          <w:tcPr>
            <w:tcW w:w="1418" w:type="dxa"/>
            <w:vAlign w:val="center"/>
          </w:tcPr>
          <w:p w14:paraId="0BB05307" w14:textId="77777777" w:rsidR="00B36218" w:rsidRDefault="00B36218" w:rsidP="00F00392">
            <w:pPr>
              <w:jc w:val="center"/>
              <w:rPr>
                <w:sz w:val="22"/>
              </w:rPr>
            </w:pPr>
          </w:p>
          <w:p w14:paraId="3EF45721" w14:textId="77777777" w:rsidR="00B36218" w:rsidRDefault="00B36218" w:rsidP="00F00392">
            <w:pPr>
              <w:jc w:val="center"/>
              <w:rPr>
                <w:sz w:val="22"/>
              </w:rPr>
            </w:pPr>
          </w:p>
          <w:p w14:paraId="50851CED" w14:textId="77777777" w:rsidR="00B36218" w:rsidRDefault="00B36218" w:rsidP="00F00392">
            <w:pPr>
              <w:jc w:val="center"/>
              <w:rPr>
                <w:sz w:val="22"/>
              </w:rPr>
            </w:pPr>
          </w:p>
          <w:p w14:paraId="0EDEA9E9" w14:textId="77777777" w:rsidR="00B36218" w:rsidRDefault="00B36218" w:rsidP="00F00392">
            <w:pPr>
              <w:jc w:val="center"/>
              <w:rPr>
                <w:sz w:val="22"/>
              </w:rPr>
            </w:pPr>
          </w:p>
          <w:p w14:paraId="342185A8" w14:textId="77777777" w:rsidR="00B36218" w:rsidRDefault="00B36218" w:rsidP="00F00392">
            <w:pPr>
              <w:jc w:val="center"/>
              <w:rPr>
                <w:sz w:val="22"/>
              </w:rPr>
            </w:pPr>
          </w:p>
          <w:p w14:paraId="56BE9F3B" w14:textId="0F2907EB" w:rsidR="00B36218" w:rsidRPr="006B599D" w:rsidRDefault="00B36218" w:rsidP="00F00392">
            <w:pPr>
              <w:jc w:val="center"/>
              <w:rPr>
                <w:sz w:val="22"/>
              </w:rPr>
            </w:pPr>
            <w:r>
              <w:rPr>
                <w:sz w:val="22"/>
              </w:rPr>
              <w:t>Nizak</w:t>
            </w:r>
          </w:p>
        </w:tc>
      </w:tr>
      <w:tr w:rsidR="00B36218" w14:paraId="244CC2BD" w14:textId="77777777" w:rsidTr="00B36218">
        <w:trPr>
          <w:trHeight w:val="700"/>
        </w:trPr>
        <w:tc>
          <w:tcPr>
            <w:tcW w:w="714" w:type="dxa"/>
            <w:vAlign w:val="center"/>
          </w:tcPr>
          <w:p w14:paraId="25856DFD" w14:textId="77777777" w:rsidR="00B36218" w:rsidRPr="006B599D" w:rsidRDefault="00B36218" w:rsidP="00F00392">
            <w:pPr>
              <w:jc w:val="center"/>
              <w:rPr>
                <w:sz w:val="22"/>
              </w:rPr>
            </w:pPr>
          </w:p>
          <w:p w14:paraId="0AD93C75" w14:textId="77777777" w:rsidR="00B36218" w:rsidRPr="006B599D" w:rsidRDefault="00B36218" w:rsidP="00F00392">
            <w:pPr>
              <w:jc w:val="center"/>
              <w:rPr>
                <w:sz w:val="22"/>
              </w:rPr>
            </w:pPr>
          </w:p>
          <w:p w14:paraId="4AF11B29" w14:textId="77777777" w:rsidR="00B36218" w:rsidRPr="006B599D" w:rsidRDefault="00B36218" w:rsidP="00F00392">
            <w:pPr>
              <w:jc w:val="center"/>
              <w:rPr>
                <w:sz w:val="22"/>
              </w:rPr>
            </w:pPr>
            <w:r w:rsidRPr="006B599D">
              <w:rPr>
                <w:sz w:val="22"/>
              </w:rPr>
              <w:t>2.</w:t>
            </w:r>
          </w:p>
        </w:tc>
        <w:tc>
          <w:tcPr>
            <w:tcW w:w="2268" w:type="dxa"/>
            <w:vAlign w:val="center"/>
          </w:tcPr>
          <w:p w14:paraId="1EABD8C0" w14:textId="77777777" w:rsidR="00B36218" w:rsidRPr="006B599D" w:rsidRDefault="00B36218" w:rsidP="00F00392">
            <w:pPr>
              <w:jc w:val="center"/>
              <w:rPr>
                <w:sz w:val="22"/>
              </w:rPr>
            </w:pPr>
            <w:r w:rsidRPr="006B599D">
              <w:rPr>
                <w:sz w:val="22"/>
              </w:rPr>
              <w:t>Nisu obezbijeđena finansijska sredstva za realizaciju javne nabavke (O)</w:t>
            </w:r>
          </w:p>
        </w:tc>
        <w:tc>
          <w:tcPr>
            <w:tcW w:w="5670" w:type="dxa"/>
            <w:vAlign w:val="center"/>
          </w:tcPr>
          <w:p w14:paraId="41A703F5" w14:textId="77777777" w:rsidR="00B36218" w:rsidRPr="007B35F2" w:rsidRDefault="00B36218" w:rsidP="00F00392">
            <w:pPr>
              <w:suppressAutoHyphens/>
              <w:jc w:val="both"/>
              <w:rPr>
                <w:sz w:val="22"/>
              </w:rPr>
            </w:pPr>
            <w:r w:rsidRPr="007B35F2">
              <w:rPr>
                <w:sz w:val="22"/>
              </w:rPr>
              <w:t>Pla</w:t>
            </w:r>
            <w:r>
              <w:rPr>
                <w:sz w:val="22"/>
              </w:rPr>
              <w:t>n javnih nabavki Ministarstva</w:t>
            </w:r>
          </w:p>
          <w:p w14:paraId="3F4FAF69" w14:textId="77777777" w:rsidR="00B36218" w:rsidRPr="007B35F2" w:rsidRDefault="00B36218" w:rsidP="00F00392">
            <w:pPr>
              <w:suppressAutoHyphens/>
              <w:jc w:val="both"/>
              <w:rPr>
                <w:sz w:val="22"/>
              </w:rPr>
            </w:pPr>
            <w:r w:rsidRPr="007B35F2">
              <w:rPr>
                <w:sz w:val="22"/>
              </w:rPr>
              <w:t>Zakon o javnim nabavkama Bosne i Hercegovine</w:t>
            </w:r>
          </w:p>
          <w:p w14:paraId="6F092E13" w14:textId="77777777" w:rsidR="00B36218" w:rsidRPr="007B35F2" w:rsidRDefault="00B36218" w:rsidP="00F00392">
            <w:pPr>
              <w:suppressAutoHyphens/>
              <w:jc w:val="both"/>
              <w:rPr>
                <w:sz w:val="22"/>
              </w:rPr>
            </w:pPr>
            <w:r w:rsidRPr="007B35F2">
              <w:rPr>
                <w:sz w:val="22"/>
              </w:rPr>
              <w:t>Upustvo za pripremu modela tenderske dokumentacije i ponuda</w:t>
            </w:r>
          </w:p>
          <w:p w14:paraId="4E39946D" w14:textId="77777777" w:rsidR="00B36218" w:rsidRPr="007B35F2" w:rsidRDefault="00B36218" w:rsidP="00F00392">
            <w:pPr>
              <w:suppressAutoHyphens/>
              <w:jc w:val="both"/>
              <w:rPr>
                <w:sz w:val="22"/>
              </w:rPr>
            </w:pPr>
            <w:r w:rsidRPr="007B35F2">
              <w:rPr>
                <w:sz w:val="22"/>
              </w:rPr>
              <w:t>Pravilnik o uspostavljanju i radu komisije za nabave</w:t>
            </w:r>
          </w:p>
          <w:p w14:paraId="11FFE774" w14:textId="77777777" w:rsidR="00B36218" w:rsidRPr="007B35F2" w:rsidRDefault="00B36218" w:rsidP="00F00392">
            <w:pPr>
              <w:suppressAutoHyphens/>
              <w:jc w:val="both"/>
              <w:rPr>
                <w:sz w:val="22"/>
              </w:rPr>
            </w:pPr>
            <w:r w:rsidRPr="007B35F2">
              <w:rPr>
                <w:sz w:val="22"/>
              </w:rPr>
              <w:t>Drugi propisi koji reguliraju oblast javnih nabavki</w:t>
            </w:r>
          </w:p>
        </w:tc>
        <w:tc>
          <w:tcPr>
            <w:tcW w:w="1701" w:type="dxa"/>
            <w:vAlign w:val="center"/>
          </w:tcPr>
          <w:p w14:paraId="215EF60E" w14:textId="77777777" w:rsidR="00B36218" w:rsidRPr="006B599D" w:rsidRDefault="00B36218" w:rsidP="00F00392">
            <w:pPr>
              <w:jc w:val="center"/>
              <w:rPr>
                <w:sz w:val="22"/>
              </w:rPr>
            </w:pPr>
            <w:r w:rsidRPr="006B599D">
              <w:rPr>
                <w:sz w:val="22"/>
              </w:rPr>
              <w:t>Kontrolisan</w:t>
            </w:r>
          </w:p>
        </w:tc>
        <w:tc>
          <w:tcPr>
            <w:tcW w:w="1408" w:type="dxa"/>
            <w:vAlign w:val="center"/>
          </w:tcPr>
          <w:p w14:paraId="5312314E" w14:textId="77777777" w:rsidR="00B36218" w:rsidRPr="006B599D" w:rsidRDefault="00B36218" w:rsidP="00F00392">
            <w:pPr>
              <w:jc w:val="center"/>
              <w:rPr>
                <w:sz w:val="22"/>
              </w:rPr>
            </w:pPr>
            <w:r w:rsidRPr="006B599D">
              <w:rPr>
                <w:sz w:val="22"/>
              </w:rPr>
              <w:t>Mala</w:t>
            </w:r>
          </w:p>
        </w:tc>
        <w:tc>
          <w:tcPr>
            <w:tcW w:w="1275" w:type="dxa"/>
            <w:vAlign w:val="center"/>
          </w:tcPr>
          <w:p w14:paraId="7BFA5C57" w14:textId="77777777" w:rsidR="00B36218" w:rsidRPr="006B599D" w:rsidRDefault="00B36218" w:rsidP="00F00392">
            <w:pPr>
              <w:jc w:val="center"/>
              <w:rPr>
                <w:sz w:val="22"/>
              </w:rPr>
            </w:pPr>
            <w:r w:rsidRPr="006B599D">
              <w:rPr>
                <w:sz w:val="22"/>
              </w:rPr>
              <w:t>Značajna</w:t>
            </w:r>
          </w:p>
        </w:tc>
        <w:tc>
          <w:tcPr>
            <w:tcW w:w="1418" w:type="dxa"/>
            <w:vAlign w:val="center"/>
          </w:tcPr>
          <w:p w14:paraId="4EB58218" w14:textId="77777777" w:rsidR="00B36218" w:rsidRPr="006B599D" w:rsidRDefault="00B36218" w:rsidP="00F00392">
            <w:pPr>
              <w:jc w:val="center"/>
              <w:rPr>
                <w:sz w:val="22"/>
              </w:rPr>
            </w:pPr>
            <w:r>
              <w:rPr>
                <w:sz w:val="22"/>
              </w:rPr>
              <w:t>Nizak</w:t>
            </w:r>
          </w:p>
        </w:tc>
      </w:tr>
      <w:tr w:rsidR="00B36218" w14:paraId="14F9204B" w14:textId="77777777" w:rsidTr="00B36218">
        <w:trPr>
          <w:trHeight w:val="832"/>
        </w:trPr>
        <w:tc>
          <w:tcPr>
            <w:tcW w:w="714" w:type="dxa"/>
            <w:vAlign w:val="center"/>
          </w:tcPr>
          <w:p w14:paraId="2FD79558" w14:textId="77777777" w:rsidR="00B36218" w:rsidRPr="006B599D" w:rsidRDefault="00B36218" w:rsidP="00F00392">
            <w:pPr>
              <w:jc w:val="center"/>
              <w:rPr>
                <w:sz w:val="22"/>
              </w:rPr>
            </w:pPr>
            <w:r w:rsidRPr="006B599D">
              <w:rPr>
                <w:sz w:val="22"/>
              </w:rPr>
              <w:t>3.</w:t>
            </w:r>
          </w:p>
        </w:tc>
        <w:tc>
          <w:tcPr>
            <w:tcW w:w="2268" w:type="dxa"/>
            <w:vAlign w:val="center"/>
          </w:tcPr>
          <w:p w14:paraId="7C890BC9" w14:textId="77777777" w:rsidR="00B36218" w:rsidRPr="006B599D" w:rsidRDefault="00B36218" w:rsidP="00F00392">
            <w:pPr>
              <w:jc w:val="center"/>
              <w:rPr>
                <w:sz w:val="22"/>
              </w:rPr>
            </w:pPr>
            <w:r w:rsidRPr="006B599D">
              <w:rPr>
                <w:sz w:val="22"/>
              </w:rPr>
              <w:t>Nije odabrana adekvatna vrsta postupka za provođenje javne nabavke iz razloga što nije izvršena realna procjena vrijednosti javne nabavke jer nije provedeno istraživanje tržišta (O)</w:t>
            </w:r>
          </w:p>
        </w:tc>
        <w:tc>
          <w:tcPr>
            <w:tcW w:w="5670" w:type="dxa"/>
            <w:vAlign w:val="center"/>
          </w:tcPr>
          <w:p w14:paraId="30960E6A" w14:textId="77777777" w:rsidR="00B36218" w:rsidRPr="007B35F2" w:rsidRDefault="00B36218" w:rsidP="00F00392">
            <w:pPr>
              <w:suppressAutoHyphens/>
              <w:jc w:val="both"/>
              <w:rPr>
                <w:sz w:val="22"/>
              </w:rPr>
            </w:pPr>
            <w:r w:rsidRPr="007B35F2">
              <w:rPr>
                <w:sz w:val="22"/>
              </w:rPr>
              <w:t>Pla</w:t>
            </w:r>
            <w:r>
              <w:rPr>
                <w:sz w:val="22"/>
              </w:rPr>
              <w:t>n javnih nabavki Ministarstva</w:t>
            </w:r>
          </w:p>
          <w:p w14:paraId="07B3BDAC" w14:textId="77777777" w:rsidR="00B36218" w:rsidRPr="007B35F2" w:rsidRDefault="00B36218" w:rsidP="00F00392">
            <w:pPr>
              <w:suppressAutoHyphens/>
              <w:jc w:val="both"/>
              <w:rPr>
                <w:sz w:val="22"/>
              </w:rPr>
            </w:pPr>
            <w:r w:rsidRPr="007B35F2">
              <w:rPr>
                <w:sz w:val="22"/>
              </w:rPr>
              <w:t>Zakon o javnim nabavkama Bosne i Hercegovine</w:t>
            </w:r>
          </w:p>
          <w:p w14:paraId="158015B3" w14:textId="77777777" w:rsidR="00B36218" w:rsidRPr="007B35F2" w:rsidRDefault="00B36218" w:rsidP="00F00392">
            <w:pPr>
              <w:suppressAutoHyphens/>
              <w:jc w:val="both"/>
              <w:rPr>
                <w:sz w:val="22"/>
              </w:rPr>
            </w:pPr>
            <w:r w:rsidRPr="007B35F2">
              <w:rPr>
                <w:sz w:val="22"/>
              </w:rPr>
              <w:t>Upustvo za pripremu modela tenderske dokumentacije i ponuda</w:t>
            </w:r>
          </w:p>
          <w:p w14:paraId="6DCD3FED" w14:textId="77777777" w:rsidR="00B36218" w:rsidRPr="007B35F2" w:rsidRDefault="00B36218" w:rsidP="00F00392">
            <w:pPr>
              <w:suppressAutoHyphens/>
              <w:jc w:val="both"/>
              <w:rPr>
                <w:sz w:val="22"/>
              </w:rPr>
            </w:pPr>
            <w:r w:rsidRPr="007B35F2">
              <w:rPr>
                <w:sz w:val="22"/>
              </w:rPr>
              <w:t>Pravilnik o uspostavljanju i radu komisije za nabave</w:t>
            </w:r>
          </w:p>
          <w:p w14:paraId="761A675F" w14:textId="77777777" w:rsidR="00B36218" w:rsidRPr="007B35F2" w:rsidRDefault="00B36218" w:rsidP="00F00392">
            <w:pPr>
              <w:suppressAutoHyphens/>
              <w:jc w:val="both"/>
              <w:rPr>
                <w:sz w:val="22"/>
              </w:rPr>
            </w:pPr>
            <w:r w:rsidRPr="007B35F2">
              <w:rPr>
                <w:sz w:val="22"/>
              </w:rPr>
              <w:t>Drugi propisi koji reguliraju oblast javnih nabavki</w:t>
            </w:r>
          </w:p>
        </w:tc>
        <w:tc>
          <w:tcPr>
            <w:tcW w:w="1701" w:type="dxa"/>
            <w:vAlign w:val="center"/>
          </w:tcPr>
          <w:p w14:paraId="6DFCA683" w14:textId="77777777" w:rsidR="00B36218" w:rsidRPr="006B599D" w:rsidRDefault="00B36218" w:rsidP="00F00392">
            <w:pPr>
              <w:jc w:val="center"/>
              <w:rPr>
                <w:sz w:val="22"/>
              </w:rPr>
            </w:pPr>
            <w:r w:rsidRPr="006B599D">
              <w:rPr>
                <w:sz w:val="22"/>
              </w:rPr>
              <w:t>Kontrolisan</w:t>
            </w:r>
          </w:p>
        </w:tc>
        <w:tc>
          <w:tcPr>
            <w:tcW w:w="1408" w:type="dxa"/>
            <w:vAlign w:val="center"/>
          </w:tcPr>
          <w:p w14:paraId="108CEB4D" w14:textId="77777777" w:rsidR="00B36218" w:rsidRPr="006B599D" w:rsidRDefault="00B36218" w:rsidP="00F00392">
            <w:pPr>
              <w:jc w:val="center"/>
              <w:rPr>
                <w:sz w:val="22"/>
              </w:rPr>
            </w:pPr>
            <w:r w:rsidRPr="006B599D">
              <w:rPr>
                <w:sz w:val="22"/>
              </w:rPr>
              <w:t>Mala</w:t>
            </w:r>
          </w:p>
        </w:tc>
        <w:tc>
          <w:tcPr>
            <w:tcW w:w="1275" w:type="dxa"/>
            <w:vAlign w:val="center"/>
          </w:tcPr>
          <w:p w14:paraId="092B9842" w14:textId="77777777" w:rsidR="00B36218" w:rsidRPr="006B599D" w:rsidRDefault="00B36218" w:rsidP="00F00392">
            <w:pPr>
              <w:jc w:val="center"/>
              <w:rPr>
                <w:sz w:val="22"/>
              </w:rPr>
            </w:pPr>
            <w:r w:rsidRPr="006B599D">
              <w:rPr>
                <w:sz w:val="22"/>
              </w:rPr>
              <w:t>Značajna</w:t>
            </w:r>
          </w:p>
        </w:tc>
        <w:tc>
          <w:tcPr>
            <w:tcW w:w="1418" w:type="dxa"/>
            <w:vAlign w:val="center"/>
          </w:tcPr>
          <w:p w14:paraId="687CC0B0" w14:textId="77777777" w:rsidR="00B36218" w:rsidRPr="006B599D" w:rsidRDefault="00B36218" w:rsidP="00F00392">
            <w:pPr>
              <w:jc w:val="center"/>
              <w:rPr>
                <w:sz w:val="22"/>
              </w:rPr>
            </w:pPr>
            <w:r>
              <w:rPr>
                <w:sz w:val="22"/>
              </w:rPr>
              <w:t>Umjeren</w:t>
            </w:r>
          </w:p>
        </w:tc>
      </w:tr>
      <w:tr w:rsidR="00B36218" w:rsidRPr="00FB56F5" w14:paraId="6C824D41" w14:textId="77777777" w:rsidTr="00B36218">
        <w:trPr>
          <w:trHeight w:val="1151"/>
        </w:trPr>
        <w:tc>
          <w:tcPr>
            <w:tcW w:w="714" w:type="dxa"/>
            <w:vAlign w:val="center"/>
          </w:tcPr>
          <w:p w14:paraId="3458967E" w14:textId="77777777" w:rsidR="00B36218" w:rsidRPr="006B599D" w:rsidRDefault="00B36218" w:rsidP="00F00392">
            <w:pPr>
              <w:jc w:val="center"/>
              <w:rPr>
                <w:sz w:val="22"/>
              </w:rPr>
            </w:pPr>
            <w:r w:rsidRPr="006B599D">
              <w:rPr>
                <w:sz w:val="22"/>
              </w:rPr>
              <w:t>4.</w:t>
            </w:r>
          </w:p>
        </w:tc>
        <w:tc>
          <w:tcPr>
            <w:tcW w:w="2268" w:type="dxa"/>
            <w:vAlign w:val="center"/>
          </w:tcPr>
          <w:p w14:paraId="459230EC" w14:textId="77777777" w:rsidR="00B36218" w:rsidRPr="006B599D" w:rsidRDefault="00B36218" w:rsidP="00F00392">
            <w:pPr>
              <w:jc w:val="center"/>
              <w:rPr>
                <w:sz w:val="22"/>
              </w:rPr>
            </w:pPr>
            <w:r w:rsidRPr="006B599D">
              <w:rPr>
                <w:sz w:val="22"/>
              </w:rPr>
              <w:t xml:space="preserve">Tenderska dokumentacija nije potpuna, nije usklađena sa zakonskim i podzakonskim aktima </w:t>
            </w:r>
            <w:r w:rsidRPr="006B599D">
              <w:rPr>
                <w:sz w:val="22"/>
              </w:rPr>
              <w:lastRenderedPageBreak/>
              <w:t>zbog nekompetentosti komisije (O)</w:t>
            </w:r>
            <w:r>
              <w:rPr>
                <w:sz w:val="22"/>
              </w:rPr>
              <w:t xml:space="preserve"> (I)</w:t>
            </w:r>
          </w:p>
        </w:tc>
        <w:tc>
          <w:tcPr>
            <w:tcW w:w="5670" w:type="dxa"/>
            <w:vAlign w:val="center"/>
          </w:tcPr>
          <w:p w14:paraId="146B9CB6" w14:textId="77777777" w:rsidR="00B36218" w:rsidRPr="007B35F2" w:rsidRDefault="00B36218" w:rsidP="00F00392">
            <w:pPr>
              <w:suppressAutoHyphens/>
              <w:jc w:val="both"/>
              <w:rPr>
                <w:sz w:val="22"/>
              </w:rPr>
            </w:pPr>
            <w:r w:rsidRPr="007B35F2">
              <w:rPr>
                <w:sz w:val="22"/>
              </w:rPr>
              <w:lastRenderedPageBreak/>
              <w:t>Pla</w:t>
            </w:r>
            <w:r>
              <w:rPr>
                <w:sz w:val="22"/>
              </w:rPr>
              <w:t>n javnih nabavki Ministarstva</w:t>
            </w:r>
          </w:p>
          <w:p w14:paraId="7F67B6D3" w14:textId="77777777" w:rsidR="00B36218" w:rsidRPr="007B35F2" w:rsidRDefault="00B36218" w:rsidP="00F00392">
            <w:pPr>
              <w:suppressAutoHyphens/>
              <w:jc w:val="both"/>
              <w:rPr>
                <w:sz w:val="22"/>
              </w:rPr>
            </w:pPr>
            <w:r w:rsidRPr="007B35F2">
              <w:rPr>
                <w:sz w:val="22"/>
              </w:rPr>
              <w:t>Zakon o javnim nabavkama Bosne i Hercegovine</w:t>
            </w:r>
          </w:p>
          <w:p w14:paraId="48DDAC25" w14:textId="77777777" w:rsidR="00B36218" w:rsidRPr="007B35F2" w:rsidRDefault="00B36218" w:rsidP="00F00392">
            <w:pPr>
              <w:suppressAutoHyphens/>
              <w:jc w:val="both"/>
              <w:rPr>
                <w:sz w:val="22"/>
              </w:rPr>
            </w:pPr>
            <w:r w:rsidRPr="007B35F2">
              <w:rPr>
                <w:sz w:val="22"/>
              </w:rPr>
              <w:t>Upustvo za pripremu modela tenderske dokumentacije i ponuda</w:t>
            </w:r>
          </w:p>
          <w:p w14:paraId="7B21EC11" w14:textId="77777777" w:rsidR="00B36218" w:rsidRPr="007B35F2" w:rsidRDefault="00B36218" w:rsidP="00F00392">
            <w:pPr>
              <w:suppressAutoHyphens/>
              <w:jc w:val="both"/>
              <w:rPr>
                <w:sz w:val="22"/>
              </w:rPr>
            </w:pPr>
            <w:r w:rsidRPr="007B35F2">
              <w:rPr>
                <w:sz w:val="22"/>
              </w:rPr>
              <w:t>Pravilnik o uspostavljanju i radu komisije za nabave</w:t>
            </w:r>
          </w:p>
          <w:p w14:paraId="5F6A4634" w14:textId="77777777" w:rsidR="00B36218" w:rsidRPr="007B35F2" w:rsidRDefault="00B36218" w:rsidP="00F00392">
            <w:pPr>
              <w:suppressAutoHyphens/>
              <w:jc w:val="both"/>
              <w:rPr>
                <w:sz w:val="22"/>
              </w:rPr>
            </w:pPr>
            <w:r w:rsidRPr="007B35F2">
              <w:rPr>
                <w:sz w:val="22"/>
              </w:rPr>
              <w:t>Drugi propisi koji reguliraju oblast javnih nabavki</w:t>
            </w:r>
          </w:p>
        </w:tc>
        <w:tc>
          <w:tcPr>
            <w:tcW w:w="1701" w:type="dxa"/>
            <w:vAlign w:val="center"/>
          </w:tcPr>
          <w:p w14:paraId="0B1426D0" w14:textId="77777777" w:rsidR="00B36218" w:rsidRPr="006B599D" w:rsidRDefault="00B36218" w:rsidP="00F00392">
            <w:pPr>
              <w:jc w:val="center"/>
              <w:rPr>
                <w:sz w:val="22"/>
              </w:rPr>
            </w:pPr>
            <w:r w:rsidRPr="006B599D">
              <w:rPr>
                <w:sz w:val="22"/>
              </w:rPr>
              <w:t>Kontrolisan</w:t>
            </w:r>
          </w:p>
        </w:tc>
        <w:tc>
          <w:tcPr>
            <w:tcW w:w="1408" w:type="dxa"/>
            <w:vAlign w:val="center"/>
          </w:tcPr>
          <w:p w14:paraId="1F21BEF3" w14:textId="77777777" w:rsidR="00B36218" w:rsidRPr="006B599D" w:rsidRDefault="00B36218" w:rsidP="00F00392">
            <w:pPr>
              <w:jc w:val="center"/>
              <w:rPr>
                <w:sz w:val="22"/>
              </w:rPr>
            </w:pPr>
            <w:r w:rsidRPr="006B599D">
              <w:rPr>
                <w:sz w:val="22"/>
              </w:rPr>
              <w:t>Mala</w:t>
            </w:r>
          </w:p>
        </w:tc>
        <w:tc>
          <w:tcPr>
            <w:tcW w:w="1275" w:type="dxa"/>
            <w:vAlign w:val="center"/>
          </w:tcPr>
          <w:p w14:paraId="6CA72B65" w14:textId="77777777" w:rsidR="00B36218" w:rsidRPr="006B599D" w:rsidRDefault="00B36218" w:rsidP="00F00392">
            <w:pPr>
              <w:jc w:val="center"/>
              <w:rPr>
                <w:sz w:val="22"/>
              </w:rPr>
            </w:pPr>
            <w:r w:rsidRPr="006B599D">
              <w:rPr>
                <w:sz w:val="22"/>
              </w:rPr>
              <w:t>Značajna</w:t>
            </w:r>
          </w:p>
        </w:tc>
        <w:tc>
          <w:tcPr>
            <w:tcW w:w="1418" w:type="dxa"/>
            <w:vAlign w:val="center"/>
          </w:tcPr>
          <w:p w14:paraId="6438A798" w14:textId="77777777" w:rsidR="00B36218" w:rsidRPr="006B599D" w:rsidRDefault="00B36218" w:rsidP="00F00392">
            <w:pPr>
              <w:jc w:val="center"/>
              <w:rPr>
                <w:sz w:val="22"/>
              </w:rPr>
            </w:pPr>
            <w:r>
              <w:rPr>
                <w:sz w:val="22"/>
              </w:rPr>
              <w:t>Nizak</w:t>
            </w:r>
          </w:p>
        </w:tc>
      </w:tr>
      <w:tr w:rsidR="00B36218" w:rsidRPr="00FB56F5" w14:paraId="5E125142" w14:textId="77777777" w:rsidTr="00B36218">
        <w:trPr>
          <w:trHeight w:val="1151"/>
        </w:trPr>
        <w:tc>
          <w:tcPr>
            <w:tcW w:w="714" w:type="dxa"/>
            <w:vAlign w:val="center"/>
          </w:tcPr>
          <w:p w14:paraId="5DDAAB0D" w14:textId="77777777" w:rsidR="00B36218" w:rsidRPr="006B599D" w:rsidRDefault="00B36218" w:rsidP="00F00392">
            <w:pPr>
              <w:jc w:val="center"/>
              <w:rPr>
                <w:sz w:val="22"/>
              </w:rPr>
            </w:pPr>
            <w:r w:rsidRPr="006B599D">
              <w:rPr>
                <w:sz w:val="22"/>
              </w:rPr>
              <w:lastRenderedPageBreak/>
              <w:t>5.</w:t>
            </w:r>
          </w:p>
        </w:tc>
        <w:tc>
          <w:tcPr>
            <w:tcW w:w="2268" w:type="dxa"/>
            <w:vAlign w:val="center"/>
          </w:tcPr>
          <w:p w14:paraId="28E0F60E" w14:textId="77777777" w:rsidR="00B36218" w:rsidRPr="006B599D" w:rsidRDefault="00B36218" w:rsidP="00F00392">
            <w:pPr>
              <w:jc w:val="center"/>
              <w:rPr>
                <w:sz w:val="22"/>
              </w:rPr>
            </w:pPr>
            <w:r w:rsidRPr="006B599D">
              <w:rPr>
                <w:sz w:val="22"/>
              </w:rPr>
              <w:t>Ponuđač nije odabran shodno uslovima propisanim u tenderskoj dokumentaciji (O)</w:t>
            </w:r>
          </w:p>
        </w:tc>
        <w:tc>
          <w:tcPr>
            <w:tcW w:w="5670" w:type="dxa"/>
            <w:vAlign w:val="center"/>
          </w:tcPr>
          <w:p w14:paraId="594C32E1" w14:textId="77777777" w:rsidR="00B36218" w:rsidRPr="007B35F2" w:rsidRDefault="00B36218" w:rsidP="00F00392">
            <w:pPr>
              <w:suppressAutoHyphens/>
              <w:jc w:val="both"/>
              <w:rPr>
                <w:sz w:val="22"/>
              </w:rPr>
            </w:pPr>
            <w:r w:rsidRPr="007B35F2">
              <w:rPr>
                <w:sz w:val="22"/>
              </w:rPr>
              <w:t>Pla</w:t>
            </w:r>
            <w:r>
              <w:rPr>
                <w:sz w:val="22"/>
              </w:rPr>
              <w:t>n javnih nabavki Ministarstva</w:t>
            </w:r>
          </w:p>
          <w:p w14:paraId="5B48B9A1" w14:textId="77777777" w:rsidR="00B36218" w:rsidRPr="007B35F2" w:rsidRDefault="00B36218" w:rsidP="00F00392">
            <w:pPr>
              <w:suppressAutoHyphens/>
              <w:jc w:val="both"/>
              <w:rPr>
                <w:sz w:val="22"/>
              </w:rPr>
            </w:pPr>
            <w:r w:rsidRPr="007B35F2">
              <w:rPr>
                <w:sz w:val="22"/>
              </w:rPr>
              <w:t>Zakon o javnim nabavkama Bosne i Hercegovine</w:t>
            </w:r>
          </w:p>
          <w:p w14:paraId="100631CE" w14:textId="77777777" w:rsidR="00B36218" w:rsidRPr="007B35F2" w:rsidRDefault="00B36218" w:rsidP="00F00392">
            <w:pPr>
              <w:suppressAutoHyphens/>
              <w:jc w:val="both"/>
              <w:rPr>
                <w:sz w:val="22"/>
              </w:rPr>
            </w:pPr>
            <w:r w:rsidRPr="007B35F2">
              <w:rPr>
                <w:sz w:val="22"/>
              </w:rPr>
              <w:t>Upustvo za pripremu modela tenderske dokumentacije i ponuda</w:t>
            </w:r>
          </w:p>
          <w:p w14:paraId="58B156EB" w14:textId="77777777" w:rsidR="00B36218" w:rsidRPr="007B35F2" w:rsidRDefault="00B36218" w:rsidP="00F00392">
            <w:pPr>
              <w:suppressAutoHyphens/>
              <w:jc w:val="both"/>
              <w:rPr>
                <w:sz w:val="22"/>
              </w:rPr>
            </w:pPr>
            <w:r w:rsidRPr="007B35F2">
              <w:rPr>
                <w:sz w:val="22"/>
              </w:rPr>
              <w:t>Pravilnik o uspostavljanju i radu komisije za nabave</w:t>
            </w:r>
          </w:p>
          <w:p w14:paraId="26606039" w14:textId="77777777" w:rsidR="00B36218" w:rsidRPr="007B35F2" w:rsidRDefault="00B36218" w:rsidP="00F00392">
            <w:pPr>
              <w:suppressAutoHyphens/>
              <w:jc w:val="both"/>
              <w:rPr>
                <w:sz w:val="22"/>
              </w:rPr>
            </w:pPr>
            <w:r w:rsidRPr="007B35F2">
              <w:rPr>
                <w:sz w:val="22"/>
              </w:rPr>
              <w:t>Drugi propisi koji reguliraju oblast javnih nabavki</w:t>
            </w:r>
          </w:p>
        </w:tc>
        <w:tc>
          <w:tcPr>
            <w:tcW w:w="1701" w:type="dxa"/>
            <w:vAlign w:val="center"/>
          </w:tcPr>
          <w:p w14:paraId="5A581EEE" w14:textId="77777777" w:rsidR="00B36218" w:rsidRPr="006B599D" w:rsidRDefault="00B36218" w:rsidP="00F00392">
            <w:pPr>
              <w:jc w:val="center"/>
              <w:rPr>
                <w:sz w:val="22"/>
              </w:rPr>
            </w:pPr>
            <w:r w:rsidRPr="006B599D">
              <w:rPr>
                <w:sz w:val="22"/>
              </w:rPr>
              <w:t>Kontrolisan</w:t>
            </w:r>
          </w:p>
        </w:tc>
        <w:tc>
          <w:tcPr>
            <w:tcW w:w="1408" w:type="dxa"/>
            <w:vAlign w:val="center"/>
          </w:tcPr>
          <w:p w14:paraId="01A78175" w14:textId="77777777" w:rsidR="00B36218" w:rsidRPr="006B599D" w:rsidRDefault="00B36218" w:rsidP="00F00392">
            <w:pPr>
              <w:jc w:val="center"/>
              <w:rPr>
                <w:sz w:val="22"/>
              </w:rPr>
            </w:pPr>
            <w:r w:rsidRPr="006B599D">
              <w:rPr>
                <w:sz w:val="22"/>
              </w:rPr>
              <w:t>Mala</w:t>
            </w:r>
          </w:p>
        </w:tc>
        <w:tc>
          <w:tcPr>
            <w:tcW w:w="1275" w:type="dxa"/>
            <w:vAlign w:val="center"/>
          </w:tcPr>
          <w:p w14:paraId="121E15B0" w14:textId="77777777" w:rsidR="00B36218" w:rsidRPr="006B599D" w:rsidRDefault="00B36218" w:rsidP="00F00392">
            <w:pPr>
              <w:jc w:val="center"/>
              <w:rPr>
                <w:sz w:val="22"/>
              </w:rPr>
            </w:pPr>
            <w:r w:rsidRPr="006B599D">
              <w:rPr>
                <w:sz w:val="22"/>
              </w:rPr>
              <w:t>Značajna</w:t>
            </w:r>
          </w:p>
        </w:tc>
        <w:tc>
          <w:tcPr>
            <w:tcW w:w="1418" w:type="dxa"/>
            <w:vAlign w:val="center"/>
          </w:tcPr>
          <w:p w14:paraId="2732AC8C" w14:textId="77777777" w:rsidR="00B36218" w:rsidRPr="006B599D" w:rsidRDefault="00B36218" w:rsidP="00F00392">
            <w:pPr>
              <w:jc w:val="center"/>
              <w:rPr>
                <w:sz w:val="22"/>
              </w:rPr>
            </w:pPr>
            <w:r>
              <w:rPr>
                <w:sz w:val="22"/>
              </w:rPr>
              <w:t>Umjeren</w:t>
            </w:r>
          </w:p>
        </w:tc>
      </w:tr>
      <w:tr w:rsidR="00B36218" w14:paraId="409FFB63" w14:textId="77777777" w:rsidTr="00B36218">
        <w:trPr>
          <w:trHeight w:val="1655"/>
        </w:trPr>
        <w:tc>
          <w:tcPr>
            <w:tcW w:w="714" w:type="dxa"/>
            <w:vAlign w:val="center"/>
          </w:tcPr>
          <w:p w14:paraId="7FC443BA" w14:textId="77777777" w:rsidR="00B36218" w:rsidRPr="006B599D" w:rsidRDefault="00B36218" w:rsidP="00F00392">
            <w:pPr>
              <w:jc w:val="center"/>
              <w:rPr>
                <w:sz w:val="22"/>
              </w:rPr>
            </w:pPr>
            <w:r w:rsidRPr="006B599D">
              <w:rPr>
                <w:sz w:val="22"/>
              </w:rPr>
              <w:t>6.</w:t>
            </w:r>
          </w:p>
        </w:tc>
        <w:tc>
          <w:tcPr>
            <w:tcW w:w="2268" w:type="dxa"/>
            <w:vAlign w:val="center"/>
          </w:tcPr>
          <w:p w14:paraId="27672A90" w14:textId="77777777" w:rsidR="00B36218" w:rsidRPr="006B599D" w:rsidRDefault="00B36218" w:rsidP="00F00392">
            <w:pPr>
              <w:jc w:val="center"/>
              <w:rPr>
                <w:sz w:val="22"/>
              </w:rPr>
            </w:pPr>
            <w:r w:rsidRPr="006B599D">
              <w:rPr>
                <w:sz w:val="22"/>
              </w:rPr>
              <w:t>Ugovor sa odabranim ponuđačem nije sklopljen u propisanom roku (O)</w:t>
            </w:r>
            <w:r>
              <w:rPr>
                <w:sz w:val="22"/>
              </w:rPr>
              <w:t xml:space="preserve"> (I)</w:t>
            </w:r>
          </w:p>
        </w:tc>
        <w:tc>
          <w:tcPr>
            <w:tcW w:w="5670" w:type="dxa"/>
            <w:vAlign w:val="center"/>
          </w:tcPr>
          <w:p w14:paraId="3BD890AF" w14:textId="77777777" w:rsidR="00B36218" w:rsidRPr="006B599D" w:rsidRDefault="00B36218" w:rsidP="00F00392">
            <w:pPr>
              <w:rPr>
                <w:sz w:val="22"/>
              </w:rPr>
            </w:pPr>
            <w:r w:rsidRPr="006B599D">
              <w:rPr>
                <w:sz w:val="22"/>
              </w:rPr>
              <w:t>Zakon o javnim nabavkama Bosne i Hercegovine</w:t>
            </w:r>
          </w:p>
          <w:p w14:paraId="7E335027" w14:textId="77777777" w:rsidR="00B36218" w:rsidRPr="006B599D" w:rsidRDefault="00B36218" w:rsidP="00F00392">
            <w:pPr>
              <w:rPr>
                <w:sz w:val="22"/>
              </w:rPr>
            </w:pPr>
            <w:r w:rsidRPr="006B599D">
              <w:rPr>
                <w:sz w:val="22"/>
              </w:rPr>
              <w:t>Drugi propisi koji reguliraju oblast javnih nabavki</w:t>
            </w:r>
          </w:p>
        </w:tc>
        <w:tc>
          <w:tcPr>
            <w:tcW w:w="1701" w:type="dxa"/>
            <w:vAlign w:val="center"/>
          </w:tcPr>
          <w:p w14:paraId="1196EC6B" w14:textId="77777777" w:rsidR="00B36218" w:rsidRPr="006B599D" w:rsidRDefault="00B36218" w:rsidP="00F00392">
            <w:pPr>
              <w:jc w:val="center"/>
              <w:rPr>
                <w:sz w:val="22"/>
              </w:rPr>
            </w:pPr>
            <w:r w:rsidRPr="006B599D">
              <w:rPr>
                <w:sz w:val="22"/>
              </w:rPr>
              <w:t>Kontrolisan</w:t>
            </w:r>
          </w:p>
        </w:tc>
        <w:tc>
          <w:tcPr>
            <w:tcW w:w="1408" w:type="dxa"/>
            <w:vAlign w:val="center"/>
          </w:tcPr>
          <w:p w14:paraId="65F88F46" w14:textId="77777777" w:rsidR="00B36218" w:rsidRPr="006B599D" w:rsidRDefault="00B36218" w:rsidP="00F00392">
            <w:pPr>
              <w:jc w:val="center"/>
              <w:rPr>
                <w:sz w:val="22"/>
              </w:rPr>
            </w:pPr>
            <w:r w:rsidRPr="006B599D">
              <w:rPr>
                <w:sz w:val="22"/>
              </w:rPr>
              <w:t>Mala</w:t>
            </w:r>
          </w:p>
        </w:tc>
        <w:tc>
          <w:tcPr>
            <w:tcW w:w="1275" w:type="dxa"/>
            <w:vAlign w:val="center"/>
          </w:tcPr>
          <w:p w14:paraId="0B9D586F" w14:textId="77777777" w:rsidR="00B36218" w:rsidRPr="006B599D" w:rsidRDefault="00B36218" w:rsidP="00F00392">
            <w:pPr>
              <w:jc w:val="center"/>
              <w:rPr>
                <w:sz w:val="22"/>
              </w:rPr>
            </w:pPr>
            <w:r w:rsidRPr="006B599D">
              <w:rPr>
                <w:sz w:val="22"/>
              </w:rPr>
              <w:t>Značajna</w:t>
            </w:r>
          </w:p>
        </w:tc>
        <w:tc>
          <w:tcPr>
            <w:tcW w:w="1418" w:type="dxa"/>
            <w:vAlign w:val="center"/>
          </w:tcPr>
          <w:p w14:paraId="2E56524C" w14:textId="77777777" w:rsidR="00B36218" w:rsidRPr="006B599D" w:rsidRDefault="00B36218" w:rsidP="00F00392">
            <w:pPr>
              <w:jc w:val="center"/>
              <w:rPr>
                <w:sz w:val="22"/>
              </w:rPr>
            </w:pPr>
            <w:r>
              <w:rPr>
                <w:sz w:val="22"/>
              </w:rPr>
              <w:t>Nizak</w:t>
            </w:r>
          </w:p>
        </w:tc>
      </w:tr>
      <w:tr w:rsidR="00B36218" w14:paraId="3F5B47C2" w14:textId="77777777" w:rsidTr="00B36218">
        <w:trPr>
          <w:trHeight w:val="2718"/>
        </w:trPr>
        <w:tc>
          <w:tcPr>
            <w:tcW w:w="714" w:type="dxa"/>
            <w:vAlign w:val="center"/>
          </w:tcPr>
          <w:p w14:paraId="547BCD45" w14:textId="77777777" w:rsidR="00B36218" w:rsidRPr="006B599D" w:rsidRDefault="00B36218" w:rsidP="00F00392">
            <w:pPr>
              <w:jc w:val="center"/>
              <w:rPr>
                <w:sz w:val="22"/>
              </w:rPr>
            </w:pPr>
            <w:r w:rsidRPr="006B599D">
              <w:rPr>
                <w:sz w:val="22"/>
              </w:rPr>
              <w:t>7.</w:t>
            </w:r>
          </w:p>
        </w:tc>
        <w:tc>
          <w:tcPr>
            <w:tcW w:w="2268" w:type="dxa"/>
            <w:vAlign w:val="center"/>
          </w:tcPr>
          <w:p w14:paraId="2C7EB4C6" w14:textId="77777777" w:rsidR="00B36218" w:rsidRPr="006B599D" w:rsidRDefault="00B36218" w:rsidP="00F00392">
            <w:pPr>
              <w:jc w:val="center"/>
              <w:rPr>
                <w:sz w:val="22"/>
              </w:rPr>
            </w:pPr>
            <w:r w:rsidRPr="006B599D">
              <w:rPr>
                <w:sz w:val="22"/>
              </w:rPr>
              <w:t>Plaćanja dospjelih obaveza ne plaćaju se u roku</w:t>
            </w:r>
            <w:r>
              <w:rPr>
                <w:sz w:val="22"/>
              </w:rPr>
              <w:t xml:space="preserve"> </w:t>
            </w:r>
            <w:r w:rsidRPr="006B599D">
              <w:rPr>
                <w:sz w:val="22"/>
              </w:rPr>
              <w:t>(O)</w:t>
            </w:r>
            <w:r>
              <w:rPr>
                <w:sz w:val="22"/>
              </w:rPr>
              <w:t xml:space="preserve"> (I)</w:t>
            </w:r>
          </w:p>
        </w:tc>
        <w:tc>
          <w:tcPr>
            <w:tcW w:w="5670" w:type="dxa"/>
            <w:vAlign w:val="center"/>
          </w:tcPr>
          <w:p w14:paraId="13E9C834" w14:textId="77777777" w:rsidR="00B36218" w:rsidRPr="006B599D" w:rsidRDefault="00B36218" w:rsidP="00F00392">
            <w:pPr>
              <w:rPr>
                <w:sz w:val="22"/>
              </w:rPr>
            </w:pPr>
            <w:r w:rsidRPr="006B599D">
              <w:rPr>
                <w:sz w:val="22"/>
              </w:rPr>
              <w:t>Zakon o izvršavanju Budžeta USK</w:t>
            </w:r>
          </w:p>
          <w:p w14:paraId="0AB2362E" w14:textId="77777777" w:rsidR="00B36218" w:rsidRPr="006B599D" w:rsidRDefault="00B36218" w:rsidP="00F00392">
            <w:pPr>
              <w:rPr>
                <w:sz w:val="22"/>
              </w:rPr>
            </w:pPr>
            <w:r w:rsidRPr="006B599D">
              <w:rPr>
                <w:sz w:val="22"/>
              </w:rPr>
              <w:t>Zakon o javnim nabavkama Bosne i Hercegovine</w:t>
            </w:r>
          </w:p>
          <w:p w14:paraId="71D53A88" w14:textId="77777777" w:rsidR="00B36218" w:rsidRPr="006B599D" w:rsidRDefault="00B36218" w:rsidP="00F00392">
            <w:pPr>
              <w:rPr>
                <w:sz w:val="22"/>
              </w:rPr>
            </w:pPr>
            <w:r w:rsidRPr="006B599D">
              <w:rPr>
                <w:sz w:val="22"/>
              </w:rPr>
              <w:t>Drugi propisi koji reguliraju oblast javnih nabavki</w:t>
            </w:r>
          </w:p>
        </w:tc>
        <w:tc>
          <w:tcPr>
            <w:tcW w:w="1701" w:type="dxa"/>
            <w:vAlign w:val="center"/>
          </w:tcPr>
          <w:p w14:paraId="1C33599C" w14:textId="77777777" w:rsidR="00B36218" w:rsidRPr="006B599D" w:rsidRDefault="00B36218" w:rsidP="00F00392">
            <w:pPr>
              <w:jc w:val="center"/>
              <w:rPr>
                <w:sz w:val="22"/>
              </w:rPr>
            </w:pPr>
            <w:r w:rsidRPr="006B599D">
              <w:rPr>
                <w:sz w:val="22"/>
              </w:rPr>
              <w:t>Kontrolisan</w:t>
            </w:r>
          </w:p>
        </w:tc>
        <w:tc>
          <w:tcPr>
            <w:tcW w:w="1408" w:type="dxa"/>
            <w:vAlign w:val="center"/>
          </w:tcPr>
          <w:p w14:paraId="79018637" w14:textId="77777777" w:rsidR="00B36218" w:rsidRPr="006B599D" w:rsidRDefault="00B36218" w:rsidP="00F00392">
            <w:pPr>
              <w:jc w:val="center"/>
              <w:rPr>
                <w:sz w:val="22"/>
              </w:rPr>
            </w:pPr>
            <w:r w:rsidRPr="006B599D">
              <w:rPr>
                <w:sz w:val="22"/>
              </w:rPr>
              <w:t>Mala</w:t>
            </w:r>
          </w:p>
        </w:tc>
        <w:tc>
          <w:tcPr>
            <w:tcW w:w="1275" w:type="dxa"/>
            <w:vAlign w:val="center"/>
          </w:tcPr>
          <w:p w14:paraId="4A86F64C" w14:textId="77777777" w:rsidR="00B36218" w:rsidRPr="006B599D" w:rsidRDefault="00B36218" w:rsidP="00F00392">
            <w:pPr>
              <w:jc w:val="center"/>
              <w:rPr>
                <w:sz w:val="22"/>
              </w:rPr>
            </w:pPr>
            <w:r w:rsidRPr="006B599D">
              <w:rPr>
                <w:sz w:val="22"/>
              </w:rPr>
              <w:t>Značajna</w:t>
            </w:r>
          </w:p>
        </w:tc>
        <w:tc>
          <w:tcPr>
            <w:tcW w:w="1418" w:type="dxa"/>
            <w:vAlign w:val="center"/>
          </w:tcPr>
          <w:p w14:paraId="36A3A770" w14:textId="77777777" w:rsidR="00B36218" w:rsidRPr="006B599D" w:rsidRDefault="00B36218" w:rsidP="00F00392">
            <w:pPr>
              <w:jc w:val="center"/>
              <w:rPr>
                <w:sz w:val="22"/>
              </w:rPr>
            </w:pPr>
            <w:r>
              <w:rPr>
                <w:sz w:val="22"/>
              </w:rPr>
              <w:t>Nizak</w:t>
            </w:r>
          </w:p>
        </w:tc>
      </w:tr>
    </w:tbl>
    <w:p w14:paraId="6F45D7B7" w14:textId="77777777" w:rsidR="00541C32" w:rsidRDefault="00541C32" w:rsidP="00A008DC">
      <w:pPr>
        <w:jc w:val="both"/>
        <w:rPr>
          <w:b/>
        </w:rPr>
      </w:pPr>
    </w:p>
    <w:p w14:paraId="4C97D71D" w14:textId="77777777" w:rsidR="00541C32" w:rsidRDefault="00541C32" w:rsidP="00A008DC">
      <w:pPr>
        <w:jc w:val="both"/>
        <w:rPr>
          <w:b/>
        </w:rPr>
      </w:pPr>
    </w:p>
    <w:p w14:paraId="26C42A80" w14:textId="77777777" w:rsidR="00541C32" w:rsidRDefault="00541C32" w:rsidP="00A008DC">
      <w:pPr>
        <w:jc w:val="both"/>
        <w:rPr>
          <w:b/>
        </w:rPr>
      </w:pPr>
    </w:p>
    <w:p w14:paraId="4F41854B" w14:textId="77777777" w:rsidR="00541C32" w:rsidRDefault="00541C32" w:rsidP="00A008DC">
      <w:pPr>
        <w:jc w:val="both"/>
        <w:rPr>
          <w:b/>
        </w:rPr>
      </w:pPr>
    </w:p>
    <w:p w14:paraId="5E973ABA" w14:textId="77777777" w:rsidR="00541C32" w:rsidRDefault="00541C32" w:rsidP="00A008DC">
      <w:pPr>
        <w:jc w:val="both"/>
        <w:rPr>
          <w:b/>
        </w:rPr>
      </w:pPr>
    </w:p>
    <w:p w14:paraId="5BFF6023" w14:textId="77777777" w:rsidR="00541C32" w:rsidRDefault="00541C32" w:rsidP="00A008DC">
      <w:pPr>
        <w:jc w:val="both"/>
        <w:rPr>
          <w:b/>
        </w:rPr>
      </w:pPr>
    </w:p>
    <w:p w14:paraId="1C9243F7" w14:textId="77777777" w:rsidR="00A008DC" w:rsidRDefault="00A008DC" w:rsidP="00A008DC">
      <w:pPr>
        <w:tabs>
          <w:tab w:val="left" w:pos="7665"/>
        </w:tabs>
        <w:rPr>
          <w:b/>
          <w:bCs/>
          <w:lang w:val="en-GB"/>
        </w:rPr>
      </w:pPr>
    </w:p>
    <w:p w14:paraId="32461D91" w14:textId="77777777" w:rsidR="00A008DC" w:rsidRDefault="00A008DC" w:rsidP="00A008DC">
      <w:pPr>
        <w:tabs>
          <w:tab w:val="left" w:pos="7665"/>
        </w:tabs>
        <w:rPr>
          <w:b/>
          <w:bCs/>
          <w:lang w:val="en-GB"/>
        </w:rPr>
      </w:pPr>
    </w:p>
    <w:p w14:paraId="46E91E6A" w14:textId="77777777" w:rsidR="00A008DC" w:rsidRPr="008475F5" w:rsidRDefault="00A008DC" w:rsidP="00A008DC">
      <w:pPr>
        <w:jc w:val="both"/>
        <w:rPr>
          <w:b/>
        </w:rPr>
      </w:pPr>
      <w:r w:rsidRPr="008475F5">
        <w:rPr>
          <w:b/>
        </w:rPr>
        <w:t xml:space="preserve">4. Upravljanje kadrovima (ljudskim resursima) </w:t>
      </w:r>
    </w:p>
    <w:p w14:paraId="7840A112" w14:textId="77777777" w:rsidR="00A008DC" w:rsidRDefault="00A008DC" w:rsidP="00A008DC">
      <w:pPr>
        <w:jc w:val="both"/>
        <w:rPr>
          <w:b/>
        </w:rPr>
      </w:pPr>
      <w:r w:rsidRPr="008475F5">
        <w:rPr>
          <w:b/>
        </w:rPr>
        <w:t xml:space="preserve">4.1. Rizik: Nepopunjenost radnih </w:t>
      </w:r>
      <w:r>
        <w:rPr>
          <w:b/>
        </w:rPr>
        <w:t>mjesta</w:t>
      </w:r>
      <w:r w:rsidRPr="008475F5">
        <w:rPr>
          <w:b/>
        </w:rPr>
        <w:t xml:space="preserve"> državnim službenicima i namještenicima</w:t>
      </w:r>
      <w:r>
        <w:rPr>
          <w:b/>
        </w:rPr>
        <w:t>,</w:t>
      </w:r>
      <w:r w:rsidRPr="008475F5">
        <w:rPr>
          <w:b/>
        </w:rPr>
        <w:t xml:space="preserve"> </w:t>
      </w:r>
      <w:r>
        <w:rPr>
          <w:b/>
        </w:rPr>
        <w:t>z</w:t>
      </w:r>
      <w:r w:rsidRPr="008475F5">
        <w:rPr>
          <w:b/>
        </w:rPr>
        <w:t>loupotreba ovlaš</w:t>
      </w:r>
      <w:r>
        <w:rPr>
          <w:b/>
        </w:rPr>
        <w:t>tenja kod unapređenja</w:t>
      </w:r>
      <w:r w:rsidRPr="008475F5">
        <w:rPr>
          <w:b/>
        </w:rPr>
        <w:t xml:space="preserve"> i upošljavanja</w:t>
      </w:r>
      <w:r>
        <w:rPr>
          <w:b/>
        </w:rPr>
        <w:t>, n</w:t>
      </w:r>
      <w:r w:rsidRPr="008475F5">
        <w:rPr>
          <w:b/>
        </w:rPr>
        <w:t>edovoljna educiranost i motivisanost uposlenika</w:t>
      </w:r>
    </w:p>
    <w:p w14:paraId="62702433" w14:textId="77777777" w:rsidR="00A008DC" w:rsidRPr="008475F5" w:rsidRDefault="00A008DC" w:rsidP="00A008DC">
      <w:pPr>
        <w:jc w:val="both"/>
        <w:rPr>
          <w:b/>
        </w:rPr>
      </w:pP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714"/>
        <w:gridCol w:w="4511"/>
        <w:gridCol w:w="1656"/>
        <w:gridCol w:w="1545"/>
        <w:gridCol w:w="1228"/>
        <w:gridCol w:w="1194"/>
      </w:tblGrid>
      <w:tr w:rsidR="00A008DC" w:rsidRPr="006631CE" w14:paraId="0AFD1A55" w14:textId="77777777" w:rsidTr="000E2452">
        <w:trPr>
          <w:trHeight w:val="1655"/>
          <w:jc w:val="center"/>
        </w:trPr>
        <w:tc>
          <w:tcPr>
            <w:tcW w:w="519" w:type="dxa"/>
            <w:shd w:val="clear" w:color="auto" w:fill="EEECE1"/>
            <w:vAlign w:val="center"/>
          </w:tcPr>
          <w:p w14:paraId="0329B1B1" w14:textId="77777777" w:rsidR="00A008DC" w:rsidRPr="006B599D" w:rsidRDefault="00A008DC" w:rsidP="000E2452">
            <w:pPr>
              <w:rPr>
                <w:b/>
                <w:bCs/>
                <w:sz w:val="22"/>
              </w:rPr>
            </w:pPr>
            <w:r w:rsidRPr="006B599D">
              <w:rPr>
                <w:b/>
                <w:bCs/>
                <w:sz w:val="22"/>
              </w:rPr>
              <w:t>R/br</w:t>
            </w:r>
          </w:p>
        </w:tc>
        <w:tc>
          <w:tcPr>
            <w:tcW w:w="3769" w:type="dxa"/>
            <w:shd w:val="clear" w:color="auto" w:fill="EEECE1"/>
            <w:vAlign w:val="center"/>
          </w:tcPr>
          <w:p w14:paraId="71927BC2" w14:textId="77777777" w:rsidR="00A008DC" w:rsidRPr="006B599D" w:rsidRDefault="00A008DC" w:rsidP="000E2452">
            <w:pPr>
              <w:rPr>
                <w:b/>
                <w:bCs/>
                <w:sz w:val="22"/>
              </w:rPr>
            </w:pPr>
            <w:r w:rsidRPr="006B599D">
              <w:rPr>
                <w:b/>
                <w:bCs/>
                <w:sz w:val="22"/>
              </w:rPr>
              <w:t>Faktori/izvori rizika:</w:t>
            </w:r>
          </w:p>
          <w:p w14:paraId="1BA2C4FB" w14:textId="77777777" w:rsidR="00A008DC" w:rsidRPr="006B599D" w:rsidRDefault="00A008DC" w:rsidP="000E2452">
            <w:pPr>
              <w:rPr>
                <w:b/>
                <w:bCs/>
                <w:sz w:val="22"/>
              </w:rPr>
            </w:pPr>
            <w:r w:rsidRPr="006B599D">
              <w:rPr>
                <w:b/>
                <w:bCs/>
                <w:sz w:val="22"/>
              </w:rPr>
              <w:t>Sistemski (S);</w:t>
            </w:r>
          </w:p>
          <w:p w14:paraId="4E6B9332" w14:textId="77777777" w:rsidR="00A008DC" w:rsidRPr="006B599D" w:rsidRDefault="00A008DC" w:rsidP="000E2452">
            <w:pPr>
              <w:rPr>
                <w:b/>
                <w:bCs/>
                <w:sz w:val="22"/>
              </w:rPr>
            </w:pPr>
            <w:r w:rsidRPr="006B599D">
              <w:rPr>
                <w:b/>
                <w:bCs/>
                <w:sz w:val="22"/>
              </w:rPr>
              <w:t>Organizacijski (O);</w:t>
            </w:r>
          </w:p>
          <w:p w14:paraId="0FFABFFB" w14:textId="77777777" w:rsidR="00A008DC" w:rsidRPr="006B599D" w:rsidRDefault="00A008DC" w:rsidP="000E2452">
            <w:pPr>
              <w:rPr>
                <w:b/>
                <w:bCs/>
                <w:sz w:val="22"/>
              </w:rPr>
            </w:pPr>
            <w:r w:rsidRPr="006B599D">
              <w:rPr>
                <w:b/>
                <w:bCs/>
                <w:sz w:val="22"/>
              </w:rPr>
              <w:t>Individualni (I);</w:t>
            </w:r>
          </w:p>
          <w:p w14:paraId="21A3B95B" w14:textId="77777777" w:rsidR="00A008DC" w:rsidRPr="006B599D" w:rsidRDefault="00A008DC" w:rsidP="000E2452">
            <w:pPr>
              <w:rPr>
                <w:b/>
                <w:bCs/>
                <w:sz w:val="22"/>
              </w:rPr>
            </w:pPr>
            <w:r w:rsidRPr="006B599D">
              <w:rPr>
                <w:b/>
                <w:bCs/>
                <w:sz w:val="22"/>
              </w:rPr>
              <w:t>Radno- procesni i proceduralni (P)</w:t>
            </w:r>
          </w:p>
        </w:tc>
        <w:tc>
          <w:tcPr>
            <w:tcW w:w="4583" w:type="dxa"/>
            <w:shd w:val="clear" w:color="auto" w:fill="EEECE1"/>
            <w:vAlign w:val="center"/>
          </w:tcPr>
          <w:p w14:paraId="210AA23D" w14:textId="77777777" w:rsidR="00A008DC" w:rsidRPr="006B599D" w:rsidRDefault="00A008DC" w:rsidP="000E2452">
            <w:pPr>
              <w:rPr>
                <w:b/>
                <w:bCs/>
                <w:sz w:val="22"/>
              </w:rPr>
            </w:pPr>
            <w:r w:rsidRPr="006B599D">
              <w:rPr>
                <w:b/>
                <w:bCs/>
                <w:sz w:val="22"/>
              </w:rPr>
              <w:t>Postojeće mjere/kontrolni mehanizmi na snazi u instituciji</w:t>
            </w:r>
          </w:p>
        </w:tc>
        <w:tc>
          <w:tcPr>
            <w:tcW w:w="1659" w:type="dxa"/>
            <w:shd w:val="clear" w:color="auto" w:fill="EEECE1"/>
            <w:vAlign w:val="center"/>
          </w:tcPr>
          <w:p w14:paraId="2FFED142" w14:textId="77777777" w:rsidR="00A008DC" w:rsidRPr="006B599D" w:rsidRDefault="00A008DC" w:rsidP="000E2452">
            <w:pPr>
              <w:rPr>
                <w:b/>
                <w:bCs/>
                <w:sz w:val="22"/>
              </w:rPr>
            </w:pPr>
            <w:r w:rsidRPr="006B599D">
              <w:rPr>
                <w:b/>
                <w:bCs/>
                <w:sz w:val="22"/>
              </w:rPr>
              <w:t>Analiza rizika</w:t>
            </w:r>
          </w:p>
          <w:p w14:paraId="5DAE954F" w14:textId="77777777" w:rsidR="00A008DC" w:rsidRPr="006B599D" w:rsidRDefault="00A008DC" w:rsidP="000E2452">
            <w:pPr>
              <w:rPr>
                <w:b/>
                <w:bCs/>
                <w:sz w:val="22"/>
              </w:rPr>
            </w:pPr>
            <w:r w:rsidRPr="006B599D">
              <w:rPr>
                <w:b/>
                <w:bCs/>
                <w:sz w:val="22"/>
              </w:rPr>
              <w:t>- Kontrolisan</w:t>
            </w:r>
          </w:p>
          <w:p w14:paraId="0DA2EAB8" w14:textId="77777777" w:rsidR="00A008DC" w:rsidRPr="006B599D" w:rsidRDefault="00A008DC" w:rsidP="000E2452">
            <w:pPr>
              <w:rPr>
                <w:b/>
                <w:bCs/>
                <w:sz w:val="22"/>
              </w:rPr>
            </w:pPr>
            <w:r w:rsidRPr="006B599D">
              <w:rPr>
                <w:b/>
                <w:bCs/>
                <w:sz w:val="22"/>
              </w:rPr>
              <w:t>-Djelimično kontrolisan</w:t>
            </w:r>
          </w:p>
          <w:p w14:paraId="3E13415A" w14:textId="77777777" w:rsidR="00A008DC" w:rsidRPr="006B599D" w:rsidRDefault="00A008DC" w:rsidP="000E2452">
            <w:pPr>
              <w:rPr>
                <w:b/>
                <w:bCs/>
                <w:sz w:val="22"/>
              </w:rPr>
            </w:pPr>
            <w:r w:rsidRPr="006B599D">
              <w:rPr>
                <w:b/>
                <w:bCs/>
                <w:sz w:val="22"/>
              </w:rPr>
              <w:t>-Nekontrolisan</w:t>
            </w:r>
          </w:p>
        </w:tc>
        <w:tc>
          <w:tcPr>
            <w:tcW w:w="1548" w:type="dxa"/>
            <w:shd w:val="clear" w:color="auto" w:fill="EEECE1"/>
            <w:vAlign w:val="center"/>
          </w:tcPr>
          <w:p w14:paraId="03BEEF7E" w14:textId="77777777" w:rsidR="00A008DC" w:rsidRPr="006B599D" w:rsidRDefault="00A008DC" w:rsidP="000E2452">
            <w:pPr>
              <w:rPr>
                <w:b/>
                <w:bCs/>
                <w:sz w:val="22"/>
              </w:rPr>
            </w:pPr>
            <w:r w:rsidRPr="006B599D">
              <w:rPr>
                <w:b/>
                <w:bCs/>
                <w:sz w:val="22"/>
              </w:rPr>
              <w:t>Ocjena vjerovatnoće nastanka korupcije</w:t>
            </w:r>
          </w:p>
        </w:tc>
        <w:tc>
          <w:tcPr>
            <w:tcW w:w="1230" w:type="dxa"/>
            <w:shd w:val="clear" w:color="auto" w:fill="EEECE1"/>
            <w:vAlign w:val="center"/>
          </w:tcPr>
          <w:p w14:paraId="4EF6676D" w14:textId="77777777" w:rsidR="00A008DC" w:rsidRPr="006B599D" w:rsidRDefault="00A008DC" w:rsidP="000E2452">
            <w:pPr>
              <w:rPr>
                <w:b/>
                <w:bCs/>
                <w:sz w:val="22"/>
              </w:rPr>
            </w:pPr>
            <w:r w:rsidRPr="006B599D">
              <w:rPr>
                <w:b/>
                <w:bCs/>
                <w:sz w:val="22"/>
              </w:rPr>
              <w:t>Ocjena posljedice nastanka korupcije</w:t>
            </w:r>
          </w:p>
        </w:tc>
        <w:tc>
          <w:tcPr>
            <w:tcW w:w="1196" w:type="dxa"/>
            <w:shd w:val="clear" w:color="auto" w:fill="EEECE1"/>
            <w:vAlign w:val="center"/>
          </w:tcPr>
          <w:p w14:paraId="5DEA9258" w14:textId="77777777" w:rsidR="00A008DC" w:rsidRPr="006B599D" w:rsidRDefault="00A008DC" w:rsidP="000E2452">
            <w:pPr>
              <w:rPr>
                <w:b/>
                <w:bCs/>
                <w:sz w:val="22"/>
              </w:rPr>
            </w:pPr>
            <w:r w:rsidRPr="006B599D">
              <w:rPr>
                <w:b/>
                <w:bCs/>
                <w:sz w:val="22"/>
              </w:rPr>
              <w:t>Intenzitet rizika</w:t>
            </w:r>
          </w:p>
        </w:tc>
      </w:tr>
      <w:tr w:rsidR="00A008DC" w:rsidRPr="006631CE" w14:paraId="1C4F87E2" w14:textId="77777777" w:rsidTr="000E2452">
        <w:trPr>
          <w:trHeight w:val="1655"/>
          <w:jc w:val="center"/>
        </w:trPr>
        <w:tc>
          <w:tcPr>
            <w:tcW w:w="519" w:type="dxa"/>
            <w:vAlign w:val="center"/>
          </w:tcPr>
          <w:p w14:paraId="2AE7D29F" w14:textId="77777777" w:rsidR="00A008DC" w:rsidRPr="006B599D" w:rsidRDefault="00A008DC" w:rsidP="000E2452">
            <w:pPr>
              <w:jc w:val="center"/>
              <w:rPr>
                <w:sz w:val="22"/>
              </w:rPr>
            </w:pPr>
            <w:r w:rsidRPr="006B599D">
              <w:rPr>
                <w:sz w:val="22"/>
              </w:rPr>
              <w:t>1.</w:t>
            </w:r>
          </w:p>
        </w:tc>
        <w:tc>
          <w:tcPr>
            <w:tcW w:w="3769" w:type="dxa"/>
            <w:vAlign w:val="center"/>
          </w:tcPr>
          <w:p w14:paraId="1A87E9E4" w14:textId="77777777" w:rsidR="00A008DC" w:rsidRPr="00C63C18" w:rsidRDefault="00A008DC" w:rsidP="000E2452">
            <w:pPr>
              <w:rPr>
                <w:sz w:val="22"/>
                <w:szCs w:val="22"/>
              </w:rPr>
            </w:pPr>
            <w:r w:rsidRPr="00C63C18">
              <w:rPr>
                <w:sz w:val="22"/>
                <w:szCs w:val="22"/>
              </w:rPr>
              <w:t xml:space="preserve">Nekvalitetan zakonski temelj za upošljavanje novih kadrova </w:t>
            </w:r>
            <w:r>
              <w:rPr>
                <w:sz w:val="22"/>
                <w:szCs w:val="22"/>
              </w:rPr>
              <w:t>(S) (P)</w:t>
            </w:r>
          </w:p>
        </w:tc>
        <w:tc>
          <w:tcPr>
            <w:tcW w:w="4583" w:type="dxa"/>
            <w:vAlign w:val="center"/>
          </w:tcPr>
          <w:p w14:paraId="6B249848"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dr</w:t>
            </w:r>
            <w:r w:rsidRPr="007B35F2">
              <w:rPr>
                <w:sz w:val="22"/>
                <w:lang w:val="bs-Latn-BA"/>
              </w:rPr>
              <w:t>ž</w:t>
            </w:r>
            <w:r w:rsidRPr="007B35F2">
              <w:rPr>
                <w:sz w:val="22"/>
              </w:rPr>
              <w:t>avnoj</w:t>
            </w:r>
            <w:r w:rsidRPr="007B35F2">
              <w:rPr>
                <w:sz w:val="22"/>
                <w:lang w:val="bs-Latn-BA"/>
              </w:rPr>
              <w:t xml:space="preserve"> </w:t>
            </w:r>
            <w:r w:rsidRPr="007B35F2">
              <w:rPr>
                <w:sz w:val="22"/>
              </w:rPr>
              <w:t>slu</w:t>
            </w:r>
            <w:r w:rsidRPr="007B35F2">
              <w:rPr>
                <w:sz w:val="22"/>
                <w:lang w:val="bs-Latn-BA"/>
              </w:rPr>
              <w:t>ž</w:t>
            </w:r>
            <w:r w:rsidRPr="007B35F2">
              <w:rPr>
                <w:sz w:val="22"/>
              </w:rPr>
              <w:t>bi</w:t>
            </w:r>
            <w:r w:rsidRPr="007B35F2">
              <w:rPr>
                <w:sz w:val="22"/>
                <w:lang w:val="bs-Latn-BA"/>
              </w:rPr>
              <w:t xml:space="preserve"> </w:t>
            </w:r>
            <w:r w:rsidRPr="007B35F2">
              <w:rPr>
                <w:sz w:val="22"/>
              </w:rPr>
              <w:t>u</w:t>
            </w:r>
            <w:r w:rsidRPr="007B35F2">
              <w:rPr>
                <w:sz w:val="22"/>
                <w:lang w:val="bs-Latn-BA"/>
              </w:rPr>
              <w:t xml:space="preserve"> </w:t>
            </w:r>
            <w:r w:rsidRPr="007B35F2">
              <w:rPr>
                <w:sz w:val="22"/>
              </w:rPr>
              <w:t>F</w:t>
            </w:r>
            <w:r w:rsidRPr="007B35F2">
              <w:rPr>
                <w:sz w:val="22"/>
                <w:lang w:val="bs-Latn-BA"/>
              </w:rPr>
              <w:t xml:space="preserve"> </w:t>
            </w:r>
            <w:r w:rsidRPr="007B35F2">
              <w:rPr>
                <w:sz w:val="22"/>
              </w:rPr>
              <w:t>BiH</w:t>
            </w:r>
            <w:r w:rsidRPr="007B35F2">
              <w:rPr>
                <w:sz w:val="22"/>
                <w:lang w:val="bs-Latn-BA"/>
              </w:rPr>
              <w:t xml:space="preserve"> </w:t>
            </w:r>
          </w:p>
          <w:p w14:paraId="75F2F4CB"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namje</w:t>
            </w:r>
            <w:r w:rsidRPr="007B35F2">
              <w:rPr>
                <w:sz w:val="22"/>
                <w:lang w:val="bs-Latn-BA"/>
              </w:rPr>
              <w:t>š</w:t>
            </w:r>
            <w:r w:rsidRPr="007B35F2">
              <w:rPr>
                <w:sz w:val="22"/>
              </w:rPr>
              <w:t>tenicima</w:t>
            </w:r>
            <w:r w:rsidRPr="007B35F2">
              <w:rPr>
                <w:sz w:val="22"/>
                <w:lang w:val="bs-Latn-BA"/>
              </w:rPr>
              <w:t xml:space="preserve"> </w:t>
            </w:r>
            <w:r w:rsidRPr="007B35F2">
              <w:rPr>
                <w:sz w:val="22"/>
              </w:rPr>
              <w:t>u</w:t>
            </w:r>
            <w:r w:rsidRPr="007B35F2">
              <w:rPr>
                <w:sz w:val="22"/>
                <w:lang w:val="bs-Latn-BA"/>
              </w:rPr>
              <w:t xml:space="preserve"> </w:t>
            </w:r>
            <w:r w:rsidRPr="007B35F2">
              <w:rPr>
                <w:sz w:val="22"/>
              </w:rPr>
              <w:t>tijelima</w:t>
            </w:r>
            <w:r w:rsidRPr="007B35F2">
              <w:rPr>
                <w:sz w:val="22"/>
                <w:lang w:val="bs-Latn-BA"/>
              </w:rPr>
              <w:t xml:space="preserve"> </w:t>
            </w:r>
            <w:r w:rsidRPr="007B35F2">
              <w:rPr>
                <w:sz w:val="22"/>
              </w:rPr>
              <w:t>dr</w:t>
            </w:r>
            <w:r w:rsidRPr="007B35F2">
              <w:rPr>
                <w:sz w:val="22"/>
                <w:lang w:val="bs-Latn-BA"/>
              </w:rPr>
              <w:t>ž</w:t>
            </w:r>
            <w:r w:rsidRPr="007B35F2">
              <w:rPr>
                <w:sz w:val="22"/>
              </w:rPr>
              <w:t>avne</w:t>
            </w:r>
            <w:r w:rsidRPr="007B35F2">
              <w:rPr>
                <w:sz w:val="22"/>
                <w:lang w:val="bs-Latn-BA"/>
              </w:rPr>
              <w:t xml:space="preserve"> </w:t>
            </w:r>
            <w:r w:rsidRPr="007B35F2">
              <w:rPr>
                <w:sz w:val="22"/>
              </w:rPr>
              <w:t>slu</w:t>
            </w:r>
            <w:r w:rsidRPr="007B35F2">
              <w:rPr>
                <w:sz w:val="22"/>
                <w:lang w:val="bs-Latn-BA"/>
              </w:rPr>
              <w:t>ž</w:t>
            </w:r>
            <w:r w:rsidRPr="007B35F2">
              <w:rPr>
                <w:sz w:val="22"/>
              </w:rPr>
              <w:t>be</w:t>
            </w:r>
            <w:r w:rsidRPr="007B35F2">
              <w:rPr>
                <w:sz w:val="22"/>
                <w:lang w:val="bs-Latn-BA"/>
              </w:rPr>
              <w:t xml:space="preserve"> </w:t>
            </w:r>
            <w:r w:rsidRPr="007B35F2">
              <w:rPr>
                <w:sz w:val="22"/>
              </w:rPr>
              <w:t>u</w:t>
            </w:r>
            <w:r w:rsidRPr="007B35F2">
              <w:rPr>
                <w:sz w:val="22"/>
                <w:lang w:val="bs-Latn-BA"/>
              </w:rPr>
              <w:t xml:space="preserve"> F BiH</w:t>
            </w:r>
          </w:p>
          <w:p w14:paraId="04A60CA8" w14:textId="77777777" w:rsidR="00A008DC" w:rsidRPr="007B35F2" w:rsidRDefault="00A008DC" w:rsidP="000E2452">
            <w:pPr>
              <w:suppressAutoHyphens/>
              <w:jc w:val="both"/>
              <w:rPr>
                <w:bCs/>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p w14:paraId="714034B6"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47332659" w14:textId="77777777" w:rsidR="00A008DC" w:rsidRPr="007B35F2" w:rsidRDefault="00A008DC" w:rsidP="000E2452">
            <w:pPr>
              <w:suppressAutoHyphens/>
              <w:jc w:val="both"/>
              <w:rPr>
                <w:sz w:val="22"/>
                <w:lang w:val="hr-BA"/>
              </w:rPr>
            </w:pPr>
            <w:r w:rsidRPr="007B35F2">
              <w:rPr>
                <w:sz w:val="22"/>
              </w:rPr>
              <w:t>Pravilnik</w:t>
            </w:r>
            <w:r w:rsidRPr="007B35F2">
              <w:rPr>
                <w:sz w:val="22"/>
                <w:lang w:val="hr-BA"/>
              </w:rPr>
              <w:t xml:space="preserve"> </w:t>
            </w:r>
            <w:r w:rsidRPr="007B35F2">
              <w:rPr>
                <w:sz w:val="22"/>
              </w:rPr>
              <w:t>o</w:t>
            </w:r>
            <w:r w:rsidRPr="007B35F2">
              <w:rPr>
                <w:sz w:val="22"/>
                <w:lang w:val="hr-BA"/>
              </w:rPr>
              <w:t xml:space="preserve"> </w:t>
            </w:r>
            <w:r w:rsidRPr="007B35F2">
              <w:rPr>
                <w:sz w:val="22"/>
              </w:rPr>
              <w:t>proceduri</w:t>
            </w:r>
            <w:r w:rsidRPr="007B35F2">
              <w:rPr>
                <w:sz w:val="22"/>
                <w:lang w:val="hr-BA"/>
              </w:rPr>
              <w:t xml:space="preserve"> </w:t>
            </w:r>
            <w:r w:rsidRPr="007B35F2">
              <w:rPr>
                <w:sz w:val="22"/>
              </w:rPr>
              <w:t>za</w:t>
            </w:r>
            <w:r w:rsidRPr="007B35F2">
              <w:rPr>
                <w:sz w:val="22"/>
                <w:lang w:val="hr-BA"/>
              </w:rPr>
              <w:t xml:space="preserve"> </w:t>
            </w:r>
            <w:r w:rsidRPr="007B35F2">
              <w:rPr>
                <w:sz w:val="22"/>
              </w:rPr>
              <w:t>unapre</w:t>
            </w:r>
            <w:r w:rsidRPr="007B35F2">
              <w:rPr>
                <w:sz w:val="22"/>
                <w:lang w:val="hr-BA"/>
              </w:rPr>
              <w:t>đ</w:t>
            </w:r>
            <w:r w:rsidRPr="007B35F2">
              <w:rPr>
                <w:sz w:val="22"/>
              </w:rPr>
              <w:t>enje</w:t>
            </w:r>
            <w:r w:rsidRPr="007B35F2">
              <w:rPr>
                <w:sz w:val="22"/>
                <w:lang w:val="hr-BA"/>
              </w:rPr>
              <w:t xml:space="preserve"> </w:t>
            </w:r>
            <w:r w:rsidRPr="007B35F2">
              <w:rPr>
                <w:sz w:val="22"/>
              </w:rPr>
              <w:t>policijskih</w:t>
            </w:r>
            <w:r w:rsidRPr="007B35F2">
              <w:rPr>
                <w:sz w:val="22"/>
                <w:lang w:val="hr-BA"/>
              </w:rPr>
              <w:t xml:space="preserve"> </w:t>
            </w:r>
            <w:r w:rsidRPr="007B35F2">
              <w:rPr>
                <w:sz w:val="22"/>
              </w:rPr>
              <w:t>slu</w:t>
            </w:r>
            <w:r w:rsidRPr="007B35F2">
              <w:rPr>
                <w:sz w:val="22"/>
                <w:lang w:val="hr-BA"/>
              </w:rPr>
              <w:t>ž</w:t>
            </w:r>
            <w:r w:rsidRPr="007B35F2">
              <w:rPr>
                <w:sz w:val="22"/>
              </w:rPr>
              <w:t>benika</w:t>
            </w:r>
            <w:r w:rsidRPr="007B35F2">
              <w:rPr>
                <w:sz w:val="22"/>
                <w:lang w:val="hr-BA"/>
              </w:rPr>
              <w:t xml:space="preserve"> </w:t>
            </w:r>
          </w:p>
          <w:p w14:paraId="10530478" w14:textId="77777777" w:rsidR="00A008DC" w:rsidRPr="007B35F2"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p>
        </w:tc>
        <w:tc>
          <w:tcPr>
            <w:tcW w:w="1659" w:type="dxa"/>
            <w:vAlign w:val="center"/>
          </w:tcPr>
          <w:p w14:paraId="5BDF24CB" w14:textId="77777777" w:rsidR="00A008DC" w:rsidRPr="006B599D" w:rsidRDefault="00A008DC" w:rsidP="000E2452">
            <w:pPr>
              <w:jc w:val="center"/>
              <w:rPr>
                <w:sz w:val="22"/>
              </w:rPr>
            </w:pPr>
            <w:r w:rsidRPr="006B599D">
              <w:rPr>
                <w:sz w:val="22"/>
              </w:rPr>
              <w:t>Kontrolisan</w:t>
            </w:r>
          </w:p>
        </w:tc>
        <w:tc>
          <w:tcPr>
            <w:tcW w:w="1548" w:type="dxa"/>
            <w:vAlign w:val="center"/>
          </w:tcPr>
          <w:p w14:paraId="1A93583D" w14:textId="77777777" w:rsidR="00A008DC" w:rsidRPr="006B599D" w:rsidRDefault="00A008DC" w:rsidP="000E2452">
            <w:pPr>
              <w:jc w:val="center"/>
              <w:rPr>
                <w:sz w:val="22"/>
              </w:rPr>
            </w:pPr>
            <w:r w:rsidRPr="006B599D">
              <w:rPr>
                <w:sz w:val="22"/>
              </w:rPr>
              <w:t>Mala</w:t>
            </w:r>
          </w:p>
        </w:tc>
        <w:tc>
          <w:tcPr>
            <w:tcW w:w="1230" w:type="dxa"/>
            <w:vAlign w:val="center"/>
          </w:tcPr>
          <w:p w14:paraId="21ACE37E" w14:textId="77777777" w:rsidR="00A008DC" w:rsidRPr="006B599D" w:rsidRDefault="00A008DC" w:rsidP="000E2452">
            <w:pPr>
              <w:jc w:val="center"/>
              <w:rPr>
                <w:sz w:val="22"/>
              </w:rPr>
            </w:pPr>
            <w:r w:rsidRPr="006B599D">
              <w:rPr>
                <w:sz w:val="22"/>
              </w:rPr>
              <w:t>Vrlo značajna</w:t>
            </w:r>
          </w:p>
        </w:tc>
        <w:tc>
          <w:tcPr>
            <w:tcW w:w="1196" w:type="dxa"/>
            <w:vAlign w:val="center"/>
          </w:tcPr>
          <w:p w14:paraId="00A02F9F" w14:textId="77777777" w:rsidR="00A008DC" w:rsidRPr="006B599D" w:rsidRDefault="00A008DC" w:rsidP="000E2452">
            <w:pPr>
              <w:jc w:val="center"/>
              <w:rPr>
                <w:sz w:val="22"/>
              </w:rPr>
            </w:pPr>
            <w:r>
              <w:rPr>
                <w:sz w:val="22"/>
              </w:rPr>
              <w:t>Umjeren</w:t>
            </w:r>
          </w:p>
        </w:tc>
      </w:tr>
      <w:tr w:rsidR="00A008DC" w:rsidRPr="006631CE" w14:paraId="2B48CEBD" w14:textId="77777777" w:rsidTr="000E2452">
        <w:trPr>
          <w:trHeight w:val="1655"/>
          <w:jc w:val="center"/>
        </w:trPr>
        <w:tc>
          <w:tcPr>
            <w:tcW w:w="519" w:type="dxa"/>
            <w:vAlign w:val="center"/>
          </w:tcPr>
          <w:p w14:paraId="321CA785" w14:textId="77777777" w:rsidR="00A008DC" w:rsidRPr="006B599D" w:rsidRDefault="00A008DC" w:rsidP="000E2452">
            <w:pPr>
              <w:jc w:val="center"/>
              <w:rPr>
                <w:sz w:val="22"/>
              </w:rPr>
            </w:pPr>
          </w:p>
          <w:p w14:paraId="10536410" w14:textId="77777777" w:rsidR="00A008DC" w:rsidRPr="006B599D" w:rsidRDefault="00A008DC" w:rsidP="000E2452">
            <w:pPr>
              <w:jc w:val="center"/>
              <w:rPr>
                <w:sz w:val="22"/>
              </w:rPr>
            </w:pPr>
          </w:p>
          <w:p w14:paraId="6A326143" w14:textId="77777777" w:rsidR="00A008DC" w:rsidRPr="006B599D" w:rsidRDefault="00A008DC" w:rsidP="000E2452">
            <w:pPr>
              <w:jc w:val="center"/>
              <w:rPr>
                <w:sz w:val="22"/>
              </w:rPr>
            </w:pPr>
            <w:r w:rsidRPr="006B599D">
              <w:rPr>
                <w:sz w:val="22"/>
              </w:rPr>
              <w:t>2.</w:t>
            </w:r>
          </w:p>
        </w:tc>
        <w:tc>
          <w:tcPr>
            <w:tcW w:w="3769" w:type="dxa"/>
            <w:vAlign w:val="center"/>
          </w:tcPr>
          <w:p w14:paraId="29CA2650" w14:textId="77777777" w:rsidR="00A008DC" w:rsidRPr="00C63C18" w:rsidRDefault="00A008DC" w:rsidP="000E2452">
            <w:pPr>
              <w:rPr>
                <w:sz w:val="22"/>
                <w:szCs w:val="22"/>
              </w:rPr>
            </w:pPr>
            <w:r w:rsidRPr="00C63C18">
              <w:rPr>
                <w:sz w:val="22"/>
                <w:szCs w:val="22"/>
              </w:rPr>
              <w:t xml:space="preserve">Nedostatak jačanja etičke kulture unutar institucije </w:t>
            </w:r>
            <w:r w:rsidRPr="006B599D">
              <w:rPr>
                <w:sz w:val="22"/>
              </w:rPr>
              <w:t>(O)</w:t>
            </w:r>
            <w:r>
              <w:rPr>
                <w:sz w:val="22"/>
              </w:rPr>
              <w:t xml:space="preserve"> (I)</w:t>
            </w:r>
          </w:p>
        </w:tc>
        <w:tc>
          <w:tcPr>
            <w:tcW w:w="4583" w:type="dxa"/>
            <w:vAlign w:val="center"/>
          </w:tcPr>
          <w:p w14:paraId="4B2C9A7C" w14:textId="77777777" w:rsidR="00A008DC" w:rsidRPr="007B35F2"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tc>
        <w:tc>
          <w:tcPr>
            <w:tcW w:w="1659" w:type="dxa"/>
            <w:vAlign w:val="center"/>
          </w:tcPr>
          <w:p w14:paraId="092F7592" w14:textId="77777777" w:rsidR="00A008DC" w:rsidRPr="006B599D" w:rsidRDefault="00A008DC" w:rsidP="000E2452">
            <w:pPr>
              <w:jc w:val="center"/>
              <w:rPr>
                <w:sz w:val="22"/>
              </w:rPr>
            </w:pPr>
            <w:r w:rsidRPr="006B599D">
              <w:rPr>
                <w:sz w:val="22"/>
              </w:rPr>
              <w:t>Kontrolisan</w:t>
            </w:r>
          </w:p>
        </w:tc>
        <w:tc>
          <w:tcPr>
            <w:tcW w:w="1548" w:type="dxa"/>
            <w:vAlign w:val="center"/>
          </w:tcPr>
          <w:p w14:paraId="7CBE1270" w14:textId="77777777" w:rsidR="00A008DC" w:rsidRPr="006B599D" w:rsidRDefault="00A008DC" w:rsidP="000E2452">
            <w:pPr>
              <w:jc w:val="center"/>
              <w:rPr>
                <w:sz w:val="22"/>
              </w:rPr>
            </w:pPr>
            <w:r w:rsidRPr="006B599D">
              <w:rPr>
                <w:sz w:val="22"/>
              </w:rPr>
              <w:t>Mala</w:t>
            </w:r>
          </w:p>
        </w:tc>
        <w:tc>
          <w:tcPr>
            <w:tcW w:w="1230" w:type="dxa"/>
            <w:vAlign w:val="center"/>
          </w:tcPr>
          <w:p w14:paraId="22D65FEE" w14:textId="77777777" w:rsidR="00A008DC" w:rsidRPr="006B599D" w:rsidRDefault="00A008DC" w:rsidP="000E2452">
            <w:pPr>
              <w:jc w:val="center"/>
              <w:rPr>
                <w:sz w:val="22"/>
              </w:rPr>
            </w:pPr>
            <w:r w:rsidRPr="006B599D">
              <w:rPr>
                <w:sz w:val="22"/>
              </w:rPr>
              <w:t>Vrlo značajna</w:t>
            </w:r>
          </w:p>
        </w:tc>
        <w:tc>
          <w:tcPr>
            <w:tcW w:w="1196" w:type="dxa"/>
            <w:vAlign w:val="center"/>
          </w:tcPr>
          <w:p w14:paraId="152AF013" w14:textId="77777777" w:rsidR="00A008DC" w:rsidRPr="006B599D" w:rsidRDefault="00A008DC" w:rsidP="000E2452">
            <w:pPr>
              <w:jc w:val="center"/>
              <w:rPr>
                <w:sz w:val="22"/>
              </w:rPr>
            </w:pPr>
            <w:r>
              <w:rPr>
                <w:sz w:val="22"/>
              </w:rPr>
              <w:t>Nizak</w:t>
            </w:r>
          </w:p>
        </w:tc>
      </w:tr>
      <w:tr w:rsidR="00A008DC" w:rsidRPr="006631CE" w14:paraId="3AD4A316" w14:textId="77777777" w:rsidTr="000E2452">
        <w:trPr>
          <w:trHeight w:val="1655"/>
          <w:jc w:val="center"/>
        </w:trPr>
        <w:tc>
          <w:tcPr>
            <w:tcW w:w="519" w:type="dxa"/>
            <w:vAlign w:val="center"/>
          </w:tcPr>
          <w:p w14:paraId="232FE73A" w14:textId="77777777" w:rsidR="00A008DC" w:rsidRPr="006B599D" w:rsidRDefault="00A008DC" w:rsidP="000E2452">
            <w:pPr>
              <w:jc w:val="center"/>
              <w:rPr>
                <w:sz w:val="22"/>
              </w:rPr>
            </w:pPr>
            <w:r w:rsidRPr="006B599D">
              <w:rPr>
                <w:sz w:val="22"/>
              </w:rPr>
              <w:lastRenderedPageBreak/>
              <w:t>3.</w:t>
            </w:r>
          </w:p>
        </w:tc>
        <w:tc>
          <w:tcPr>
            <w:tcW w:w="3769" w:type="dxa"/>
            <w:vAlign w:val="center"/>
          </w:tcPr>
          <w:p w14:paraId="7FC6693E" w14:textId="77777777" w:rsidR="00A008DC" w:rsidRPr="00C63C18" w:rsidRDefault="00A008DC" w:rsidP="000E2452">
            <w:pPr>
              <w:rPr>
                <w:sz w:val="22"/>
                <w:szCs w:val="22"/>
              </w:rPr>
            </w:pPr>
            <w:r w:rsidRPr="00C63C18">
              <w:rPr>
                <w:sz w:val="22"/>
                <w:szCs w:val="22"/>
              </w:rPr>
              <w:t xml:space="preserve">Neadekvatna kadrovska politika </w:t>
            </w:r>
            <w:r>
              <w:rPr>
                <w:sz w:val="22"/>
                <w:szCs w:val="22"/>
              </w:rPr>
              <w:t xml:space="preserve">(S) </w:t>
            </w:r>
            <w:r w:rsidRPr="006B599D">
              <w:rPr>
                <w:sz w:val="22"/>
              </w:rPr>
              <w:t>(O)</w:t>
            </w:r>
            <w:r>
              <w:rPr>
                <w:sz w:val="22"/>
              </w:rPr>
              <w:t xml:space="preserve"> </w:t>
            </w:r>
          </w:p>
        </w:tc>
        <w:tc>
          <w:tcPr>
            <w:tcW w:w="4583" w:type="dxa"/>
            <w:vAlign w:val="center"/>
          </w:tcPr>
          <w:p w14:paraId="79C0732B"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dr</w:t>
            </w:r>
            <w:r w:rsidRPr="007B35F2">
              <w:rPr>
                <w:sz w:val="22"/>
                <w:lang w:val="bs-Latn-BA"/>
              </w:rPr>
              <w:t>ž</w:t>
            </w:r>
            <w:r w:rsidRPr="007B35F2">
              <w:rPr>
                <w:sz w:val="22"/>
              </w:rPr>
              <w:t>avnoj</w:t>
            </w:r>
            <w:r w:rsidRPr="007B35F2">
              <w:rPr>
                <w:sz w:val="22"/>
                <w:lang w:val="bs-Latn-BA"/>
              </w:rPr>
              <w:t xml:space="preserve"> </w:t>
            </w:r>
            <w:r w:rsidRPr="007B35F2">
              <w:rPr>
                <w:sz w:val="22"/>
              </w:rPr>
              <w:t>slu</w:t>
            </w:r>
            <w:r w:rsidRPr="007B35F2">
              <w:rPr>
                <w:sz w:val="22"/>
                <w:lang w:val="bs-Latn-BA"/>
              </w:rPr>
              <w:t>ž</w:t>
            </w:r>
            <w:r w:rsidRPr="007B35F2">
              <w:rPr>
                <w:sz w:val="22"/>
              </w:rPr>
              <w:t>bi</w:t>
            </w:r>
            <w:r w:rsidRPr="007B35F2">
              <w:rPr>
                <w:sz w:val="22"/>
                <w:lang w:val="bs-Latn-BA"/>
              </w:rPr>
              <w:t xml:space="preserve"> </w:t>
            </w:r>
            <w:r w:rsidRPr="007B35F2">
              <w:rPr>
                <w:sz w:val="22"/>
              </w:rPr>
              <w:t>u</w:t>
            </w:r>
            <w:r w:rsidRPr="007B35F2">
              <w:rPr>
                <w:sz w:val="22"/>
                <w:lang w:val="bs-Latn-BA"/>
              </w:rPr>
              <w:t xml:space="preserve"> </w:t>
            </w:r>
            <w:r w:rsidRPr="007B35F2">
              <w:rPr>
                <w:sz w:val="22"/>
              </w:rPr>
              <w:t>F</w:t>
            </w:r>
            <w:r w:rsidRPr="007B35F2">
              <w:rPr>
                <w:sz w:val="22"/>
                <w:lang w:val="bs-Latn-BA"/>
              </w:rPr>
              <w:t xml:space="preserve"> </w:t>
            </w:r>
            <w:r w:rsidRPr="007B35F2">
              <w:rPr>
                <w:sz w:val="22"/>
              </w:rPr>
              <w:t>BiH</w:t>
            </w:r>
            <w:r w:rsidRPr="007B35F2">
              <w:rPr>
                <w:sz w:val="22"/>
                <w:lang w:val="bs-Latn-BA"/>
              </w:rPr>
              <w:t xml:space="preserve"> </w:t>
            </w:r>
          </w:p>
          <w:p w14:paraId="670F3E5E"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namje</w:t>
            </w:r>
            <w:r w:rsidRPr="007B35F2">
              <w:rPr>
                <w:sz w:val="22"/>
                <w:lang w:val="bs-Latn-BA"/>
              </w:rPr>
              <w:t>š</w:t>
            </w:r>
            <w:r w:rsidRPr="007B35F2">
              <w:rPr>
                <w:sz w:val="22"/>
              </w:rPr>
              <w:t>tenicima</w:t>
            </w:r>
            <w:r w:rsidRPr="007B35F2">
              <w:rPr>
                <w:sz w:val="22"/>
                <w:lang w:val="bs-Latn-BA"/>
              </w:rPr>
              <w:t xml:space="preserve"> </w:t>
            </w:r>
            <w:r w:rsidRPr="007B35F2">
              <w:rPr>
                <w:sz w:val="22"/>
              </w:rPr>
              <w:t>u</w:t>
            </w:r>
            <w:r w:rsidRPr="007B35F2">
              <w:rPr>
                <w:sz w:val="22"/>
                <w:lang w:val="bs-Latn-BA"/>
              </w:rPr>
              <w:t xml:space="preserve"> </w:t>
            </w:r>
            <w:r w:rsidRPr="007B35F2">
              <w:rPr>
                <w:sz w:val="22"/>
              </w:rPr>
              <w:t>tijelima</w:t>
            </w:r>
            <w:r w:rsidRPr="007B35F2">
              <w:rPr>
                <w:sz w:val="22"/>
                <w:lang w:val="bs-Latn-BA"/>
              </w:rPr>
              <w:t xml:space="preserve"> </w:t>
            </w:r>
            <w:r w:rsidRPr="007B35F2">
              <w:rPr>
                <w:sz w:val="22"/>
              </w:rPr>
              <w:t>dr</w:t>
            </w:r>
            <w:r w:rsidRPr="007B35F2">
              <w:rPr>
                <w:sz w:val="22"/>
                <w:lang w:val="bs-Latn-BA"/>
              </w:rPr>
              <w:t>ž</w:t>
            </w:r>
            <w:r w:rsidRPr="007B35F2">
              <w:rPr>
                <w:sz w:val="22"/>
              </w:rPr>
              <w:t>avne</w:t>
            </w:r>
            <w:r w:rsidRPr="007B35F2">
              <w:rPr>
                <w:sz w:val="22"/>
                <w:lang w:val="bs-Latn-BA"/>
              </w:rPr>
              <w:t xml:space="preserve"> </w:t>
            </w:r>
            <w:r w:rsidRPr="007B35F2">
              <w:rPr>
                <w:sz w:val="22"/>
              </w:rPr>
              <w:t>slu</w:t>
            </w:r>
            <w:r w:rsidRPr="007B35F2">
              <w:rPr>
                <w:sz w:val="22"/>
                <w:lang w:val="bs-Latn-BA"/>
              </w:rPr>
              <w:t>ž</w:t>
            </w:r>
            <w:r w:rsidRPr="007B35F2">
              <w:rPr>
                <w:sz w:val="22"/>
              </w:rPr>
              <w:t>be</w:t>
            </w:r>
            <w:r w:rsidRPr="007B35F2">
              <w:rPr>
                <w:sz w:val="22"/>
                <w:lang w:val="bs-Latn-BA"/>
              </w:rPr>
              <w:t xml:space="preserve"> </w:t>
            </w:r>
            <w:r w:rsidRPr="007B35F2">
              <w:rPr>
                <w:sz w:val="22"/>
              </w:rPr>
              <w:t>u</w:t>
            </w:r>
            <w:r w:rsidRPr="007B35F2">
              <w:rPr>
                <w:sz w:val="22"/>
                <w:lang w:val="bs-Latn-BA"/>
              </w:rPr>
              <w:t xml:space="preserve"> F BiH</w:t>
            </w:r>
          </w:p>
          <w:p w14:paraId="4ED87ED4" w14:textId="77777777" w:rsidR="00A008DC" w:rsidRPr="007B35F2" w:rsidRDefault="00A008DC" w:rsidP="000E2452">
            <w:pPr>
              <w:suppressAutoHyphens/>
              <w:jc w:val="both"/>
              <w:rPr>
                <w:bCs/>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p w14:paraId="62866D52"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5A1CC89E" w14:textId="77777777" w:rsidR="00A008DC" w:rsidRPr="006B599D"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r w:rsidRPr="007B35F2">
              <w:rPr>
                <w:color w:val="000000"/>
                <w:sz w:val="22"/>
                <w:lang w:val="hr-BA"/>
              </w:rPr>
              <w:t xml:space="preserve"> </w:t>
            </w:r>
          </w:p>
        </w:tc>
        <w:tc>
          <w:tcPr>
            <w:tcW w:w="1659" w:type="dxa"/>
            <w:vAlign w:val="center"/>
          </w:tcPr>
          <w:p w14:paraId="1D492978" w14:textId="77777777" w:rsidR="00A008DC" w:rsidRPr="006B599D" w:rsidRDefault="00A008DC" w:rsidP="000E2452">
            <w:pPr>
              <w:jc w:val="center"/>
              <w:rPr>
                <w:sz w:val="22"/>
              </w:rPr>
            </w:pPr>
            <w:r w:rsidRPr="006B599D">
              <w:rPr>
                <w:sz w:val="22"/>
              </w:rPr>
              <w:t>Kontrolisan</w:t>
            </w:r>
          </w:p>
        </w:tc>
        <w:tc>
          <w:tcPr>
            <w:tcW w:w="1548" w:type="dxa"/>
            <w:vAlign w:val="center"/>
          </w:tcPr>
          <w:p w14:paraId="1AC8B2CB" w14:textId="77777777" w:rsidR="00A008DC" w:rsidRPr="006B599D" w:rsidRDefault="00A008DC" w:rsidP="000E2452">
            <w:pPr>
              <w:jc w:val="center"/>
              <w:rPr>
                <w:sz w:val="22"/>
              </w:rPr>
            </w:pPr>
            <w:r w:rsidRPr="006B599D">
              <w:rPr>
                <w:sz w:val="22"/>
              </w:rPr>
              <w:t>Mala</w:t>
            </w:r>
          </w:p>
        </w:tc>
        <w:tc>
          <w:tcPr>
            <w:tcW w:w="1230" w:type="dxa"/>
            <w:vAlign w:val="center"/>
          </w:tcPr>
          <w:p w14:paraId="207FD331" w14:textId="77777777" w:rsidR="00A008DC" w:rsidRPr="006B599D" w:rsidRDefault="00A008DC" w:rsidP="000E2452">
            <w:pPr>
              <w:jc w:val="center"/>
              <w:rPr>
                <w:sz w:val="22"/>
              </w:rPr>
            </w:pPr>
            <w:r w:rsidRPr="006B599D">
              <w:rPr>
                <w:sz w:val="22"/>
              </w:rPr>
              <w:t>Vrlo značajna</w:t>
            </w:r>
          </w:p>
        </w:tc>
        <w:tc>
          <w:tcPr>
            <w:tcW w:w="1196" w:type="dxa"/>
            <w:vAlign w:val="center"/>
          </w:tcPr>
          <w:p w14:paraId="62D5B02D" w14:textId="77777777" w:rsidR="00A008DC" w:rsidRPr="006B599D" w:rsidRDefault="00A008DC" w:rsidP="000E2452">
            <w:pPr>
              <w:jc w:val="center"/>
              <w:rPr>
                <w:sz w:val="22"/>
              </w:rPr>
            </w:pPr>
            <w:r>
              <w:rPr>
                <w:sz w:val="22"/>
              </w:rPr>
              <w:t>Umjeren</w:t>
            </w:r>
          </w:p>
        </w:tc>
      </w:tr>
      <w:tr w:rsidR="00A008DC" w:rsidRPr="006631CE" w14:paraId="510E0713" w14:textId="77777777" w:rsidTr="000E2452">
        <w:trPr>
          <w:trHeight w:val="1655"/>
          <w:jc w:val="center"/>
        </w:trPr>
        <w:tc>
          <w:tcPr>
            <w:tcW w:w="519" w:type="dxa"/>
            <w:vAlign w:val="center"/>
          </w:tcPr>
          <w:p w14:paraId="0A815CAF" w14:textId="77777777" w:rsidR="00A008DC" w:rsidRPr="006B599D" w:rsidRDefault="00A008DC" w:rsidP="000E2452">
            <w:pPr>
              <w:jc w:val="center"/>
              <w:rPr>
                <w:sz w:val="22"/>
              </w:rPr>
            </w:pPr>
            <w:r w:rsidRPr="006B599D">
              <w:rPr>
                <w:sz w:val="22"/>
              </w:rPr>
              <w:t>4.</w:t>
            </w:r>
          </w:p>
        </w:tc>
        <w:tc>
          <w:tcPr>
            <w:tcW w:w="3769" w:type="dxa"/>
            <w:vAlign w:val="center"/>
          </w:tcPr>
          <w:p w14:paraId="1FCD6950" w14:textId="77777777" w:rsidR="00A008DC" w:rsidRPr="00C63C18" w:rsidRDefault="00A008DC" w:rsidP="000E2452">
            <w:pPr>
              <w:rPr>
                <w:sz w:val="22"/>
                <w:szCs w:val="22"/>
              </w:rPr>
            </w:pPr>
            <w:r w:rsidRPr="00C63C18">
              <w:rPr>
                <w:sz w:val="22"/>
                <w:szCs w:val="22"/>
              </w:rPr>
              <w:t xml:space="preserve">Neadekvatno ocjenjivanje rada i raspodjela poslova </w:t>
            </w:r>
            <w:r>
              <w:rPr>
                <w:sz w:val="22"/>
                <w:szCs w:val="22"/>
              </w:rPr>
              <w:t xml:space="preserve"> </w:t>
            </w:r>
            <w:r w:rsidRPr="006B599D">
              <w:rPr>
                <w:sz w:val="22"/>
              </w:rPr>
              <w:t>(O)</w:t>
            </w:r>
            <w:r>
              <w:rPr>
                <w:sz w:val="22"/>
              </w:rPr>
              <w:t xml:space="preserve"> (I)</w:t>
            </w:r>
          </w:p>
        </w:tc>
        <w:tc>
          <w:tcPr>
            <w:tcW w:w="4583" w:type="dxa"/>
            <w:vAlign w:val="center"/>
          </w:tcPr>
          <w:p w14:paraId="264DDD55"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dr</w:t>
            </w:r>
            <w:r w:rsidRPr="007B35F2">
              <w:rPr>
                <w:sz w:val="22"/>
                <w:lang w:val="bs-Latn-BA"/>
              </w:rPr>
              <w:t>ž</w:t>
            </w:r>
            <w:r w:rsidRPr="007B35F2">
              <w:rPr>
                <w:sz w:val="22"/>
              </w:rPr>
              <w:t>avnoj</w:t>
            </w:r>
            <w:r w:rsidRPr="007B35F2">
              <w:rPr>
                <w:sz w:val="22"/>
                <w:lang w:val="bs-Latn-BA"/>
              </w:rPr>
              <w:t xml:space="preserve"> </w:t>
            </w:r>
            <w:r w:rsidRPr="007B35F2">
              <w:rPr>
                <w:sz w:val="22"/>
              </w:rPr>
              <w:t>slu</w:t>
            </w:r>
            <w:r w:rsidRPr="007B35F2">
              <w:rPr>
                <w:sz w:val="22"/>
                <w:lang w:val="bs-Latn-BA"/>
              </w:rPr>
              <w:t>ž</w:t>
            </w:r>
            <w:r w:rsidRPr="007B35F2">
              <w:rPr>
                <w:sz w:val="22"/>
              </w:rPr>
              <w:t>bi</w:t>
            </w:r>
            <w:r w:rsidRPr="007B35F2">
              <w:rPr>
                <w:sz w:val="22"/>
                <w:lang w:val="bs-Latn-BA"/>
              </w:rPr>
              <w:t xml:space="preserve"> </w:t>
            </w:r>
            <w:r w:rsidRPr="007B35F2">
              <w:rPr>
                <w:sz w:val="22"/>
              </w:rPr>
              <w:t>u</w:t>
            </w:r>
            <w:r w:rsidRPr="007B35F2">
              <w:rPr>
                <w:sz w:val="22"/>
                <w:lang w:val="bs-Latn-BA"/>
              </w:rPr>
              <w:t xml:space="preserve"> </w:t>
            </w:r>
            <w:r w:rsidRPr="007B35F2">
              <w:rPr>
                <w:sz w:val="22"/>
              </w:rPr>
              <w:t>F</w:t>
            </w:r>
            <w:r w:rsidRPr="007B35F2">
              <w:rPr>
                <w:sz w:val="22"/>
                <w:lang w:val="bs-Latn-BA"/>
              </w:rPr>
              <w:t xml:space="preserve"> </w:t>
            </w:r>
            <w:r w:rsidRPr="007B35F2">
              <w:rPr>
                <w:sz w:val="22"/>
              </w:rPr>
              <w:t>BiH</w:t>
            </w:r>
            <w:r w:rsidRPr="007B35F2">
              <w:rPr>
                <w:sz w:val="22"/>
                <w:lang w:val="bs-Latn-BA"/>
              </w:rPr>
              <w:t xml:space="preserve"> </w:t>
            </w:r>
          </w:p>
          <w:p w14:paraId="1430D35C" w14:textId="77777777" w:rsidR="00A008DC" w:rsidRPr="002074D2" w:rsidRDefault="00A008DC" w:rsidP="000E2452">
            <w:pPr>
              <w:suppressAutoHyphens/>
              <w:jc w:val="both"/>
              <w:rPr>
                <w:bCs/>
                <w:sz w:val="22"/>
                <w:lang w:val="hr-BA"/>
              </w:rPr>
            </w:pPr>
            <w:r w:rsidRPr="002074D2">
              <w:rPr>
                <w:sz w:val="22"/>
              </w:rPr>
              <w:t>Zakon</w:t>
            </w:r>
            <w:r w:rsidRPr="002074D2">
              <w:rPr>
                <w:sz w:val="22"/>
                <w:lang w:val="bs-Latn-BA"/>
              </w:rPr>
              <w:t xml:space="preserve"> </w:t>
            </w:r>
            <w:r w:rsidRPr="002074D2">
              <w:rPr>
                <w:sz w:val="22"/>
              </w:rPr>
              <w:t>o</w:t>
            </w:r>
            <w:r w:rsidRPr="002074D2">
              <w:rPr>
                <w:sz w:val="22"/>
                <w:lang w:val="bs-Latn-BA"/>
              </w:rPr>
              <w:t xml:space="preserve"> </w:t>
            </w:r>
            <w:r w:rsidRPr="002074D2">
              <w:rPr>
                <w:sz w:val="22"/>
              </w:rPr>
              <w:t>namje</w:t>
            </w:r>
            <w:r w:rsidRPr="002074D2">
              <w:rPr>
                <w:sz w:val="22"/>
                <w:lang w:val="bs-Latn-BA"/>
              </w:rPr>
              <w:t>š</w:t>
            </w:r>
            <w:r w:rsidRPr="002074D2">
              <w:rPr>
                <w:sz w:val="22"/>
              </w:rPr>
              <w:t>tenicima</w:t>
            </w:r>
            <w:r w:rsidRPr="002074D2">
              <w:rPr>
                <w:sz w:val="22"/>
                <w:lang w:val="bs-Latn-BA"/>
              </w:rPr>
              <w:t xml:space="preserve"> </w:t>
            </w:r>
            <w:r w:rsidRPr="002074D2">
              <w:rPr>
                <w:sz w:val="22"/>
              </w:rPr>
              <w:t>u</w:t>
            </w:r>
            <w:r w:rsidRPr="002074D2">
              <w:rPr>
                <w:sz w:val="22"/>
                <w:lang w:val="bs-Latn-BA"/>
              </w:rPr>
              <w:t xml:space="preserve"> </w:t>
            </w:r>
            <w:r w:rsidRPr="002074D2">
              <w:rPr>
                <w:sz w:val="22"/>
              </w:rPr>
              <w:t>tijelima</w:t>
            </w:r>
            <w:r w:rsidRPr="002074D2">
              <w:rPr>
                <w:sz w:val="22"/>
                <w:lang w:val="bs-Latn-BA"/>
              </w:rPr>
              <w:t xml:space="preserve"> </w:t>
            </w:r>
            <w:r w:rsidRPr="002074D2">
              <w:rPr>
                <w:sz w:val="22"/>
              </w:rPr>
              <w:t>dr</w:t>
            </w:r>
            <w:r w:rsidRPr="002074D2">
              <w:rPr>
                <w:sz w:val="22"/>
                <w:lang w:val="bs-Latn-BA"/>
              </w:rPr>
              <w:t>ž</w:t>
            </w:r>
            <w:r w:rsidRPr="002074D2">
              <w:rPr>
                <w:sz w:val="22"/>
              </w:rPr>
              <w:t>avne</w:t>
            </w:r>
            <w:r w:rsidRPr="002074D2">
              <w:rPr>
                <w:sz w:val="22"/>
                <w:lang w:val="bs-Latn-BA"/>
              </w:rPr>
              <w:t xml:space="preserve"> </w:t>
            </w:r>
            <w:r w:rsidRPr="002074D2">
              <w:rPr>
                <w:sz w:val="22"/>
              </w:rPr>
              <w:t>slu</w:t>
            </w:r>
            <w:r w:rsidRPr="002074D2">
              <w:rPr>
                <w:sz w:val="22"/>
                <w:lang w:val="bs-Latn-BA"/>
              </w:rPr>
              <w:t>ž</w:t>
            </w:r>
            <w:r w:rsidRPr="002074D2">
              <w:rPr>
                <w:sz w:val="22"/>
              </w:rPr>
              <w:t>be</w:t>
            </w:r>
            <w:r w:rsidRPr="002074D2">
              <w:rPr>
                <w:sz w:val="22"/>
                <w:lang w:val="bs-Latn-BA"/>
              </w:rPr>
              <w:t xml:space="preserve"> </w:t>
            </w:r>
            <w:r w:rsidRPr="002074D2">
              <w:rPr>
                <w:sz w:val="22"/>
              </w:rPr>
              <w:t>u</w:t>
            </w:r>
            <w:r w:rsidRPr="002074D2">
              <w:rPr>
                <w:sz w:val="22"/>
                <w:lang w:val="bs-Latn-BA"/>
              </w:rPr>
              <w:t xml:space="preserve"> F BiH</w:t>
            </w:r>
          </w:p>
          <w:p w14:paraId="30291CDB" w14:textId="77777777" w:rsidR="00A008DC" w:rsidRPr="007B35F2" w:rsidRDefault="00A008DC" w:rsidP="000E2452">
            <w:pPr>
              <w:suppressAutoHyphens/>
              <w:jc w:val="both"/>
              <w:rPr>
                <w:bCs/>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p w14:paraId="3444CC62"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4E61A8BD" w14:textId="77777777" w:rsidR="00A008DC" w:rsidRPr="007B35F2" w:rsidRDefault="00A008DC" w:rsidP="000E2452">
            <w:pPr>
              <w:suppressAutoHyphens/>
              <w:jc w:val="both"/>
              <w:rPr>
                <w:sz w:val="22"/>
                <w:lang w:val="hr-BA"/>
              </w:rPr>
            </w:pPr>
            <w:r w:rsidRPr="007B35F2">
              <w:rPr>
                <w:sz w:val="22"/>
              </w:rPr>
              <w:t>Pravilnik</w:t>
            </w:r>
            <w:r w:rsidRPr="007B35F2">
              <w:rPr>
                <w:sz w:val="22"/>
                <w:lang w:val="hr-BA"/>
              </w:rPr>
              <w:t xml:space="preserve"> </w:t>
            </w:r>
            <w:r w:rsidRPr="007B35F2">
              <w:rPr>
                <w:sz w:val="22"/>
              </w:rPr>
              <w:t>o</w:t>
            </w:r>
            <w:r w:rsidRPr="007B35F2">
              <w:rPr>
                <w:sz w:val="22"/>
                <w:lang w:val="hr-BA"/>
              </w:rPr>
              <w:t xml:space="preserve"> </w:t>
            </w:r>
            <w:r w:rsidRPr="007B35F2">
              <w:rPr>
                <w:sz w:val="22"/>
              </w:rPr>
              <w:t>proceduri</w:t>
            </w:r>
            <w:r w:rsidRPr="007B35F2">
              <w:rPr>
                <w:sz w:val="22"/>
                <w:lang w:val="hr-BA"/>
              </w:rPr>
              <w:t xml:space="preserve"> </w:t>
            </w:r>
            <w:r w:rsidRPr="007B35F2">
              <w:rPr>
                <w:sz w:val="22"/>
              </w:rPr>
              <w:t>za</w:t>
            </w:r>
            <w:r w:rsidRPr="007B35F2">
              <w:rPr>
                <w:sz w:val="22"/>
                <w:lang w:val="hr-BA"/>
              </w:rPr>
              <w:t xml:space="preserve"> </w:t>
            </w:r>
            <w:r w:rsidRPr="007B35F2">
              <w:rPr>
                <w:sz w:val="22"/>
              </w:rPr>
              <w:t>unapre</w:t>
            </w:r>
            <w:r w:rsidRPr="007B35F2">
              <w:rPr>
                <w:sz w:val="22"/>
                <w:lang w:val="hr-BA"/>
              </w:rPr>
              <w:t>đ</w:t>
            </w:r>
            <w:r w:rsidRPr="007B35F2">
              <w:rPr>
                <w:sz w:val="22"/>
              </w:rPr>
              <w:t>enje</w:t>
            </w:r>
            <w:r w:rsidRPr="007B35F2">
              <w:rPr>
                <w:sz w:val="22"/>
                <w:lang w:val="hr-BA"/>
              </w:rPr>
              <w:t xml:space="preserve"> </w:t>
            </w:r>
            <w:r w:rsidRPr="007B35F2">
              <w:rPr>
                <w:sz w:val="22"/>
              </w:rPr>
              <w:t>policijskih</w:t>
            </w:r>
            <w:r w:rsidRPr="007B35F2">
              <w:rPr>
                <w:sz w:val="22"/>
                <w:lang w:val="hr-BA"/>
              </w:rPr>
              <w:t xml:space="preserve"> </w:t>
            </w:r>
            <w:r w:rsidRPr="007B35F2">
              <w:rPr>
                <w:sz w:val="22"/>
              </w:rPr>
              <w:t>slu</w:t>
            </w:r>
            <w:r w:rsidRPr="007B35F2">
              <w:rPr>
                <w:sz w:val="22"/>
                <w:lang w:val="hr-BA"/>
              </w:rPr>
              <w:t>ž</w:t>
            </w:r>
            <w:r w:rsidRPr="007B35F2">
              <w:rPr>
                <w:sz w:val="22"/>
              </w:rPr>
              <w:t>benika</w:t>
            </w:r>
            <w:r w:rsidRPr="007B35F2">
              <w:rPr>
                <w:sz w:val="22"/>
                <w:lang w:val="hr-BA"/>
              </w:rPr>
              <w:t xml:space="preserve"> </w:t>
            </w:r>
          </w:p>
          <w:p w14:paraId="13932C09" w14:textId="77777777" w:rsidR="00A008DC" w:rsidRPr="007B35F2" w:rsidRDefault="00A008DC" w:rsidP="000E2452">
            <w:pPr>
              <w:suppressAutoHyphens/>
              <w:jc w:val="both"/>
              <w:rPr>
                <w:color w:val="000000"/>
                <w:sz w:val="22"/>
                <w:lang w:val="hr-BA"/>
              </w:rPr>
            </w:pPr>
            <w:r w:rsidRPr="001B194E">
              <w:rPr>
                <w:sz w:val="22"/>
                <w:szCs w:val="22"/>
                <w:lang w:eastAsia="hr-HR"/>
              </w:rPr>
              <w:t>Etički kodeks za državne službenike u organima državne službe Unsko-sanskog kantona</w:t>
            </w:r>
          </w:p>
        </w:tc>
        <w:tc>
          <w:tcPr>
            <w:tcW w:w="1659" w:type="dxa"/>
            <w:vAlign w:val="center"/>
          </w:tcPr>
          <w:p w14:paraId="100D12CA" w14:textId="77777777" w:rsidR="00A008DC" w:rsidRPr="006B599D" w:rsidRDefault="00A008DC" w:rsidP="000E2452">
            <w:pPr>
              <w:jc w:val="center"/>
              <w:rPr>
                <w:sz w:val="22"/>
              </w:rPr>
            </w:pPr>
            <w:r w:rsidRPr="006B599D">
              <w:rPr>
                <w:sz w:val="22"/>
              </w:rPr>
              <w:t>Kontrolisan</w:t>
            </w:r>
          </w:p>
        </w:tc>
        <w:tc>
          <w:tcPr>
            <w:tcW w:w="1548" w:type="dxa"/>
            <w:vAlign w:val="center"/>
          </w:tcPr>
          <w:p w14:paraId="609687BA" w14:textId="77777777" w:rsidR="00A008DC" w:rsidRPr="006B599D" w:rsidRDefault="00A008DC" w:rsidP="000E2452">
            <w:pPr>
              <w:jc w:val="center"/>
              <w:rPr>
                <w:sz w:val="22"/>
              </w:rPr>
            </w:pPr>
            <w:r w:rsidRPr="006B599D">
              <w:rPr>
                <w:sz w:val="22"/>
              </w:rPr>
              <w:t>Mala</w:t>
            </w:r>
          </w:p>
        </w:tc>
        <w:tc>
          <w:tcPr>
            <w:tcW w:w="1230" w:type="dxa"/>
            <w:vAlign w:val="center"/>
          </w:tcPr>
          <w:p w14:paraId="09E1DB31" w14:textId="77777777" w:rsidR="00A008DC" w:rsidRPr="006B599D" w:rsidRDefault="00A008DC" w:rsidP="000E2452">
            <w:pPr>
              <w:jc w:val="center"/>
              <w:rPr>
                <w:sz w:val="22"/>
              </w:rPr>
            </w:pPr>
            <w:r w:rsidRPr="006B599D">
              <w:rPr>
                <w:sz w:val="22"/>
              </w:rPr>
              <w:t>Vrlo značajna</w:t>
            </w:r>
          </w:p>
        </w:tc>
        <w:tc>
          <w:tcPr>
            <w:tcW w:w="1196" w:type="dxa"/>
            <w:vAlign w:val="center"/>
          </w:tcPr>
          <w:p w14:paraId="38A29A81" w14:textId="77777777" w:rsidR="00A008DC" w:rsidRPr="006B599D" w:rsidRDefault="00A008DC" w:rsidP="000E2452">
            <w:pPr>
              <w:jc w:val="center"/>
              <w:rPr>
                <w:sz w:val="22"/>
              </w:rPr>
            </w:pPr>
            <w:r>
              <w:rPr>
                <w:sz w:val="22"/>
              </w:rPr>
              <w:t>Nizak</w:t>
            </w:r>
          </w:p>
        </w:tc>
      </w:tr>
      <w:tr w:rsidR="00A008DC" w:rsidRPr="006631CE" w14:paraId="3701EC39" w14:textId="77777777" w:rsidTr="000E2452">
        <w:trPr>
          <w:trHeight w:val="1655"/>
          <w:jc w:val="center"/>
        </w:trPr>
        <w:tc>
          <w:tcPr>
            <w:tcW w:w="519" w:type="dxa"/>
            <w:vAlign w:val="center"/>
          </w:tcPr>
          <w:p w14:paraId="2232574B" w14:textId="77777777" w:rsidR="00A008DC" w:rsidRPr="006B599D" w:rsidRDefault="00A008DC" w:rsidP="000E2452">
            <w:pPr>
              <w:jc w:val="center"/>
              <w:rPr>
                <w:sz w:val="22"/>
              </w:rPr>
            </w:pPr>
            <w:r w:rsidRPr="006B599D">
              <w:rPr>
                <w:sz w:val="22"/>
              </w:rPr>
              <w:t>5.</w:t>
            </w:r>
          </w:p>
        </w:tc>
        <w:tc>
          <w:tcPr>
            <w:tcW w:w="3769" w:type="dxa"/>
            <w:vAlign w:val="center"/>
          </w:tcPr>
          <w:p w14:paraId="004BA799" w14:textId="77777777" w:rsidR="00A008DC" w:rsidRPr="00C63C18" w:rsidRDefault="00A008DC" w:rsidP="000E2452">
            <w:pPr>
              <w:rPr>
                <w:sz w:val="22"/>
                <w:szCs w:val="22"/>
              </w:rPr>
            </w:pPr>
            <w:r w:rsidRPr="00C63C18">
              <w:rPr>
                <w:sz w:val="22"/>
                <w:szCs w:val="22"/>
              </w:rPr>
              <w:t>Nezadovoljstvo uposlenika i nekorektan odnos u odnosu na druge uposlenike, stavljanje pojedinih uposlenika u povoljniji položaj u odnosu na ostale uposlenike</w:t>
            </w:r>
            <w:r>
              <w:rPr>
                <w:sz w:val="22"/>
                <w:szCs w:val="22"/>
              </w:rPr>
              <w:t xml:space="preserve"> </w:t>
            </w:r>
            <w:r>
              <w:rPr>
                <w:sz w:val="22"/>
              </w:rPr>
              <w:t xml:space="preserve"> (I)</w:t>
            </w:r>
          </w:p>
        </w:tc>
        <w:tc>
          <w:tcPr>
            <w:tcW w:w="4583" w:type="dxa"/>
            <w:vAlign w:val="center"/>
          </w:tcPr>
          <w:p w14:paraId="716959C4"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dr</w:t>
            </w:r>
            <w:r w:rsidRPr="007B35F2">
              <w:rPr>
                <w:sz w:val="22"/>
                <w:lang w:val="bs-Latn-BA"/>
              </w:rPr>
              <w:t>ž</w:t>
            </w:r>
            <w:r w:rsidRPr="007B35F2">
              <w:rPr>
                <w:sz w:val="22"/>
              </w:rPr>
              <w:t>avnoj</w:t>
            </w:r>
            <w:r w:rsidRPr="007B35F2">
              <w:rPr>
                <w:sz w:val="22"/>
                <w:lang w:val="bs-Latn-BA"/>
              </w:rPr>
              <w:t xml:space="preserve"> </w:t>
            </w:r>
            <w:r w:rsidRPr="007B35F2">
              <w:rPr>
                <w:sz w:val="22"/>
              </w:rPr>
              <w:t>slu</w:t>
            </w:r>
            <w:r w:rsidRPr="007B35F2">
              <w:rPr>
                <w:sz w:val="22"/>
                <w:lang w:val="bs-Latn-BA"/>
              </w:rPr>
              <w:t>ž</w:t>
            </w:r>
            <w:r w:rsidRPr="007B35F2">
              <w:rPr>
                <w:sz w:val="22"/>
              </w:rPr>
              <w:t>bi</w:t>
            </w:r>
            <w:r w:rsidRPr="007B35F2">
              <w:rPr>
                <w:sz w:val="22"/>
                <w:lang w:val="bs-Latn-BA"/>
              </w:rPr>
              <w:t xml:space="preserve"> </w:t>
            </w:r>
            <w:r w:rsidRPr="007B35F2">
              <w:rPr>
                <w:sz w:val="22"/>
              </w:rPr>
              <w:t>u</w:t>
            </w:r>
            <w:r w:rsidRPr="007B35F2">
              <w:rPr>
                <w:sz w:val="22"/>
                <w:lang w:val="bs-Latn-BA"/>
              </w:rPr>
              <w:t xml:space="preserve"> </w:t>
            </w:r>
            <w:r w:rsidRPr="007B35F2">
              <w:rPr>
                <w:sz w:val="22"/>
              </w:rPr>
              <w:t>F</w:t>
            </w:r>
            <w:r w:rsidRPr="007B35F2">
              <w:rPr>
                <w:sz w:val="22"/>
                <w:lang w:val="bs-Latn-BA"/>
              </w:rPr>
              <w:t xml:space="preserve"> </w:t>
            </w:r>
            <w:r w:rsidRPr="007B35F2">
              <w:rPr>
                <w:sz w:val="22"/>
              </w:rPr>
              <w:t>BiH</w:t>
            </w:r>
            <w:r w:rsidRPr="007B35F2">
              <w:rPr>
                <w:sz w:val="22"/>
                <w:lang w:val="bs-Latn-BA"/>
              </w:rPr>
              <w:t xml:space="preserve"> </w:t>
            </w:r>
          </w:p>
          <w:p w14:paraId="71A5B574" w14:textId="77777777" w:rsidR="00A008DC" w:rsidRPr="007B35F2" w:rsidRDefault="00A008DC" w:rsidP="000E2452">
            <w:pPr>
              <w:suppressAutoHyphens/>
              <w:jc w:val="both"/>
              <w:rPr>
                <w:bCs/>
                <w:sz w:val="22"/>
                <w:lang w:val="hr-BA"/>
              </w:rPr>
            </w:pPr>
            <w:r w:rsidRPr="007B35F2">
              <w:rPr>
                <w:sz w:val="22"/>
              </w:rPr>
              <w:t>Zakon</w:t>
            </w:r>
            <w:r w:rsidRPr="007B35F2">
              <w:rPr>
                <w:sz w:val="22"/>
                <w:lang w:val="bs-Latn-BA"/>
              </w:rPr>
              <w:t xml:space="preserve"> </w:t>
            </w:r>
            <w:r w:rsidRPr="007B35F2">
              <w:rPr>
                <w:sz w:val="22"/>
              </w:rPr>
              <w:t>o</w:t>
            </w:r>
            <w:r w:rsidRPr="007B35F2">
              <w:rPr>
                <w:sz w:val="22"/>
                <w:lang w:val="bs-Latn-BA"/>
              </w:rPr>
              <w:t xml:space="preserve"> </w:t>
            </w:r>
            <w:r w:rsidRPr="007B35F2">
              <w:rPr>
                <w:sz w:val="22"/>
              </w:rPr>
              <w:t>namje</w:t>
            </w:r>
            <w:r w:rsidRPr="007B35F2">
              <w:rPr>
                <w:sz w:val="22"/>
                <w:lang w:val="bs-Latn-BA"/>
              </w:rPr>
              <w:t>š</w:t>
            </w:r>
            <w:r w:rsidRPr="007B35F2">
              <w:rPr>
                <w:sz w:val="22"/>
              </w:rPr>
              <w:t>tenicima</w:t>
            </w:r>
            <w:r w:rsidRPr="007B35F2">
              <w:rPr>
                <w:sz w:val="22"/>
                <w:lang w:val="bs-Latn-BA"/>
              </w:rPr>
              <w:t xml:space="preserve"> </w:t>
            </w:r>
            <w:r w:rsidRPr="007B35F2">
              <w:rPr>
                <w:sz w:val="22"/>
              </w:rPr>
              <w:t>u</w:t>
            </w:r>
            <w:r w:rsidRPr="007B35F2">
              <w:rPr>
                <w:sz w:val="22"/>
                <w:lang w:val="bs-Latn-BA"/>
              </w:rPr>
              <w:t xml:space="preserve"> </w:t>
            </w:r>
            <w:r w:rsidRPr="007B35F2">
              <w:rPr>
                <w:sz w:val="22"/>
              </w:rPr>
              <w:t>tijelima</w:t>
            </w:r>
            <w:r w:rsidRPr="007B35F2">
              <w:rPr>
                <w:sz w:val="22"/>
                <w:lang w:val="bs-Latn-BA"/>
              </w:rPr>
              <w:t xml:space="preserve"> </w:t>
            </w:r>
            <w:r w:rsidRPr="007B35F2">
              <w:rPr>
                <w:sz w:val="22"/>
              </w:rPr>
              <w:t>dr</w:t>
            </w:r>
            <w:r w:rsidRPr="007B35F2">
              <w:rPr>
                <w:sz w:val="22"/>
                <w:lang w:val="bs-Latn-BA"/>
              </w:rPr>
              <w:t>ž</w:t>
            </w:r>
            <w:r w:rsidRPr="007B35F2">
              <w:rPr>
                <w:sz w:val="22"/>
              </w:rPr>
              <w:t>avne</w:t>
            </w:r>
            <w:r w:rsidRPr="007B35F2">
              <w:rPr>
                <w:sz w:val="22"/>
                <w:lang w:val="bs-Latn-BA"/>
              </w:rPr>
              <w:t xml:space="preserve"> </w:t>
            </w:r>
            <w:r w:rsidRPr="007B35F2">
              <w:rPr>
                <w:sz w:val="22"/>
              </w:rPr>
              <w:t>slu</w:t>
            </w:r>
            <w:r w:rsidRPr="007B35F2">
              <w:rPr>
                <w:sz w:val="22"/>
                <w:lang w:val="bs-Latn-BA"/>
              </w:rPr>
              <w:t>ž</w:t>
            </w:r>
            <w:r w:rsidRPr="007B35F2">
              <w:rPr>
                <w:sz w:val="22"/>
              </w:rPr>
              <w:t>be</w:t>
            </w:r>
            <w:r w:rsidRPr="007B35F2">
              <w:rPr>
                <w:sz w:val="22"/>
                <w:lang w:val="bs-Latn-BA"/>
              </w:rPr>
              <w:t xml:space="preserve"> </w:t>
            </w:r>
            <w:r w:rsidRPr="007B35F2">
              <w:rPr>
                <w:sz w:val="22"/>
              </w:rPr>
              <w:t>u</w:t>
            </w:r>
            <w:r w:rsidRPr="007B35F2">
              <w:rPr>
                <w:sz w:val="22"/>
                <w:lang w:val="bs-Latn-BA"/>
              </w:rPr>
              <w:t xml:space="preserve"> F BiH</w:t>
            </w:r>
          </w:p>
          <w:p w14:paraId="7D2F181A" w14:textId="77777777" w:rsidR="00A008DC" w:rsidRPr="007B35F2" w:rsidRDefault="00A008DC" w:rsidP="000E2452">
            <w:pPr>
              <w:suppressAutoHyphens/>
              <w:jc w:val="both"/>
              <w:rPr>
                <w:bCs/>
                <w:sz w:val="22"/>
                <w:lang w:val="hr-BA"/>
              </w:rPr>
            </w:pPr>
            <w:r w:rsidRPr="007B35F2">
              <w:rPr>
                <w:sz w:val="22"/>
              </w:rPr>
              <w:t>Zakon</w:t>
            </w:r>
            <w:r w:rsidRPr="007B35F2">
              <w:rPr>
                <w:sz w:val="22"/>
                <w:lang w:val="hr-BA"/>
              </w:rPr>
              <w:t xml:space="preserve"> </w:t>
            </w:r>
            <w:r w:rsidRPr="007B35F2">
              <w:rPr>
                <w:sz w:val="22"/>
              </w:rPr>
              <w:t>o</w:t>
            </w:r>
            <w:r w:rsidRPr="007B35F2">
              <w:rPr>
                <w:sz w:val="22"/>
                <w:lang w:val="hr-BA"/>
              </w:rPr>
              <w:t xml:space="preserve"> </w:t>
            </w:r>
            <w:r w:rsidRPr="007B35F2">
              <w:rPr>
                <w:sz w:val="22"/>
              </w:rPr>
              <w:t>dr</w:t>
            </w:r>
            <w:r w:rsidRPr="007B35F2">
              <w:rPr>
                <w:sz w:val="22"/>
                <w:lang w:val="hr-BA"/>
              </w:rPr>
              <w:t>ž</w:t>
            </w:r>
            <w:r w:rsidRPr="007B35F2">
              <w:rPr>
                <w:sz w:val="22"/>
              </w:rPr>
              <w:t>avnoj</w:t>
            </w:r>
            <w:r w:rsidRPr="007B35F2">
              <w:rPr>
                <w:sz w:val="22"/>
                <w:lang w:val="hr-BA"/>
              </w:rPr>
              <w:t xml:space="preserve"> </w:t>
            </w:r>
            <w:r w:rsidRPr="007B35F2">
              <w:rPr>
                <w:sz w:val="22"/>
              </w:rPr>
              <w:t>slu</w:t>
            </w:r>
            <w:r w:rsidRPr="007B35F2">
              <w:rPr>
                <w:sz w:val="22"/>
                <w:lang w:val="hr-BA"/>
              </w:rPr>
              <w:t>ž</w:t>
            </w:r>
            <w:r w:rsidRPr="007B35F2">
              <w:rPr>
                <w:sz w:val="22"/>
              </w:rPr>
              <w:t>bi</w:t>
            </w:r>
            <w:r w:rsidRPr="007B35F2">
              <w:rPr>
                <w:sz w:val="22"/>
                <w:lang w:val="hr-BA"/>
              </w:rPr>
              <w:t xml:space="preserve"> </w:t>
            </w:r>
            <w:r w:rsidRPr="007B35F2">
              <w:rPr>
                <w:sz w:val="22"/>
              </w:rPr>
              <w:t>u</w:t>
            </w:r>
            <w:r w:rsidRPr="007B35F2">
              <w:rPr>
                <w:sz w:val="22"/>
                <w:lang w:val="hr-BA"/>
              </w:rPr>
              <w:t xml:space="preserve"> </w:t>
            </w:r>
            <w:r w:rsidRPr="007B35F2">
              <w:rPr>
                <w:sz w:val="22"/>
              </w:rPr>
              <w:t>Unsko</w:t>
            </w:r>
            <w:r w:rsidRPr="007B35F2">
              <w:rPr>
                <w:sz w:val="22"/>
                <w:lang w:val="hr-BA"/>
              </w:rPr>
              <w:t>-</w:t>
            </w:r>
            <w:r w:rsidRPr="007B35F2">
              <w:rPr>
                <w:sz w:val="22"/>
              </w:rPr>
              <w:t>sanskom</w:t>
            </w:r>
            <w:r w:rsidRPr="007B35F2">
              <w:rPr>
                <w:sz w:val="22"/>
                <w:lang w:val="hr-BA"/>
              </w:rPr>
              <w:t xml:space="preserve"> </w:t>
            </w:r>
            <w:r w:rsidRPr="007B35F2">
              <w:rPr>
                <w:sz w:val="22"/>
              </w:rPr>
              <w:t>kantonu</w:t>
            </w:r>
          </w:p>
          <w:p w14:paraId="12BC8C1E" w14:textId="77777777" w:rsidR="00A008DC" w:rsidRPr="007B35F2" w:rsidRDefault="00A008DC" w:rsidP="000E2452">
            <w:pPr>
              <w:suppressAutoHyphens/>
              <w:jc w:val="both"/>
              <w:rPr>
                <w:color w:val="000000"/>
                <w:sz w:val="22"/>
                <w:lang w:val="hr-BA"/>
              </w:rPr>
            </w:pPr>
            <w:r w:rsidRPr="007B35F2">
              <w:rPr>
                <w:color w:val="000000"/>
                <w:sz w:val="22"/>
                <w:lang w:val="hr-BA"/>
              </w:rPr>
              <w:t>Pravilnik o unutrašnjoj organizaciji Ministarstva unutrašnjih poslova Unsko-sanskog kantona</w:t>
            </w:r>
          </w:p>
          <w:p w14:paraId="66581950" w14:textId="77777777" w:rsidR="00A008DC" w:rsidRPr="001B194E" w:rsidRDefault="00A008DC" w:rsidP="000E2452">
            <w:pPr>
              <w:suppressAutoHyphens/>
              <w:jc w:val="both"/>
              <w:rPr>
                <w:color w:val="000000"/>
                <w:sz w:val="22"/>
                <w:szCs w:val="22"/>
                <w:lang w:val="hr-BA"/>
              </w:rPr>
            </w:pPr>
            <w:r w:rsidRPr="001B194E">
              <w:rPr>
                <w:sz w:val="22"/>
                <w:szCs w:val="22"/>
                <w:lang w:eastAsia="hr-HR"/>
              </w:rPr>
              <w:t>Etički kodeks za državne službenike u organima državne službe Unsko-sanskog kantona</w:t>
            </w:r>
          </w:p>
        </w:tc>
        <w:tc>
          <w:tcPr>
            <w:tcW w:w="1659" w:type="dxa"/>
            <w:vAlign w:val="center"/>
          </w:tcPr>
          <w:p w14:paraId="5CCFF7AA" w14:textId="77777777" w:rsidR="00A008DC" w:rsidRPr="006B599D" w:rsidRDefault="00A008DC" w:rsidP="000E2452">
            <w:pPr>
              <w:jc w:val="center"/>
              <w:rPr>
                <w:sz w:val="22"/>
              </w:rPr>
            </w:pPr>
            <w:r w:rsidRPr="006B599D">
              <w:rPr>
                <w:sz w:val="22"/>
              </w:rPr>
              <w:t>Kontrolisan</w:t>
            </w:r>
          </w:p>
        </w:tc>
        <w:tc>
          <w:tcPr>
            <w:tcW w:w="1548" w:type="dxa"/>
            <w:vAlign w:val="center"/>
          </w:tcPr>
          <w:p w14:paraId="315D1A49" w14:textId="77777777" w:rsidR="00A008DC" w:rsidRPr="006B599D" w:rsidRDefault="00A008DC" w:rsidP="000E2452">
            <w:pPr>
              <w:jc w:val="center"/>
              <w:rPr>
                <w:sz w:val="22"/>
              </w:rPr>
            </w:pPr>
            <w:r w:rsidRPr="006B599D">
              <w:rPr>
                <w:sz w:val="22"/>
              </w:rPr>
              <w:t>Mala</w:t>
            </w:r>
          </w:p>
        </w:tc>
        <w:tc>
          <w:tcPr>
            <w:tcW w:w="1230" w:type="dxa"/>
            <w:vAlign w:val="center"/>
          </w:tcPr>
          <w:p w14:paraId="5BC64114" w14:textId="77777777" w:rsidR="00A008DC" w:rsidRPr="006B599D" w:rsidRDefault="00A008DC" w:rsidP="000E2452">
            <w:pPr>
              <w:jc w:val="center"/>
              <w:rPr>
                <w:sz w:val="22"/>
              </w:rPr>
            </w:pPr>
            <w:r w:rsidRPr="006B599D">
              <w:rPr>
                <w:sz w:val="22"/>
              </w:rPr>
              <w:t>Vrlo značajna</w:t>
            </w:r>
          </w:p>
        </w:tc>
        <w:tc>
          <w:tcPr>
            <w:tcW w:w="1196" w:type="dxa"/>
            <w:vAlign w:val="center"/>
          </w:tcPr>
          <w:p w14:paraId="5FBB7EF2" w14:textId="77777777" w:rsidR="00A008DC" w:rsidRPr="006B599D" w:rsidRDefault="00A008DC" w:rsidP="000E2452">
            <w:pPr>
              <w:jc w:val="center"/>
              <w:rPr>
                <w:sz w:val="22"/>
              </w:rPr>
            </w:pPr>
            <w:r>
              <w:rPr>
                <w:sz w:val="22"/>
              </w:rPr>
              <w:t>Umjeren</w:t>
            </w:r>
          </w:p>
        </w:tc>
      </w:tr>
      <w:tr w:rsidR="00A008DC" w:rsidRPr="006631CE" w14:paraId="6CE2376A" w14:textId="77777777" w:rsidTr="000E2452">
        <w:trPr>
          <w:trHeight w:val="1655"/>
          <w:jc w:val="center"/>
        </w:trPr>
        <w:tc>
          <w:tcPr>
            <w:tcW w:w="519" w:type="dxa"/>
            <w:vAlign w:val="center"/>
          </w:tcPr>
          <w:p w14:paraId="5FD0062B" w14:textId="77777777" w:rsidR="00A008DC" w:rsidRPr="006B599D" w:rsidRDefault="00A008DC" w:rsidP="000E2452">
            <w:pPr>
              <w:jc w:val="center"/>
              <w:rPr>
                <w:sz w:val="22"/>
              </w:rPr>
            </w:pPr>
            <w:r>
              <w:rPr>
                <w:sz w:val="22"/>
              </w:rPr>
              <w:lastRenderedPageBreak/>
              <w:t>6.</w:t>
            </w:r>
          </w:p>
        </w:tc>
        <w:tc>
          <w:tcPr>
            <w:tcW w:w="3769" w:type="dxa"/>
            <w:vAlign w:val="center"/>
          </w:tcPr>
          <w:p w14:paraId="4A899A0E" w14:textId="77777777" w:rsidR="00A008DC" w:rsidRPr="00C63C18" w:rsidRDefault="00A008DC" w:rsidP="000E2452">
            <w:pPr>
              <w:rPr>
                <w:sz w:val="22"/>
                <w:szCs w:val="22"/>
              </w:rPr>
            </w:pPr>
            <w:r>
              <w:rPr>
                <w:sz w:val="22"/>
                <w:szCs w:val="22"/>
              </w:rPr>
              <w:t>Nije propisan rok trajanja procedure okončanja postupka prijema novih uposlenika (S)</w:t>
            </w:r>
          </w:p>
        </w:tc>
        <w:tc>
          <w:tcPr>
            <w:tcW w:w="4583" w:type="dxa"/>
            <w:vAlign w:val="center"/>
          </w:tcPr>
          <w:p w14:paraId="1BE7DD49" w14:textId="77777777" w:rsidR="00A008DC" w:rsidRPr="00F26CE4" w:rsidRDefault="00A008DC" w:rsidP="000E2452">
            <w:pPr>
              <w:suppressAutoHyphens/>
              <w:jc w:val="both"/>
              <w:rPr>
                <w:bCs/>
                <w:sz w:val="22"/>
                <w:lang w:val="hr-BA"/>
              </w:rPr>
            </w:pPr>
            <w:r w:rsidRPr="00F26CE4">
              <w:rPr>
                <w:sz w:val="22"/>
              </w:rPr>
              <w:t>Zakon</w:t>
            </w:r>
            <w:r w:rsidRPr="00F26CE4">
              <w:rPr>
                <w:sz w:val="22"/>
                <w:lang w:val="hr-BA"/>
              </w:rPr>
              <w:t xml:space="preserve"> </w:t>
            </w:r>
            <w:r w:rsidRPr="00F26CE4">
              <w:rPr>
                <w:sz w:val="22"/>
              </w:rPr>
              <w:t>o</w:t>
            </w:r>
            <w:r w:rsidRPr="00F26CE4">
              <w:rPr>
                <w:sz w:val="22"/>
                <w:lang w:val="hr-BA"/>
              </w:rPr>
              <w:t xml:space="preserve"> </w:t>
            </w:r>
            <w:r w:rsidRPr="00F26CE4">
              <w:rPr>
                <w:sz w:val="22"/>
              </w:rPr>
              <w:t>dr</w:t>
            </w:r>
            <w:r w:rsidRPr="00F26CE4">
              <w:rPr>
                <w:sz w:val="22"/>
                <w:lang w:val="hr-BA"/>
              </w:rPr>
              <w:t>ž</w:t>
            </w:r>
            <w:r w:rsidRPr="00F26CE4">
              <w:rPr>
                <w:sz w:val="22"/>
              </w:rPr>
              <w:t>avnoj</w:t>
            </w:r>
            <w:r w:rsidRPr="00F26CE4">
              <w:rPr>
                <w:sz w:val="22"/>
                <w:lang w:val="hr-BA"/>
              </w:rPr>
              <w:t xml:space="preserve"> </w:t>
            </w:r>
            <w:r w:rsidRPr="00F26CE4">
              <w:rPr>
                <w:sz w:val="22"/>
              </w:rPr>
              <w:t>slu</w:t>
            </w:r>
            <w:r w:rsidRPr="00F26CE4">
              <w:rPr>
                <w:sz w:val="22"/>
                <w:lang w:val="hr-BA"/>
              </w:rPr>
              <w:t>ž</w:t>
            </w:r>
            <w:r w:rsidRPr="00F26CE4">
              <w:rPr>
                <w:sz w:val="22"/>
              </w:rPr>
              <w:t>bi</w:t>
            </w:r>
            <w:r w:rsidRPr="00F26CE4">
              <w:rPr>
                <w:sz w:val="22"/>
                <w:lang w:val="hr-BA"/>
              </w:rPr>
              <w:t xml:space="preserve"> </w:t>
            </w:r>
            <w:r w:rsidRPr="00F26CE4">
              <w:rPr>
                <w:sz w:val="22"/>
              </w:rPr>
              <w:t>u</w:t>
            </w:r>
            <w:r w:rsidRPr="00F26CE4">
              <w:rPr>
                <w:sz w:val="22"/>
                <w:lang w:val="hr-BA"/>
              </w:rPr>
              <w:t xml:space="preserve"> </w:t>
            </w:r>
            <w:r w:rsidRPr="00F26CE4">
              <w:rPr>
                <w:sz w:val="22"/>
              </w:rPr>
              <w:t>Unsko</w:t>
            </w:r>
            <w:r w:rsidRPr="00F26CE4">
              <w:rPr>
                <w:sz w:val="22"/>
                <w:lang w:val="hr-BA"/>
              </w:rPr>
              <w:t>-</w:t>
            </w:r>
            <w:r w:rsidRPr="00F26CE4">
              <w:rPr>
                <w:sz w:val="22"/>
              </w:rPr>
              <w:t>sanskom</w:t>
            </w:r>
            <w:r w:rsidRPr="00F26CE4">
              <w:rPr>
                <w:sz w:val="22"/>
                <w:lang w:val="hr-BA"/>
              </w:rPr>
              <w:t xml:space="preserve"> </w:t>
            </w:r>
            <w:r w:rsidRPr="00F26CE4">
              <w:rPr>
                <w:sz w:val="22"/>
              </w:rPr>
              <w:t>kantonu</w:t>
            </w:r>
          </w:p>
          <w:p w14:paraId="2920F6F6" w14:textId="77777777" w:rsidR="00A008DC" w:rsidRPr="007B35F2" w:rsidRDefault="00A008DC" w:rsidP="000E2452">
            <w:pPr>
              <w:suppressAutoHyphens/>
              <w:jc w:val="both"/>
              <w:rPr>
                <w:sz w:val="22"/>
              </w:rPr>
            </w:pPr>
          </w:p>
        </w:tc>
        <w:tc>
          <w:tcPr>
            <w:tcW w:w="1659" w:type="dxa"/>
            <w:vAlign w:val="center"/>
          </w:tcPr>
          <w:p w14:paraId="70AF131B" w14:textId="77777777" w:rsidR="00A008DC" w:rsidRPr="006B599D" w:rsidRDefault="00A008DC" w:rsidP="000E2452">
            <w:pPr>
              <w:jc w:val="center"/>
              <w:rPr>
                <w:sz w:val="22"/>
              </w:rPr>
            </w:pPr>
            <w:r>
              <w:rPr>
                <w:sz w:val="22"/>
              </w:rPr>
              <w:t>Nekontrolisan</w:t>
            </w:r>
          </w:p>
        </w:tc>
        <w:tc>
          <w:tcPr>
            <w:tcW w:w="1548" w:type="dxa"/>
            <w:vAlign w:val="center"/>
          </w:tcPr>
          <w:p w14:paraId="077CE78D" w14:textId="77777777" w:rsidR="00A008DC" w:rsidRPr="006B599D" w:rsidRDefault="00A008DC" w:rsidP="000E2452">
            <w:pPr>
              <w:jc w:val="center"/>
              <w:rPr>
                <w:sz w:val="22"/>
              </w:rPr>
            </w:pPr>
            <w:r>
              <w:rPr>
                <w:sz w:val="22"/>
              </w:rPr>
              <w:t>Umjerena</w:t>
            </w:r>
          </w:p>
        </w:tc>
        <w:tc>
          <w:tcPr>
            <w:tcW w:w="1230" w:type="dxa"/>
            <w:vAlign w:val="center"/>
          </w:tcPr>
          <w:p w14:paraId="5DCBBFB2" w14:textId="77777777" w:rsidR="00A008DC" w:rsidRPr="006B599D" w:rsidRDefault="00A008DC" w:rsidP="000E2452">
            <w:pPr>
              <w:jc w:val="center"/>
              <w:rPr>
                <w:sz w:val="22"/>
              </w:rPr>
            </w:pPr>
            <w:r>
              <w:rPr>
                <w:sz w:val="22"/>
              </w:rPr>
              <w:t>Značajna</w:t>
            </w:r>
          </w:p>
        </w:tc>
        <w:tc>
          <w:tcPr>
            <w:tcW w:w="1196" w:type="dxa"/>
            <w:vAlign w:val="center"/>
          </w:tcPr>
          <w:p w14:paraId="6C8607B2" w14:textId="77777777" w:rsidR="00A008DC" w:rsidRDefault="00A008DC" w:rsidP="000E2452">
            <w:pPr>
              <w:jc w:val="center"/>
              <w:rPr>
                <w:sz w:val="22"/>
              </w:rPr>
            </w:pPr>
            <w:r>
              <w:rPr>
                <w:sz w:val="22"/>
              </w:rPr>
              <w:t>Umjeren</w:t>
            </w:r>
          </w:p>
        </w:tc>
      </w:tr>
    </w:tbl>
    <w:p w14:paraId="3D74D22C" w14:textId="77777777" w:rsidR="00A008DC" w:rsidRPr="008475F5" w:rsidRDefault="00A008DC" w:rsidP="00A008DC">
      <w:pPr>
        <w:tabs>
          <w:tab w:val="left" w:pos="7665"/>
        </w:tabs>
      </w:pPr>
    </w:p>
    <w:p w14:paraId="07E6F7DE" w14:textId="77777777" w:rsidR="00A008DC" w:rsidRDefault="00A008DC" w:rsidP="00A008DC">
      <w:pPr>
        <w:jc w:val="both"/>
      </w:pPr>
    </w:p>
    <w:p w14:paraId="51726B56" w14:textId="77777777" w:rsidR="00A008DC" w:rsidRDefault="00A008DC" w:rsidP="00A008DC">
      <w:pPr>
        <w:jc w:val="both"/>
        <w:rPr>
          <w:b/>
        </w:rPr>
      </w:pPr>
    </w:p>
    <w:p w14:paraId="7A3C4BA9" w14:textId="77777777" w:rsidR="00A008DC" w:rsidRPr="00520520" w:rsidRDefault="00A008DC" w:rsidP="00A008DC">
      <w:pPr>
        <w:jc w:val="both"/>
        <w:rPr>
          <w:b/>
        </w:rPr>
      </w:pPr>
      <w:r w:rsidRPr="00520520">
        <w:rPr>
          <w:b/>
        </w:rPr>
        <w:t xml:space="preserve">5. OBLAST: Upravljanje dokumentacijom (kancelarijsko poslovanje) </w:t>
      </w:r>
    </w:p>
    <w:p w14:paraId="762F81C6" w14:textId="77777777" w:rsidR="00A008DC" w:rsidRPr="0055525C" w:rsidRDefault="00A008DC" w:rsidP="00A008DC">
      <w:pPr>
        <w:jc w:val="both"/>
        <w:rPr>
          <w:b/>
          <w:bCs/>
        </w:rPr>
      </w:pPr>
      <w:r w:rsidRPr="00520520">
        <w:rPr>
          <w:b/>
        </w:rPr>
        <w:t xml:space="preserve">RIZIK: Nepravilna primjena propisa o kancelarijskom poslovanju i arhivskoj građi, </w:t>
      </w:r>
      <w:r>
        <w:rPr>
          <w:b/>
        </w:rPr>
        <w:t>neovlašten pristup podacima na sistemu</w:t>
      </w:r>
      <w:proofErr w:type="gramStart"/>
      <w:r>
        <w:rPr>
          <w:b/>
        </w:rPr>
        <w:t xml:space="preserve">, </w:t>
      </w:r>
      <w:r w:rsidRPr="00520520">
        <w:rPr>
          <w:b/>
        </w:rPr>
        <w:t xml:space="preserve"> gubitak</w:t>
      </w:r>
      <w:proofErr w:type="gramEnd"/>
      <w:r w:rsidRPr="00520520">
        <w:rPr>
          <w:b/>
        </w:rPr>
        <w:t xml:space="preserve"> i oštećenje dokumentacije</w:t>
      </w:r>
    </w:p>
    <w:tbl>
      <w:tblPr>
        <w:tblW w:w="14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955"/>
        <w:gridCol w:w="4552"/>
        <w:gridCol w:w="1663"/>
        <w:gridCol w:w="1529"/>
        <w:gridCol w:w="1225"/>
        <w:gridCol w:w="1198"/>
      </w:tblGrid>
      <w:tr w:rsidR="00A008DC" w:rsidRPr="00225CB7" w14:paraId="6901F4F5" w14:textId="77777777" w:rsidTr="000E2452">
        <w:trPr>
          <w:trHeight w:val="1282"/>
          <w:jc w:val="center"/>
        </w:trPr>
        <w:tc>
          <w:tcPr>
            <w:tcW w:w="288" w:type="dxa"/>
            <w:shd w:val="clear" w:color="auto" w:fill="EEECE1"/>
            <w:vAlign w:val="center"/>
          </w:tcPr>
          <w:p w14:paraId="17927667" w14:textId="77777777" w:rsidR="00A008DC" w:rsidRPr="006B599D" w:rsidRDefault="00A008DC" w:rsidP="000E2452">
            <w:pPr>
              <w:rPr>
                <w:b/>
                <w:bCs/>
                <w:sz w:val="22"/>
              </w:rPr>
            </w:pPr>
            <w:r w:rsidRPr="006B599D">
              <w:rPr>
                <w:b/>
                <w:bCs/>
                <w:sz w:val="22"/>
              </w:rPr>
              <w:t>R/br</w:t>
            </w:r>
          </w:p>
        </w:tc>
        <w:tc>
          <w:tcPr>
            <w:tcW w:w="4111" w:type="dxa"/>
            <w:shd w:val="clear" w:color="auto" w:fill="EEECE1"/>
            <w:vAlign w:val="center"/>
          </w:tcPr>
          <w:p w14:paraId="68D50F6D" w14:textId="77777777" w:rsidR="00A008DC" w:rsidRPr="006B599D" w:rsidRDefault="00A008DC" w:rsidP="000E2452">
            <w:pPr>
              <w:rPr>
                <w:b/>
                <w:bCs/>
                <w:sz w:val="22"/>
              </w:rPr>
            </w:pPr>
            <w:r w:rsidRPr="006B599D">
              <w:rPr>
                <w:b/>
                <w:bCs/>
                <w:sz w:val="22"/>
              </w:rPr>
              <w:t>Faktori/izvori rizika:</w:t>
            </w:r>
          </w:p>
          <w:p w14:paraId="50BDC9C6" w14:textId="77777777" w:rsidR="00A008DC" w:rsidRPr="006B599D" w:rsidRDefault="00A008DC" w:rsidP="000E2452">
            <w:pPr>
              <w:rPr>
                <w:b/>
                <w:bCs/>
                <w:sz w:val="22"/>
              </w:rPr>
            </w:pPr>
            <w:r w:rsidRPr="006B599D">
              <w:rPr>
                <w:b/>
                <w:bCs/>
                <w:sz w:val="22"/>
              </w:rPr>
              <w:t>Sistemski (S);</w:t>
            </w:r>
          </w:p>
          <w:p w14:paraId="1BF29077" w14:textId="77777777" w:rsidR="00A008DC" w:rsidRPr="006B599D" w:rsidRDefault="00A008DC" w:rsidP="000E2452">
            <w:pPr>
              <w:rPr>
                <w:b/>
                <w:bCs/>
                <w:sz w:val="22"/>
              </w:rPr>
            </w:pPr>
            <w:r w:rsidRPr="006B599D">
              <w:rPr>
                <w:b/>
                <w:bCs/>
                <w:sz w:val="22"/>
              </w:rPr>
              <w:t>Organizacijski (O);</w:t>
            </w:r>
          </w:p>
          <w:p w14:paraId="439CEF69" w14:textId="77777777" w:rsidR="00A008DC" w:rsidRPr="006B599D" w:rsidRDefault="00A008DC" w:rsidP="000E2452">
            <w:pPr>
              <w:rPr>
                <w:b/>
                <w:bCs/>
                <w:sz w:val="22"/>
              </w:rPr>
            </w:pPr>
            <w:r w:rsidRPr="006B599D">
              <w:rPr>
                <w:b/>
                <w:bCs/>
                <w:sz w:val="22"/>
              </w:rPr>
              <w:t>Individualni (I);</w:t>
            </w:r>
          </w:p>
          <w:p w14:paraId="7699623D" w14:textId="77777777" w:rsidR="00A008DC" w:rsidRPr="006B599D" w:rsidRDefault="00A008DC" w:rsidP="000E2452">
            <w:pPr>
              <w:rPr>
                <w:b/>
                <w:bCs/>
                <w:sz w:val="22"/>
              </w:rPr>
            </w:pPr>
            <w:r w:rsidRPr="006B599D">
              <w:rPr>
                <w:b/>
                <w:bCs/>
                <w:sz w:val="22"/>
              </w:rPr>
              <w:t>Radno- procesni i proceduralni (P)</w:t>
            </w:r>
          </w:p>
        </w:tc>
        <w:tc>
          <w:tcPr>
            <w:tcW w:w="4740" w:type="dxa"/>
            <w:shd w:val="clear" w:color="auto" w:fill="EEECE1"/>
            <w:vAlign w:val="center"/>
          </w:tcPr>
          <w:p w14:paraId="755AA8DB" w14:textId="77777777" w:rsidR="00A008DC" w:rsidRPr="006B599D" w:rsidRDefault="00A008DC" w:rsidP="000E2452">
            <w:pPr>
              <w:rPr>
                <w:b/>
                <w:bCs/>
                <w:sz w:val="22"/>
              </w:rPr>
            </w:pPr>
            <w:r w:rsidRPr="006B599D">
              <w:rPr>
                <w:b/>
                <w:bCs/>
                <w:sz w:val="22"/>
              </w:rPr>
              <w:t>Postojeće mjere/kontrolni mehanizmi na snazi u instituciji</w:t>
            </w:r>
          </w:p>
        </w:tc>
        <w:tc>
          <w:tcPr>
            <w:tcW w:w="1670" w:type="dxa"/>
            <w:shd w:val="clear" w:color="auto" w:fill="EEECE1"/>
            <w:vAlign w:val="center"/>
          </w:tcPr>
          <w:p w14:paraId="320CCC93" w14:textId="77777777" w:rsidR="00A008DC" w:rsidRPr="006B599D" w:rsidRDefault="00A008DC" w:rsidP="000E2452">
            <w:pPr>
              <w:rPr>
                <w:b/>
                <w:bCs/>
                <w:sz w:val="22"/>
              </w:rPr>
            </w:pPr>
            <w:r w:rsidRPr="006B599D">
              <w:rPr>
                <w:b/>
                <w:bCs/>
                <w:sz w:val="22"/>
              </w:rPr>
              <w:t>Analiza rizika</w:t>
            </w:r>
          </w:p>
          <w:p w14:paraId="3010F659" w14:textId="77777777" w:rsidR="00A008DC" w:rsidRPr="006B599D" w:rsidRDefault="00A008DC" w:rsidP="000E2452">
            <w:pPr>
              <w:rPr>
                <w:b/>
                <w:bCs/>
                <w:sz w:val="22"/>
              </w:rPr>
            </w:pPr>
            <w:r w:rsidRPr="006B599D">
              <w:rPr>
                <w:b/>
                <w:bCs/>
                <w:sz w:val="22"/>
              </w:rPr>
              <w:t>- Kontrolisan</w:t>
            </w:r>
          </w:p>
          <w:p w14:paraId="15C79119" w14:textId="77777777" w:rsidR="00A008DC" w:rsidRPr="006B599D" w:rsidRDefault="00A008DC" w:rsidP="000E2452">
            <w:pPr>
              <w:rPr>
                <w:b/>
                <w:bCs/>
                <w:sz w:val="22"/>
              </w:rPr>
            </w:pPr>
            <w:r w:rsidRPr="006B599D">
              <w:rPr>
                <w:b/>
                <w:bCs/>
                <w:sz w:val="22"/>
              </w:rPr>
              <w:t>-Djelimično kontrolisan</w:t>
            </w:r>
          </w:p>
          <w:p w14:paraId="24161A9D" w14:textId="77777777" w:rsidR="00A008DC" w:rsidRPr="006B599D" w:rsidRDefault="00A008DC" w:rsidP="000E2452">
            <w:pPr>
              <w:rPr>
                <w:b/>
                <w:bCs/>
                <w:sz w:val="22"/>
              </w:rPr>
            </w:pPr>
            <w:r w:rsidRPr="006B599D">
              <w:rPr>
                <w:b/>
                <w:bCs/>
                <w:sz w:val="22"/>
              </w:rPr>
              <w:t>-Nekontrolisan</w:t>
            </w:r>
          </w:p>
        </w:tc>
        <w:tc>
          <w:tcPr>
            <w:tcW w:w="1536" w:type="dxa"/>
            <w:shd w:val="clear" w:color="auto" w:fill="EEECE1"/>
            <w:vAlign w:val="center"/>
          </w:tcPr>
          <w:p w14:paraId="7F07CB27" w14:textId="77777777" w:rsidR="00A008DC" w:rsidRPr="006B599D" w:rsidRDefault="00A008DC" w:rsidP="000E2452">
            <w:pPr>
              <w:rPr>
                <w:b/>
                <w:bCs/>
                <w:sz w:val="22"/>
              </w:rPr>
            </w:pPr>
            <w:r w:rsidRPr="006B599D">
              <w:rPr>
                <w:b/>
                <w:bCs/>
                <w:sz w:val="22"/>
              </w:rPr>
              <w:t>Ocjena vjerovatnoće nastanka korupcije</w:t>
            </w:r>
          </w:p>
        </w:tc>
        <w:tc>
          <w:tcPr>
            <w:tcW w:w="1230" w:type="dxa"/>
            <w:shd w:val="clear" w:color="auto" w:fill="EEECE1"/>
            <w:vAlign w:val="center"/>
          </w:tcPr>
          <w:p w14:paraId="69099A5D" w14:textId="77777777" w:rsidR="00A008DC" w:rsidRPr="006B599D" w:rsidRDefault="00A008DC" w:rsidP="000E2452">
            <w:pPr>
              <w:rPr>
                <w:b/>
                <w:bCs/>
                <w:sz w:val="22"/>
              </w:rPr>
            </w:pPr>
            <w:r w:rsidRPr="006B599D">
              <w:rPr>
                <w:b/>
                <w:bCs/>
                <w:sz w:val="22"/>
              </w:rPr>
              <w:t>Ocjena posljedice nastanka korupcije</w:t>
            </w:r>
          </w:p>
        </w:tc>
        <w:tc>
          <w:tcPr>
            <w:tcW w:w="1203" w:type="dxa"/>
            <w:shd w:val="clear" w:color="auto" w:fill="EEECE1"/>
            <w:vAlign w:val="center"/>
          </w:tcPr>
          <w:p w14:paraId="3073E416" w14:textId="77777777" w:rsidR="00A008DC" w:rsidRPr="006B599D" w:rsidRDefault="00A008DC" w:rsidP="000E2452">
            <w:pPr>
              <w:rPr>
                <w:b/>
                <w:bCs/>
                <w:sz w:val="22"/>
              </w:rPr>
            </w:pPr>
            <w:r w:rsidRPr="006B599D">
              <w:rPr>
                <w:b/>
                <w:bCs/>
                <w:sz w:val="22"/>
              </w:rPr>
              <w:t>Intenzitet rizika</w:t>
            </w:r>
          </w:p>
        </w:tc>
      </w:tr>
      <w:tr w:rsidR="00A008DC" w:rsidRPr="00225CB7" w14:paraId="2023E2EE" w14:textId="77777777" w:rsidTr="000E2452">
        <w:trPr>
          <w:trHeight w:val="846"/>
          <w:jc w:val="center"/>
        </w:trPr>
        <w:tc>
          <w:tcPr>
            <w:tcW w:w="288" w:type="dxa"/>
            <w:vAlign w:val="center"/>
          </w:tcPr>
          <w:p w14:paraId="0B1F5A76" w14:textId="77777777" w:rsidR="00A008DC" w:rsidRPr="006B599D" w:rsidRDefault="00A008DC" w:rsidP="000E2452">
            <w:pPr>
              <w:jc w:val="center"/>
              <w:rPr>
                <w:sz w:val="22"/>
              </w:rPr>
            </w:pPr>
            <w:r w:rsidRPr="006B599D">
              <w:rPr>
                <w:sz w:val="22"/>
              </w:rPr>
              <w:t>1.</w:t>
            </w:r>
          </w:p>
        </w:tc>
        <w:tc>
          <w:tcPr>
            <w:tcW w:w="4111" w:type="dxa"/>
            <w:vAlign w:val="center"/>
          </w:tcPr>
          <w:p w14:paraId="4CDE1338" w14:textId="77777777" w:rsidR="00A008DC" w:rsidRPr="006B599D" w:rsidRDefault="00A008DC" w:rsidP="000E2452">
            <w:pPr>
              <w:rPr>
                <w:sz w:val="22"/>
              </w:rPr>
            </w:pPr>
            <w:r w:rsidRPr="006B599D">
              <w:rPr>
                <w:sz w:val="22"/>
              </w:rPr>
              <w:t>Nedovoljno poznavanje pravila kućnog reda u službenim prostorjima Ministarstva (O) (I)</w:t>
            </w:r>
          </w:p>
        </w:tc>
        <w:tc>
          <w:tcPr>
            <w:tcW w:w="4740" w:type="dxa"/>
            <w:vAlign w:val="center"/>
          </w:tcPr>
          <w:p w14:paraId="7E942794" w14:textId="77777777" w:rsidR="00A008DC" w:rsidRPr="006B599D" w:rsidRDefault="00A008DC" w:rsidP="000E2452">
            <w:pPr>
              <w:rPr>
                <w:sz w:val="22"/>
              </w:rPr>
            </w:pPr>
            <w:r w:rsidRPr="006B599D">
              <w:rPr>
                <w:sz w:val="22"/>
              </w:rPr>
              <w:t>Odluka o radnom vremenu u Kantonalnim organima uprave i upravnim organizacijama USK</w:t>
            </w:r>
          </w:p>
        </w:tc>
        <w:tc>
          <w:tcPr>
            <w:tcW w:w="1670" w:type="dxa"/>
            <w:vAlign w:val="center"/>
          </w:tcPr>
          <w:p w14:paraId="14BF499C" w14:textId="77777777" w:rsidR="00A008DC" w:rsidRPr="006B599D" w:rsidRDefault="00A008DC" w:rsidP="000E2452">
            <w:pPr>
              <w:jc w:val="center"/>
              <w:rPr>
                <w:sz w:val="22"/>
              </w:rPr>
            </w:pPr>
            <w:r>
              <w:rPr>
                <w:sz w:val="22"/>
              </w:rPr>
              <w:t>Nek</w:t>
            </w:r>
            <w:r w:rsidRPr="006B599D">
              <w:rPr>
                <w:sz w:val="22"/>
              </w:rPr>
              <w:t>ontrolisan</w:t>
            </w:r>
          </w:p>
        </w:tc>
        <w:tc>
          <w:tcPr>
            <w:tcW w:w="1536" w:type="dxa"/>
            <w:vAlign w:val="center"/>
          </w:tcPr>
          <w:p w14:paraId="0977AE6E" w14:textId="77777777" w:rsidR="00A008DC" w:rsidRPr="006B599D" w:rsidRDefault="00A008DC" w:rsidP="000E2452">
            <w:pPr>
              <w:jc w:val="center"/>
              <w:rPr>
                <w:sz w:val="22"/>
              </w:rPr>
            </w:pPr>
            <w:r w:rsidRPr="006B599D">
              <w:rPr>
                <w:sz w:val="22"/>
              </w:rPr>
              <w:t>Mala</w:t>
            </w:r>
          </w:p>
        </w:tc>
        <w:tc>
          <w:tcPr>
            <w:tcW w:w="1230" w:type="dxa"/>
            <w:vAlign w:val="center"/>
          </w:tcPr>
          <w:p w14:paraId="4F6B73BF" w14:textId="77777777" w:rsidR="00A008DC" w:rsidRPr="006B599D" w:rsidRDefault="00A008DC" w:rsidP="000E2452">
            <w:pPr>
              <w:jc w:val="center"/>
              <w:rPr>
                <w:sz w:val="22"/>
              </w:rPr>
            </w:pPr>
            <w:r w:rsidRPr="006B599D">
              <w:rPr>
                <w:sz w:val="22"/>
              </w:rPr>
              <w:t>Vrlo značajna</w:t>
            </w:r>
          </w:p>
        </w:tc>
        <w:tc>
          <w:tcPr>
            <w:tcW w:w="1203" w:type="dxa"/>
            <w:vAlign w:val="center"/>
          </w:tcPr>
          <w:p w14:paraId="684452A8" w14:textId="77777777" w:rsidR="00A008DC" w:rsidRPr="006B599D" w:rsidRDefault="00A008DC" w:rsidP="000E2452">
            <w:pPr>
              <w:jc w:val="center"/>
              <w:rPr>
                <w:sz w:val="22"/>
              </w:rPr>
            </w:pPr>
            <w:r>
              <w:rPr>
                <w:sz w:val="22"/>
              </w:rPr>
              <w:t>Nizak</w:t>
            </w:r>
          </w:p>
        </w:tc>
      </w:tr>
      <w:tr w:rsidR="00A008DC" w:rsidRPr="00225CB7" w14:paraId="590F07FD" w14:textId="77777777" w:rsidTr="000E2452">
        <w:trPr>
          <w:trHeight w:val="846"/>
          <w:jc w:val="center"/>
        </w:trPr>
        <w:tc>
          <w:tcPr>
            <w:tcW w:w="288" w:type="dxa"/>
            <w:vAlign w:val="center"/>
          </w:tcPr>
          <w:p w14:paraId="1BC58D85" w14:textId="77777777" w:rsidR="00A008DC" w:rsidRPr="006B599D" w:rsidRDefault="00A008DC" w:rsidP="000E2452">
            <w:pPr>
              <w:jc w:val="center"/>
              <w:rPr>
                <w:sz w:val="22"/>
              </w:rPr>
            </w:pPr>
            <w:r w:rsidRPr="006B599D">
              <w:rPr>
                <w:sz w:val="22"/>
              </w:rPr>
              <w:t>2.</w:t>
            </w:r>
          </w:p>
        </w:tc>
        <w:tc>
          <w:tcPr>
            <w:tcW w:w="4111" w:type="dxa"/>
            <w:vAlign w:val="center"/>
          </w:tcPr>
          <w:p w14:paraId="04D2DE9E" w14:textId="77777777" w:rsidR="00A008DC" w:rsidRPr="006B599D" w:rsidRDefault="00A008DC" w:rsidP="000E2452">
            <w:pPr>
              <w:rPr>
                <w:sz w:val="22"/>
              </w:rPr>
            </w:pPr>
            <w:r w:rsidRPr="006B599D">
              <w:rPr>
                <w:sz w:val="22"/>
              </w:rPr>
              <w:t>Neovlašten pristup podacima na sistemu (baze podataka)</w:t>
            </w:r>
            <w:r>
              <w:rPr>
                <w:sz w:val="22"/>
              </w:rPr>
              <w:t xml:space="preserve"> (O) (I)</w:t>
            </w:r>
          </w:p>
        </w:tc>
        <w:tc>
          <w:tcPr>
            <w:tcW w:w="4740" w:type="dxa"/>
            <w:vAlign w:val="center"/>
          </w:tcPr>
          <w:p w14:paraId="28B308D3" w14:textId="77777777" w:rsidR="00A008DC" w:rsidRPr="006B599D" w:rsidRDefault="00A008DC" w:rsidP="000E2452">
            <w:pPr>
              <w:rPr>
                <w:sz w:val="22"/>
              </w:rPr>
            </w:pPr>
            <w:r w:rsidRPr="006B599D">
              <w:rPr>
                <w:sz w:val="22"/>
              </w:rPr>
              <w:t>Pristup informacionom sistemu uz pristupne šifre i korisničke naloge</w:t>
            </w:r>
          </w:p>
        </w:tc>
        <w:tc>
          <w:tcPr>
            <w:tcW w:w="1670" w:type="dxa"/>
            <w:vAlign w:val="center"/>
          </w:tcPr>
          <w:p w14:paraId="77664DAE" w14:textId="77777777" w:rsidR="00A008DC" w:rsidRPr="006B599D" w:rsidRDefault="00A008DC" w:rsidP="000E2452">
            <w:pPr>
              <w:jc w:val="center"/>
              <w:rPr>
                <w:sz w:val="22"/>
              </w:rPr>
            </w:pPr>
            <w:r>
              <w:rPr>
                <w:sz w:val="22"/>
              </w:rPr>
              <w:t>Nek</w:t>
            </w:r>
            <w:r w:rsidRPr="006B599D">
              <w:rPr>
                <w:sz w:val="22"/>
              </w:rPr>
              <w:t>ontrolisan</w:t>
            </w:r>
          </w:p>
        </w:tc>
        <w:tc>
          <w:tcPr>
            <w:tcW w:w="1536" w:type="dxa"/>
            <w:vAlign w:val="center"/>
          </w:tcPr>
          <w:p w14:paraId="2ABF13E8" w14:textId="77777777" w:rsidR="00A008DC" w:rsidRPr="006B599D" w:rsidRDefault="00A008DC" w:rsidP="000E2452">
            <w:pPr>
              <w:jc w:val="center"/>
              <w:rPr>
                <w:sz w:val="22"/>
              </w:rPr>
            </w:pPr>
            <w:r w:rsidRPr="006B599D">
              <w:rPr>
                <w:sz w:val="22"/>
              </w:rPr>
              <w:t>Mala</w:t>
            </w:r>
          </w:p>
        </w:tc>
        <w:tc>
          <w:tcPr>
            <w:tcW w:w="1230" w:type="dxa"/>
            <w:vAlign w:val="center"/>
          </w:tcPr>
          <w:p w14:paraId="7F6B8352" w14:textId="77777777" w:rsidR="00A008DC" w:rsidRPr="006B599D" w:rsidRDefault="00A008DC" w:rsidP="000E2452">
            <w:pPr>
              <w:jc w:val="center"/>
              <w:rPr>
                <w:sz w:val="22"/>
              </w:rPr>
            </w:pPr>
            <w:r w:rsidRPr="006B599D">
              <w:rPr>
                <w:sz w:val="22"/>
              </w:rPr>
              <w:t>Vrlo značajna</w:t>
            </w:r>
          </w:p>
        </w:tc>
        <w:tc>
          <w:tcPr>
            <w:tcW w:w="1203" w:type="dxa"/>
            <w:vAlign w:val="center"/>
          </w:tcPr>
          <w:p w14:paraId="5A99CB09" w14:textId="77777777" w:rsidR="00A008DC" w:rsidRPr="006B599D" w:rsidRDefault="00A008DC" w:rsidP="000E2452">
            <w:pPr>
              <w:jc w:val="center"/>
              <w:rPr>
                <w:sz w:val="22"/>
              </w:rPr>
            </w:pPr>
            <w:r>
              <w:rPr>
                <w:sz w:val="22"/>
              </w:rPr>
              <w:t>Umjeren</w:t>
            </w:r>
          </w:p>
        </w:tc>
      </w:tr>
      <w:tr w:rsidR="00A008DC" w:rsidRPr="00225CB7" w14:paraId="1BF14012" w14:textId="77777777" w:rsidTr="000E2452">
        <w:trPr>
          <w:trHeight w:val="846"/>
          <w:jc w:val="center"/>
        </w:trPr>
        <w:tc>
          <w:tcPr>
            <w:tcW w:w="288" w:type="dxa"/>
            <w:vAlign w:val="center"/>
          </w:tcPr>
          <w:p w14:paraId="30B24815" w14:textId="77777777" w:rsidR="00A008DC" w:rsidRPr="006B599D" w:rsidRDefault="00A008DC" w:rsidP="000E2452">
            <w:pPr>
              <w:jc w:val="center"/>
              <w:rPr>
                <w:sz w:val="22"/>
              </w:rPr>
            </w:pPr>
            <w:r w:rsidRPr="006B599D">
              <w:rPr>
                <w:sz w:val="22"/>
              </w:rPr>
              <w:t>3</w:t>
            </w:r>
          </w:p>
        </w:tc>
        <w:tc>
          <w:tcPr>
            <w:tcW w:w="4111" w:type="dxa"/>
            <w:vAlign w:val="center"/>
          </w:tcPr>
          <w:p w14:paraId="428418EF" w14:textId="77777777" w:rsidR="00A008DC" w:rsidRPr="006B599D" w:rsidRDefault="00A008DC" w:rsidP="000E2452">
            <w:pPr>
              <w:rPr>
                <w:sz w:val="22"/>
              </w:rPr>
            </w:pPr>
            <w:r w:rsidRPr="006B599D">
              <w:rPr>
                <w:sz w:val="22"/>
              </w:rPr>
              <w:t>Neadekvatno čuvanje dokumentacije od strane uposlenika  koji postupaju u predmetnim slučajevima (O) (I)</w:t>
            </w:r>
          </w:p>
        </w:tc>
        <w:tc>
          <w:tcPr>
            <w:tcW w:w="4740" w:type="dxa"/>
            <w:vAlign w:val="center"/>
          </w:tcPr>
          <w:p w14:paraId="60BD515A" w14:textId="77777777" w:rsidR="00A008DC" w:rsidRPr="001B194E" w:rsidRDefault="00A008DC" w:rsidP="000E2452">
            <w:pPr>
              <w:rPr>
                <w:b/>
                <w:sz w:val="22"/>
                <w:szCs w:val="22"/>
                <w:lang w:eastAsia="hr-HR"/>
              </w:rPr>
            </w:pPr>
            <w:r w:rsidRPr="001B194E">
              <w:rPr>
                <w:sz w:val="22"/>
                <w:szCs w:val="22"/>
                <w:lang w:eastAsia="hr-HR"/>
              </w:rPr>
              <w:t xml:space="preserve">Zakon o arhivskoj djelatnosti USK-a </w:t>
            </w:r>
          </w:p>
          <w:p w14:paraId="59E6E34D" w14:textId="77777777" w:rsidR="00A008DC" w:rsidRPr="006B599D" w:rsidRDefault="00A008DC" w:rsidP="000E2452">
            <w:pPr>
              <w:rPr>
                <w:sz w:val="22"/>
              </w:rPr>
            </w:pPr>
            <w:r w:rsidRPr="006B599D">
              <w:rPr>
                <w:sz w:val="22"/>
              </w:rPr>
              <w:t>Uredba o kancelarijskom poslovanju organa uprave</w:t>
            </w:r>
          </w:p>
          <w:p w14:paraId="09AAF99C" w14:textId="77777777" w:rsidR="00A008DC" w:rsidRPr="006B599D" w:rsidRDefault="00A008DC" w:rsidP="000E2452">
            <w:pPr>
              <w:rPr>
                <w:sz w:val="22"/>
              </w:rPr>
            </w:pPr>
            <w:r w:rsidRPr="006B599D">
              <w:rPr>
                <w:sz w:val="22"/>
              </w:rPr>
              <w:t>Pravilnik o kancelarijskom poslovanju u Federaciji Bosne i Hercegovine</w:t>
            </w:r>
          </w:p>
          <w:p w14:paraId="7F369A14" w14:textId="77777777" w:rsidR="00A008DC" w:rsidRDefault="00A008DC" w:rsidP="000E2452">
            <w:pPr>
              <w:rPr>
                <w:sz w:val="22"/>
                <w:szCs w:val="22"/>
                <w:lang w:eastAsia="hr-HR"/>
              </w:rPr>
            </w:pPr>
            <w:r w:rsidRPr="001B194E">
              <w:rPr>
                <w:sz w:val="22"/>
                <w:szCs w:val="22"/>
                <w:lang w:eastAsia="hr-HR"/>
              </w:rPr>
              <w:t>Uredba o organiziranju i načinu vršenja arhivskih poslova u organima uprave i službama za upravu FBiH</w:t>
            </w:r>
          </w:p>
          <w:p w14:paraId="6CC1EB3F" w14:textId="77777777" w:rsidR="00A008DC" w:rsidRPr="001B194E" w:rsidRDefault="00A008DC" w:rsidP="000E2452">
            <w:pPr>
              <w:rPr>
                <w:sz w:val="22"/>
              </w:rPr>
            </w:pPr>
            <w:r w:rsidRPr="006B599D">
              <w:rPr>
                <w:sz w:val="22"/>
              </w:rPr>
              <w:t>Izjava o upoznatosti sa mjerama zaštite podataka</w:t>
            </w:r>
          </w:p>
        </w:tc>
        <w:tc>
          <w:tcPr>
            <w:tcW w:w="1670" w:type="dxa"/>
            <w:vAlign w:val="center"/>
          </w:tcPr>
          <w:p w14:paraId="666AC4FF" w14:textId="77777777" w:rsidR="00A008DC" w:rsidRPr="006B599D" w:rsidRDefault="00A008DC" w:rsidP="000E2452">
            <w:pPr>
              <w:jc w:val="center"/>
              <w:rPr>
                <w:sz w:val="22"/>
              </w:rPr>
            </w:pPr>
            <w:r>
              <w:rPr>
                <w:sz w:val="22"/>
              </w:rPr>
              <w:t>Djelomično k</w:t>
            </w:r>
            <w:r w:rsidRPr="006B599D">
              <w:rPr>
                <w:sz w:val="22"/>
              </w:rPr>
              <w:t>ontrolisan</w:t>
            </w:r>
          </w:p>
        </w:tc>
        <w:tc>
          <w:tcPr>
            <w:tcW w:w="1536" w:type="dxa"/>
            <w:vAlign w:val="center"/>
          </w:tcPr>
          <w:p w14:paraId="2914673F" w14:textId="77777777" w:rsidR="00A008DC" w:rsidRPr="006B599D" w:rsidRDefault="00A008DC" w:rsidP="000E2452">
            <w:pPr>
              <w:jc w:val="center"/>
              <w:rPr>
                <w:sz w:val="22"/>
              </w:rPr>
            </w:pPr>
            <w:r w:rsidRPr="006B599D">
              <w:rPr>
                <w:sz w:val="22"/>
              </w:rPr>
              <w:t>Mala</w:t>
            </w:r>
          </w:p>
        </w:tc>
        <w:tc>
          <w:tcPr>
            <w:tcW w:w="1230" w:type="dxa"/>
            <w:vAlign w:val="center"/>
          </w:tcPr>
          <w:p w14:paraId="0EC991FD" w14:textId="77777777" w:rsidR="00A008DC" w:rsidRPr="006B599D" w:rsidRDefault="00A008DC" w:rsidP="000E2452">
            <w:pPr>
              <w:jc w:val="center"/>
              <w:rPr>
                <w:sz w:val="22"/>
              </w:rPr>
            </w:pPr>
            <w:r w:rsidRPr="006B599D">
              <w:rPr>
                <w:sz w:val="22"/>
              </w:rPr>
              <w:t>Vrlo značajna</w:t>
            </w:r>
          </w:p>
        </w:tc>
        <w:tc>
          <w:tcPr>
            <w:tcW w:w="1203" w:type="dxa"/>
            <w:vAlign w:val="center"/>
          </w:tcPr>
          <w:p w14:paraId="65F24FEE" w14:textId="77777777" w:rsidR="00A008DC" w:rsidRPr="006B599D" w:rsidRDefault="00A008DC" w:rsidP="000E2452">
            <w:pPr>
              <w:jc w:val="center"/>
              <w:rPr>
                <w:sz w:val="22"/>
              </w:rPr>
            </w:pPr>
            <w:r>
              <w:rPr>
                <w:sz w:val="22"/>
              </w:rPr>
              <w:t>Nizak</w:t>
            </w:r>
          </w:p>
        </w:tc>
      </w:tr>
    </w:tbl>
    <w:p w14:paraId="305AA1C6" w14:textId="77777777" w:rsidR="00A008DC" w:rsidRDefault="00A008DC" w:rsidP="00A008DC">
      <w:pPr>
        <w:tabs>
          <w:tab w:val="left" w:pos="7665"/>
        </w:tabs>
        <w:rPr>
          <w:b/>
          <w:bCs/>
          <w:lang w:val="en-GB"/>
        </w:rPr>
      </w:pPr>
    </w:p>
    <w:p w14:paraId="05AE368B" w14:textId="77777777" w:rsidR="00A008DC" w:rsidRPr="00910D47" w:rsidRDefault="00A008DC" w:rsidP="00A008DC">
      <w:pPr>
        <w:tabs>
          <w:tab w:val="left" w:pos="7665"/>
        </w:tabs>
        <w:rPr>
          <w:b/>
          <w:bCs/>
          <w:sz w:val="22"/>
          <w:szCs w:val="22"/>
          <w:lang w:val="en-GB"/>
        </w:rPr>
      </w:pPr>
      <w:bookmarkStart w:id="3" w:name="_Hlk169003140"/>
    </w:p>
    <w:p w14:paraId="076F1FD5" w14:textId="77777777" w:rsidR="00A008DC" w:rsidRPr="00910D47" w:rsidRDefault="00A008DC" w:rsidP="00A008DC">
      <w:pPr>
        <w:tabs>
          <w:tab w:val="left" w:pos="7665"/>
        </w:tabs>
        <w:rPr>
          <w:b/>
          <w:bCs/>
          <w:lang w:val="en-GB"/>
        </w:rPr>
      </w:pPr>
      <w:r w:rsidRPr="00910D47">
        <w:rPr>
          <w:b/>
          <w:bCs/>
          <w:lang w:val="en-GB"/>
        </w:rPr>
        <w:t xml:space="preserve">B. LISTA RIZIKA I FAKTORA U </w:t>
      </w:r>
      <w:proofErr w:type="gramStart"/>
      <w:r w:rsidRPr="00910D47">
        <w:rPr>
          <w:b/>
          <w:bCs/>
          <w:lang w:val="en-GB"/>
        </w:rPr>
        <w:t>SPECIFIČNIM  OBLASTIMA</w:t>
      </w:r>
      <w:proofErr w:type="gramEnd"/>
      <w:r w:rsidRPr="00910D47">
        <w:rPr>
          <w:b/>
          <w:bCs/>
          <w:lang w:val="en-GB"/>
        </w:rPr>
        <w:t xml:space="preserve"> </w:t>
      </w:r>
      <w:bookmarkEnd w:id="3"/>
      <w:r w:rsidRPr="00910D47">
        <w:rPr>
          <w:b/>
          <w:bCs/>
          <w:lang w:val="en-GB"/>
        </w:rPr>
        <w:t>FUNKCIONISANJA INSTITUCIJE</w:t>
      </w:r>
    </w:p>
    <w:p w14:paraId="4D24DDBC" w14:textId="77777777" w:rsidR="00A008DC" w:rsidRPr="00910D47" w:rsidRDefault="00A008DC" w:rsidP="00A008DC">
      <w:pPr>
        <w:tabs>
          <w:tab w:val="left" w:pos="7665"/>
        </w:tabs>
        <w:rPr>
          <w:b/>
          <w:bCs/>
          <w:lang w:val="en-GB"/>
        </w:rPr>
      </w:pPr>
    </w:p>
    <w:p w14:paraId="1A5B4759" w14:textId="77777777" w:rsidR="00A008DC" w:rsidRPr="00910D47" w:rsidRDefault="00A008DC" w:rsidP="00A008DC">
      <w:pPr>
        <w:pStyle w:val="ListParagraph"/>
        <w:numPr>
          <w:ilvl w:val="0"/>
          <w:numId w:val="32"/>
        </w:numPr>
        <w:tabs>
          <w:tab w:val="left" w:pos="7665"/>
        </w:tabs>
        <w:rPr>
          <w:b/>
          <w:bCs/>
          <w:lang w:val="en-GB"/>
        </w:rPr>
      </w:pPr>
      <w:r w:rsidRPr="00910D47">
        <w:rPr>
          <w:b/>
          <w:bCs/>
        </w:rPr>
        <w:t>OBLAST: Građanska stanja</w:t>
      </w:r>
    </w:p>
    <w:p w14:paraId="3ACCD0D6" w14:textId="77777777" w:rsidR="00A008DC" w:rsidRPr="00910D47" w:rsidRDefault="00A008DC" w:rsidP="00A008DC">
      <w:pPr>
        <w:tabs>
          <w:tab w:val="left" w:pos="7665"/>
        </w:tabs>
        <w:rPr>
          <w:b/>
          <w:bCs/>
          <w:lang w:val="en-GB"/>
        </w:rPr>
      </w:pPr>
      <w:r w:rsidRPr="00910D47">
        <w:rPr>
          <w:b/>
          <w:bCs/>
          <w:lang w:val="en-GB"/>
        </w:rPr>
        <w:t xml:space="preserve">RIZIK </w:t>
      </w:r>
    </w:p>
    <w:p w14:paraId="5E7481B9" w14:textId="77777777" w:rsidR="00A008DC" w:rsidRPr="00910D47" w:rsidRDefault="00A008DC" w:rsidP="00A008DC">
      <w:pPr>
        <w:pStyle w:val="Default"/>
        <w:rPr>
          <w:rFonts w:ascii="Times New Roman" w:hAnsi="Times New Roman" w:cs="Times New Roman"/>
          <w:sz w:val="22"/>
          <w:szCs w:val="22"/>
        </w:rPr>
      </w:pPr>
      <w:r w:rsidRPr="00910D47">
        <w:rPr>
          <w:rFonts w:ascii="Times New Roman" w:hAnsi="Times New Roman" w:cs="Times New Roman"/>
          <w:b/>
          <w:bCs/>
          <w:sz w:val="22"/>
          <w:szCs w:val="22"/>
        </w:rPr>
        <w:t xml:space="preserve">Neprovođenje propisa </w:t>
      </w:r>
    </w:p>
    <w:p w14:paraId="36A18A32" w14:textId="77777777" w:rsidR="00A008DC" w:rsidRPr="00910D47" w:rsidRDefault="00A008DC" w:rsidP="00A008DC">
      <w:pPr>
        <w:pStyle w:val="Default"/>
        <w:rPr>
          <w:rFonts w:ascii="Times New Roman" w:hAnsi="Times New Roman" w:cs="Times New Roman"/>
          <w:sz w:val="22"/>
          <w:szCs w:val="22"/>
        </w:rPr>
      </w:pPr>
      <w:r w:rsidRPr="00910D47">
        <w:rPr>
          <w:rFonts w:ascii="Times New Roman" w:hAnsi="Times New Roman" w:cs="Times New Roman"/>
          <w:b/>
          <w:bCs/>
          <w:sz w:val="22"/>
          <w:szCs w:val="22"/>
        </w:rPr>
        <w:t xml:space="preserve">Zlouporaba ovlaštenja kod rješavanja zahtjeva po zahtjevu stranke ili službenoj dužnosti </w:t>
      </w:r>
    </w:p>
    <w:p w14:paraId="6E3F80E5" w14:textId="77777777" w:rsidR="00A008DC" w:rsidRPr="00910D47" w:rsidRDefault="00A008DC" w:rsidP="00A008DC">
      <w:pPr>
        <w:pStyle w:val="Default"/>
        <w:rPr>
          <w:rFonts w:ascii="Times New Roman" w:hAnsi="Times New Roman" w:cs="Times New Roman"/>
          <w:sz w:val="22"/>
          <w:szCs w:val="22"/>
        </w:rPr>
      </w:pPr>
      <w:r w:rsidRPr="00910D47">
        <w:rPr>
          <w:rFonts w:ascii="Times New Roman" w:hAnsi="Times New Roman" w:cs="Times New Roman"/>
          <w:b/>
          <w:bCs/>
          <w:sz w:val="22"/>
          <w:szCs w:val="22"/>
        </w:rPr>
        <w:t xml:space="preserve">Nedostatak saradnje između rukovodilaca i uposlenika, između samih uposlenika, kao i između organizacionih jedinica </w:t>
      </w:r>
    </w:p>
    <w:p w14:paraId="1540BE24" w14:textId="77777777" w:rsidR="00A008DC" w:rsidRPr="00910D47" w:rsidRDefault="00A008DC" w:rsidP="00A008DC"/>
    <w:tbl>
      <w:tblPr>
        <w:tblW w:w="14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016"/>
        <w:gridCol w:w="4624"/>
        <w:gridCol w:w="1665"/>
        <w:gridCol w:w="1532"/>
        <w:gridCol w:w="1227"/>
        <w:gridCol w:w="1200"/>
      </w:tblGrid>
      <w:tr w:rsidR="00A008DC" w:rsidRPr="00910D47" w14:paraId="1C7C6FE4" w14:textId="77777777" w:rsidTr="000E2452">
        <w:trPr>
          <w:trHeight w:val="1282"/>
          <w:jc w:val="center"/>
        </w:trPr>
        <w:tc>
          <w:tcPr>
            <w:tcW w:w="430" w:type="dxa"/>
            <w:shd w:val="clear" w:color="auto" w:fill="EEECE1"/>
            <w:vAlign w:val="center"/>
          </w:tcPr>
          <w:p w14:paraId="6FCB22BF" w14:textId="77777777" w:rsidR="00A008DC" w:rsidRPr="00910D47" w:rsidRDefault="00A008DC" w:rsidP="000E2452">
            <w:pPr>
              <w:rPr>
                <w:b/>
                <w:bCs/>
                <w:sz w:val="22"/>
              </w:rPr>
            </w:pPr>
            <w:r w:rsidRPr="00910D47">
              <w:rPr>
                <w:b/>
                <w:bCs/>
                <w:sz w:val="22"/>
              </w:rPr>
              <w:t>R/br</w:t>
            </w:r>
          </w:p>
        </w:tc>
        <w:tc>
          <w:tcPr>
            <w:tcW w:w="4111" w:type="dxa"/>
            <w:shd w:val="clear" w:color="auto" w:fill="EEECE1"/>
            <w:vAlign w:val="center"/>
          </w:tcPr>
          <w:p w14:paraId="5F00F804" w14:textId="77777777" w:rsidR="00A008DC" w:rsidRPr="00910D47" w:rsidRDefault="00A008DC" w:rsidP="000E2452">
            <w:pPr>
              <w:rPr>
                <w:b/>
                <w:bCs/>
                <w:sz w:val="22"/>
              </w:rPr>
            </w:pPr>
            <w:r w:rsidRPr="00910D47">
              <w:rPr>
                <w:b/>
                <w:bCs/>
                <w:sz w:val="22"/>
              </w:rPr>
              <w:t>Faktori/izvori rizika:</w:t>
            </w:r>
          </w:p>
          <w:p w14:paraId="43378A65" w14:textId="77777777" w:rsidR="00A008DC" w:rsidRPr="00910D47" w:rsidRDefault="00A008DC" w:rsidP="000E2452">
            <w:pPr>
              <w:rPr>
                <w:b/>
                <w:bCs/>
                <w:sz w:val="22"/>
              </w:rPr>
            </w:pPr>
            <w:r w:rsidRPr="00910D47">
              <w:rPr>
                <w:b/>
                <w:bCs/>
                <w:sz w:val="22"/>
              </w:rPr>
              <w:t>Sistemski (S);</w:t>
            </w:r>
          </w:p>
          <w:p w14:paraId="44C50F78" w14:textId="77777777" w:rsidR="00A008DC" w:rsidRPr="00910D47" w:rsidRDefault="00A008DC" w:rsidP="000E2452">
            <w:pPr>
              <w:rPr>
                <w:b/>
                <w:bCs/>
                <w:sz w:val="22"/>
              </w:rPr>
            </w:pPr>
            <w:r w:rsidRPr="00910D47">
              <w:rPr>
                <w:b/>
                <w:bCs/>
                <w:sz w:val="22"/>
              </w:rPr>
              <w:t>Organizacijski (O);</w:t>
            </w:r>
          </w:p>
          <w:p w14:paraId="56EF5312" w14:textId="77777777" w:rsidR="00A008DC" w:rsidRPr="00910D47" w:rsidRDefault="00A008DC" w:rsidP="000E2452">
            <w:pPr>
              <w:rPr>
                <w:b/>
                <w:bCs/>
                <w:sz w:val="22"/>
              </w:rPr>
            </w:pPr>
            <w:r w:rsidRPr="00910D47">
              <w:rPr>
                <w:b/>
                <w:bCs/>
                <w:sz w:val="22"/>
              </w:rPr>
              <w:t>Individualni (I);</w:t>
            </w:r>
          </w:p>
          <w:p w14:paraId="3652C9A2" w14:textId="77777777" w:rsidR="00A008DC" w:rsidRPr="00910D47" w:rsidRDefault="00A008DC" w:rsidP="000E2452">
            <w:pPr>
              <w:rPr>
                <w:b/>
                <w:bCs/>
                <w:sz w:val="22"/>
              </w:rPr>
            </w:pPr>
            <w:r w:rsidRPr="00910D47">
              <w:rPr>
                <w:b/>
                <w:bCs/>
                <w:sz w:val="22"/>
              </w:rPr>
              <w:t>Radno- procesni i proceduralni (P)</w:t>
            </w:r>
          </w:p>
        </w:tc>
        <w:tc>
          <w:tcPr>
            <w:tcW w:w="4740" w:type="dxa"/>
            <w:shd w:val="clear" w:color="auto" w:fill="EEECE1"/>
            <w:vAlign w:val="center"/>
          </w:tcPr>
          <w:p w14:paraId="210E1B81" w14:textId="77777777" w:rsidR="00A008DC" w:rsidRPr="00910D47" w:rsidRDefault="00A008DC" w:rsidP="000E2452">
            <w:pPr>
              <w:rPr>
                <w:b/>
                <w:bCs/>
                <w:sz w:val="22"/>
              </w:rPr>
            </w:pPr>
            <w:r w:rsidRPr="00910D47">
              <w:rPr>
                <w:b/>
                <w:bCs/>
                <w:sz w:val="22"/>
              </w:rPr>
              <w:t>Postojeće mjere/kontrolni mehanizmi na snazi u instituciji</w:t>
            </w:r>
          </w:p>
        </w:tc>
        <w:tc>
          <w:tcPr>
            <w:tcW w:w="1670" w:type="dxa"/>
            <w:shd w:val="clear" w:color="auto" w:fill="EEECE1"/>
            <w:vAlign w:val="center"/>
          </w:tcPr>
          <w:p w14:paraId="3541DA90" w14:textId="77777777" w:rsidR="00A008DC" w:rsidRPr="00910D47" w:rsidRDefault="00A008DC" w:rsidP="000E2452">
            <w:pPr>
              <w:rPr>
                <w:b/>
                <w:bCs/>
                <w:sz w:val="22"/>
              </w:rPr>
            </w:pPr>
            <w:r w:rsidRPr="00910D47">
              <w:rPr>
                <w:b/>
                <w:bCs/>
                <w:sz w:val="22"/>
              </w:rPr>
              <w:t>Analiza rizika</w:t>
            </w:r>
          </w:p>
          <w:p w14:paraId="3A6A90B8" w14:textId="77777777" w:rsidR="00A008DC" w:rsidRPr="00910D47" w:rsidRDefault="00A008DC" w:rsidP="000E2452">
            <w:pPr>
              <w:rPr>
                <w:b/>
                <w:bCs/>
                <w:sz w:val="22"/>
              </w:rPr>
            </w:pPr>
            <w:r w:rsidRPr="00910D47">
              <w:rPr>
                <w:b/>
                <w:bCs/>
                <w:sz w:val="22"/>
              </w:rPr>
              <w:t>- Kontrolisan</w:t>
            </w:r>
          </w:p>
          <w:p w14:paraId="253EA47C" w14:textId="77777777" w:rsidR="00A008DC" w:rsidRPr="00910D47" w:rsidRDefault="00A008DC" w:rsidP="000E2452">
            <w:pPr>
              <w:rPr>
                <w:b/>
                <w:bCs/>
                <w:sz w:val="22"/>
              </w:rPr>
            </w:pPr>
            <w:r w:rsidRPr="00910D47">
              <w:rPr>
                <w:b/>
                <w:bCs/>
                <w:sz w:val="22"/>
              </w:rPr>
              <w:t>-Djelimično kontrolisan</w:t>
            </w:r>
          </w:p>
          <w:p w14:paraId="6F38E104" w14:textId="77777777" w:rsidR="00A008DC" w:rsidRPr="00910D47" w:rsidRDefault="00A008DC" w:rsidP="000E2452">
            <w:pPr>
              <w:rPr>
                <w:b/>
                <w:bCs/>
                <w:sz w:val="22"/>
              </w:rPr>
            </w:pPr>
            <w:r w:rsidRPr="00910D47">
              <w:rPr>
                <w:b/>
                <w:bCs/>
                <w:sz w:val="22"/>
              </w:rPr>
              <w:t>-Nekontrolisan</w:t>
            </w:r>
          </w:p>
        </w:tc>
        <w:tc>
          <w:tcPr>
            <w:tcW w:w="1536" w:type="dxa"/>
            <w:shd w:val="clear" w:color="auto" w:fill="EEECE1"/>
            <w:vAlign w:val="center"/>
          </w:tcPr>
          <w:p w14:paraId="741D4A97" w14:textId="77777777" w:rsidR="00A008DC" w:rsidRPr="00910D47" w:rsidRDefault="00A008DC" w:rsidP="000E2452">
            <w:pPr>
              <w:rPr>
                <w:b/>
                <w:bCs/>
                <w:sz w:val="22"/>
              </w:rPr>
            </w:pPr>
            <w:r w:rsidRPr="00910D47">
              <w:rPr>
                <w:b/>
                <w:bCs/>
                <w:sz w:val="22"/>
              </w:rPr>
              <w:t>Ocjena vjerovatnoće nastanka korupcije</w:t>
            </w:r>
          </w:p>
        </w:tc>
        <w:tc>
          <w:tcPr>
            <w:tcW w:w="1230" w:type="dxa"/>
            <w:shd w:val="clear" w:color="auto" w:fill="EEECE1"/>
            <w:vAlign w:val="center"/>
          </w:tcPr>
          <w:p w14:paraId="22C371AD" w14:textId="77777777" w:rsidR="00A008DC" w:rsidRPr="00910D47" w:rsidRDefault="00A008DC" w:rsidP="000E2452">
            <w:pPr>
              <w:rPr>
                <w:b/>
                <w:bCs/>
                <w:sz w:val="22"/>
              </w:rPr>
            </w:pPr>
            <w:r w:rsidRPr="00910D47">
              <w:rPr>
                <w:b/>
                <w:bCs/>
                <w:sz w:val="22"/>
              </w:rPr>
              <w:t>Ocjena posljedice nastanka korupcije</w:t>
            </w:r>
          </w:p>
        </w:tc>
        <w:tc>
          <w:tcPr>
            <w:tcW w:w="1203" w:type="dxa"/>
            <w:shd w:val="clear" w:color="auto" w:fill="EEECE1"/>
            <w:vAlign w:val="center"/>
          </w:tcPr>
          <w:p w14:paraId="3EECC633" w14:textId="77777777" w:rsidR="00A008DC" w:rsidRPr="00910D47" w:rsidRDefault="00A008DC" w:rsidP="000E2452">
            <w:pPr>
              <w:rPr>
                <w:b/>
                <w:bCs/>
                <w:sz w:val="22"/>
              </w:rPr>
            </w:pPr>
            <w:r w:rsidRPr="00910D47">
              <w:rPr>
                <w:b/>
                <w:bCs/>
                <w:sz w:val="22"/>
              </w:rPr>
              <w:t>Intenzitet rizika</w:t>
            </w:r>
          </w:p>
        </w:tc>
      </w:tr>
      <w:tr w:rsidR="00A008DC" w:rsidRPr="00910D47" w14:paraId="2FE5EB0A" w14:textId="77777777" w:rsidTr="000E2452">
        <w:trPr>
          <w:trHeight w:val="846"/>
          <w:jc w:val="center"/>
        </w:trPr>
        <w:tc>
          <w:tcPr>
            <w:tcW w:w="430" w:type="dxa"/>
            <w:vAlign w:val="center"/>
          </w:tcPr>
          <w:p w14:paraId="6CDD3DBD" w14:textId="77777777" w:rsidR="00A008DC" w:rsidRPr="00910D47" w:rsidRDefault="00A008DC" w:rsidP="000E2452">
            <w:pPr>
              <w:jc w:val="center"/>
              <w:rPr>
                <w:sz w:val="22"/>
              </w:rPr>
            </w:pPr>
            <w:r w:rsidRPr="00910D47">
              <w:rPr>
                <w:sz w:val="22"/>
              </w:rPr>
              <w:t>1.</w:t>
            </w:r>
          </w:p>
        </w:tc>
        <w:tc>
          <w:tcPr>
            <w:tcW w:w="4111" w:type="dxa"/>
            <w:vAlign w:val="center"/>
          </w:tcPr>
          <w:p w14:paraId="7E967989" w14:textId="77777777" w:rsidR="00A008DC" w:rsidRPr="00910D47" w:rsidRDefault="00A008DC" w:rsidP="000E2452">
            <w:pPr>
              <w:pStyle w:val="Default"/>
              <w:rPr>
                <w:rFonts w:ascii="Times New Roman" w:hAnsi="Times New Roman" w:cs="Times New Roman"/>
                <w:sz w:val="22"/>
                <w:szCs w:val="22"/>
              </w:rPr>
            </w:pPr>
            <w:r w:rsidRPr="00910D47">
              <w:rPr>
                <w:rFonts w:ascii="Times New Roman" w:hAnsi="Times New Roman" w:cs="Times New Roman"/>
                <w:sz w:val="22"/>
                <w:szCs w:val="22"/>
              </w:rPr>
              <w:t>Nedovoljna, nejasna i neadekvatna politika institucije (O)</w:t>
            </w:r>
          </w:p>
          <w:p w14:paraId="6DC182F7" w14:textId="77777777" w:rsidR="00A008DC" w:rsidRPr="00910D47" w:rsidRDefault="00A008DC" w:rsidP="000E2452">
            <w:pPr>
              <w:rPr>
                <w:sz w:val="22"/>
              </w:rPr>
            </w:pPr>
          </w:p>
        </w:tc>
        <w:tc>
          <w:tcPr>
            <w:tcW w:w="4740" w:type="dxa"/>
            <w:vAlign w:val="center"/>
          </w:tcPr>
          <w:p w14:paraId="33CA23DC" w14:textId="77777777" w:rsidR="00A008DC" w:rsidRPr="00910D47" w:rsidRDefault="00A008DC" w:rsidP="000E2452">
            <w:pPr>
              <w:suppressAutoHyphens/>
              <w:jc w:val="both"/>
              <w:rPr>
                <w:bCs/>
                <w:sz w:val="22"/>
                <w:lang w:val="hr-BA"/>
              </w:rPr>
            </w:pPr>
            <w:r w:rsidRPr="00910D47">
              <w:rPr>
                <w:bCs/>
                <w:sz w:val="22"/>
                <w:lang w:val="hr-BA"/>
              </w:rPr>
              <w:t xml:space="preserve">Zakon o unutrašnjim poslovima Unsko-sanskog kantona  </w:t>
            </w:r>
          </w:p>
          <w:p w14:paraId="6CCE7893" w14:textId="77777777" w:rsidR="00A008DC" w:rsidRPr="00910D47" w:rsidRDefault="00A008DC" w:rsidP="000E2452">
            <w:pPr>
              <w:suppressAutoHyphens/>
              <w:jc w:val="both"/>
              <w:rPr>
                <w:color w:val="000000"/>
                <w:sz w:val="22"/>
                <w:lang w:val="hr-BA"/>
              </w:rPr>
            </w:pPr>
            <w:r w:rsidRPr="00910D47">
              <w:rPr>
                <w:sz w:val="22"/>
                <w:szCs w:val="22"/>
                <w:lang w:eastAsia="hr-HR"/>
              </w:rPr>
              <w:t>Etički kodeks za državne službenike u organima državne službe Unsko-sanskog kantona</w:t>
            </w:r>
            <w:r w:rsidRPr="00910D47">
              <w:rPr>
                <w:color w:val="000000"/>
                <w:sz w:val="22"/>
                <w:lang w:val="hr-BA"/>
              </w:rPr>
              <w:t xml:space="preserve"> </w:t>
            </w:r>
          </w:p>
          <w:p w14:paraId="47F48E72" w14:textId="77777777" w:rsidR="00A008DC" w:rsidRPr="00910D47" w:rsidRDefault="00A008DC" w:rsidP="000E2452">
            <w:pPr>
              <w:suppressAutoHyphens/>
              <w:jc w:val="both"/>
              <w:rPr>
                <w:color w:val="000000"/>
                <w:sz w:val="22"/>
                <w:lang w:val="hr-BA"/>
              </w:rPr>
            </w:pPr>
            <w:r w:rsidRPr="00910D47">
              <w:rPr>
                <w:color w:val="000000"/>
                <w:sz w:val="22"/>
                <w:lang w:val="hr-BA"/>
              </w:rPr>
              <w:t>Pravilnik o unutrašnjoj organizaciji Ministarstva unutrašnjih poslova Unsko-sanskog kantona</w:t>
            </w:r>
          </w:p>
          <w:p w14:paraId="0C098CC0" w14:textId="77777777" w:rsidR="00A008DC" w:rsidRPr="00910D47" w:rsidRDefault="00A008DC" w:rsidP="000E2452">
            <w:pPr>
              <w:suppressAutoHyphens/>
              <w:jc w:val="both"/>
              <w:rPr>
                <w:sz w:val="22"/>
                <w:lang w:val="hr-BA"/>
              </w:rPr>
            </w:pPr>
            <w:r w:rsidRPr="00910D47">
              <w:rPr>
                <w:sz w:val="22"/>
              </w:rPr>
              <w:t>Zakon</w:t>
            </w:r>
            <w:r w:rsidRPr="00910D47">
              <w:rPr>
                <w:sz w:val="22"/>
                <w:lang w:val="hr-BA"/>
              </w:rPr>
              <w:t xml:space="preserve"> </w:t>
            </w:r>
            <w:r w:rsidRPr="00910D47">
              <w:rPr>
                <w:sz w:val="22"/>
              </w:rPr>
              <w:t>o</w:t>
            </w:r>
            <w:r w:rsidRPr="00910D47">
              <w:rPr>
                <w:sz w:val="22"/>
                <w:lang w:val="hr-BA"/>
              </w:rPr>
              <w:t xml:space="preserve"> </w:t>
            </w:r>
            <w:r w:rsidRPr="00910D47">
              <w:rPr>
                <w:sz w:val="22"/>
              </w:rPr>
              <w:t>dr</w:t>
            </w:r>
            <w:r w:rsidRPr="00910D47">
              <w:rPr>
                <w:sz w:val="22"/>
                <w:lang w:val="hr-BA"/>
              </w:rPr>
              <w:t>ž</w:t>
            </w:r>
            <w:r w:rsidRPr="00910D47">
              <w:rPr>
                <w:sz w:val="22"/>
              </w:rPr>
              <w:t>avnoj</w:t>
            </w:r>
            <w:r w:rsidRPr="00910D47">
              <w:rPr>
                <w:sz w:val="22"/>
                <w:lang w:val="hr-BA"/>
              </w:rPr>
              <w:t xml:space="preserve"> </w:t>
            </w:r>
            <w:r w:rsidRPr="00910D47">
              <w:rPr>
                <w:sz w:val="22"/>
              </w:rPr>
              <w:t>slu</w:t>
            </w:r>
            <w:r w:rsidRPr="00910D47">
              <w:rPr>
                <w:sz w:val="22"/>
                <w:lang w:val="hr-BA"/>
              </w:rPr>
              <w:t>ž</w:t>
            </w:r>
            <w:r w:rsidRPr="00910D47">
              <w:rPr>
                <w:sz w:val="22"/>
              </w:rPr>
              <w:t>bi</w:t>
            </w:r>
            <w:r w:rsidRPr="00910D47">
              <w:rPr>
                <w:sz w:val="22"/>
                <w:lang w:val="hr-BA"/>
              </w:rPr>
              <w:t xml:space="preserve"> </w:t>
            </w:r>
            <w:r w:rsidRPr="00910D47">
              <w:rPr>
                <w:sz w:val="22"/>
              </w:rPr>
              <w:t>u</w:t>
            </w:r>
            <w:r w:rsidRPr="00910D47">
              <w:rPr>
                <w:sz w:val="22"/>
                <w:lang w:val="hr-BA"/>
              </w:rPr>
              <w:t xml:space="preserve"> </w:t>
            </w:r>
            <w:r w:rsidRPr="00910D47">
              <w:rPr>
                <w:sz w:val="22"/>
              </w:rPr>
              <w:t>F</w:t>
            </w:r>
            <w:r w:rsidRPr="00910D47">
              <w:rPr>
                <w:sz w:val="22"/>
                <w:lang w:val="hr-BA"/>
              </w:rPr>
              <w:t xml:space="preserve"> </w:t>
            </w:r>
            <w:r w:rsidRPr="00910D47">
              <w:rPr>
                <w:sz w:val="22"/>
              </w:rPr>
              <w:t>BiH</w:t>
            </w:r>
            <w:r w:rsidRPr="00910D47">
              <w:rPr>
                <w:sz w:val="22"/>
                <w:lang w:val="hr-BA"/>
              </w:rPr>
              <w:t xml:space="preserve"> </w:t>
            </w:r>
          </w:p>
          <w:p w14:paraId="6569535A" w14:textId="77777777" w:rsidR="00A008DC" w:rsidRPr="00910D47" w:rsidRDefault="00A008DC" w:rsidP="000E2452">
            <w:pPr>
              <w:suppressAutoHyphens/>
              <w:jc w:val="both"/>
              <w:rPr>
                <w:sz w:val="22"/>
                <w:lang w:val="hr-BA"/>
              </w:rPr>
            </w:pPr>
            <w:r w:rsidRPr="00910D47">
              <w:rPr>
                <w:sz w:val="22"/>
              </w:rPr>
              <w:t>Zakon</w:t>
            </w:r>
            <w:r w:rsidRPr="00910D47">
              <w:rPr>
                <w:sz w:val="22"/>
                <w:lang w:val="hr-BA"/>
              </w:rPr>
              <w:t xml:space="preserve"> </w:t>
            </w:r>
            <w:r w:rsidRPr="00910D47">
              <w:rPr>
                <w:sz w:val="22"/>
              </w:rPr>
              <w:t>o</w:t>
            </w:r>
            <w:r w:rsidRPr="00910D47">
              <w:rPr>
                <w:sz w:val="22"/>
                <w:lang w:val="hr-BA"/>
              </w:rPr>
              <w:t xml:space="preserve"> </w:t>
            </w:r>
            <w:r w:rsidRPr="00910D47">
              <w:rPr>
                <w:sz w:val="22"/>
              </w:rPr>
              <w:t>dr</w:t>
            </w:r>
            <w:r w:rsidRPr="00910D47">
              <w:rPr>
                <w:sz w:val="22"/>
                <w:lang w:val="hr-BA"/>
              </w:rPr>
              <w:t>ž</w:t>
            </w:r>
            <w:r w:rsidRPr="00910D47">
              <w:rPr>
                <w:sz w:val="22"/>
              </w:rPr>
              <w:t>avnoj</w:t>
            </w:r>
            <w:r w:rsidRPr="00910D47">
              <w:rPr>
                <w:sz w:val="22"/>
                <w:lang w:val="hr-BA"/>
              </w:rPr>
              <w:t xml:space="preserve"> </w:t>
            </w:r>
            <w:r w:rsidRPr="00910D47">
              <w:rPr>
                <w:sz w:val="22"/>
              </w:rPr>
              <w:t>slu</w:t>
            </w:r>
            <w:r w:rsidRPr="00910D47">
              <w:rPr>
                <w:sz w:val="22"/>
                <w:lang w:val="hr-BA"/>
              </w:rPr>
              <w:t>ž</w:t>
            </w:r>
            <w:r w:rsidRPr="00910D47">
              <w:rPr>
                <w:sz w:val="22"/>
              </w:rPr>
              <w:t>bi</w:t>
            </w:r>
            <w:r w:rsidRPr="00910D47">
              <w:rPr>
                <w:sz w:val="22"/>
                <w:lang w:val="hr-BA"/>
              </w:rPr>
              <w:t xml:space="preserve"> </w:t>
            </w:r>
            <w:r w:rsidRPr="00910D47">
              <w:rPr>
                <w:sz w:val="22"/>
              </w:rPr>
              <w:t>u</w:t>
            </w:r>
            <w:r w:rsidRPr="00910D47">
              <w:rPr>
                <w:sz w:val="22"/>
                <w:lang w:val="hr-BA"/>
              </w:rPr>
              <w:t xml:space="preserve"> </w:t>
            </w:r>
            <w:r w:rsidRPr="00910D47">
              <w:rPr>
                <w:sz w:val="22"/>
              </w:rPr>
              <w:t>Unsko</w:t>
            </w:r>
            <w:r w:rsidRPr="00910D47">
              <w:rPr>
                <w:sz w:val="22"/>
                <w:lang w:val="hr-BA"/>
              </w:rPr>
              <w:t>-</w:t>
            </w:r>
            <w:r w:rsidRPr="00910D47">
              <w:rPr>
                <w:sz w:val="22"/>
              </w:rPr>
              <w:t>sanskom</w:t>
            </w:r>
            <w:r w:rsidRPr="00910D47">
              <w:rPr>
                <w:sz w:val="22"/>
                <w:lang w:val="hr-BA"/>
              </w:rPr>
              <w:t xml:space="preserve"> </w:t>
            </w:r>
            <w:r w:rsidRPr="00910D47">
              <w:rPr>
                <w:sz w:val="22"/>
              </w:rPr>
              <w:t>kantonu</w:t>
            </w:r>
          </w:p>
        </w:tc>
        <w:tc>
          <w:tcPr>
            <w:tcW w:w="1670" w:type="dxa"/>
            <w:vAlign w:val="center"/>
          </w:tcPr>
          <w:p w14:paraId="14AF86FA" w14:textId="77777777" w:rsidR="00A008DC" w:rsidRPr="00910D47" w:rsidRDefault="00A008DC" w:rsidP="000E2452">
            <w:pPr>
              <w:jc w:val="center"/>
              <w:rPr>
                <w:sz w:val="22"/>
              </w:rPr>
            </w:pPr>
            <w:r w:rsidRPr="00910D47">
              <w:rPr>
                <w:sz w:val="22"/>
              </w:rPr>
              <w:t>Kontrolisan</w:t>
            </w:r>
          </w:p>
        </w:tc>
        <w:tc>
          <w:tcPr>
            <w:tcW w:w="1536" w:type="dxa"/>
            <w:vAlign w:val="center"/>
          </w:tcPr>
          <w:p w14:paraId="2CD9F226" w14:textId="77777777" w:rsidR="00A008DC" w:rsidRPr="00910D47" w:rsidRDefault="00A008DC" w:rsidP="000E2452">
            <w:pPr>
              <w:jc w:val="center"/>
              <w:rPr>
                <w:sz w:val="22"/>
              </w:rPr>
            </w:pPr>
            <w:r w:rsidRPr="00910D47">
              <w:rPr>
                <w:sz w:val="22"/>
              </w:rPr>
              <w:t>Mala</w:t>
            </w:r>
          </w:p>
        </w:tc>
        <w:tc>
          <w:tcPr>
            <w:tcW w:w="1230" w:type="dxa"/>
            <w:vAlign w:val="center"/>
          </w:tcPr>
          <w:p w14:paraId="402B60AA" w14:textId="77777777" w:rsidR="00A008DC" w:rsidRPr="00910D47" w:rsidRDefault="00A008DC" w:rsidP="000E2452">
            <w:pPr>
              <w:jc w:val="center"/>
              <w:rPr>
                <w:sz w:val="22"/>
              </w:rPr>
            </w:pPr>
            <w:r w:rsidRPr="00910D47">
              <w:rPr>
                <w:sz w:val="22"/>
              </w:rPr>
              <w:t>Vrlo značajna</w:t>
            </w:r>
          </w:p>
        </w:tc>
        <w:tc>
          <w:tcPr>
            <w:tcW w:w="1203" w:type="dxa"/>
            <w:vAlign w:val="center"/>
          </w:tcPr>
          <w:p w14:paraId="5B2830D3" w14:textId="77777777" w:rsidR="00A008DC" w:rsidRPr="00910D47" w:rsidRDefault="00A008DC" w:rsidP="000E2452">
            <w:pPr>
              <w:jc w:val="center"/>
              <w:rPr>
                <w:sz w:val="22"/>
              </w:rPr>
            </w:pPr>
            <w:r w:rsidRPr="00910D47">
              <w:rPr>
                <w:sz w:val="22"/>
              </w:rPr>
              <w:t xml:space="preserve">Umjeren </w:t>
            </w:r>
          </w:p>
        </w:tc>
      </w:tr>
      <w:tr w:rsidR="00A008DC" w:rsidRPr="00910D47" w14:paraId="7F13DB4A" w14:textId="77777777" w:rsidTr="000E2452">
        <w:trPr>
          <w:trHeight w:val="846"/>
          <w:jc w:val="center"/>
        </w:trPr>
        <w:tc>
          <w:tcPr>
            <w:tcW w:w="430" w:type="dxa"/>
            <w:vAlign w:val="center"/>
          </w:tcPr>
          <w:p w14:paraId="2276B70D" w14:textId="77777777" w:rsidR="00A008DC" w:rsidRPr="00910D47" w:rsidRDefault="00A008DC" w:rsidP="000E2452">
            <w:pPr>
              <w:jc w:val="center"/>
              <w:rPr>
                <w:sz w:val="22"/>
              </w:rPr>
            </w:pPr>
            <w:r w:rsidRPr="00910D47">
              <w:rPr>
                <w:sz w:val="22"/>
              </w:rPr>
              <w:t>2.</w:t>
            </w:r>
          </w:p>
        </w:tc>
        <w:tc>
          <w:tcPr>
            <w:tcW w:w="4111" w:type="dxa"/>
            <w:vAlign w:val="center"/>
          </w:tcPr>
          <w:p w14:paraId="3F592E16" w14:textId="77777777" w:rsidR="00A008DC" w:rsidRPr="00910D47" w:rsidRDefault="00A008DC" w:rsidP="000E2452">
            <w:pPr>
              <w:pStyle w:val="Default"/>
              <w:rPr>
                <w:rFonts w:ascii="Times New Roman" w:hAnsi="Times New Roman" w:cs="Times New Roman"/>
                <w:sz w:val="20"/>
                <w:szCs w:val="20"/>
              </w:rPr>
            </w:pPr>
            <w:r w:rsidRPr="00910D47">
              <w:rPr>
                <w:rFonts w:ascii="Times New Roman" w:hAnsi="Times New Roman" w:cs="Times New Roman"/>
                <w:sz w:val="20"/>
                <w:szCs w:val="20"/>
              </w:rPr>
              <w:t>Neadekvatne rukovodne i administrativne mjere  (O)</w:t>
            </w:r>
          </w:p>
          <w:p w14:paraId="5B49DCF4" w14:textId="77777777" w:rsidR="00A008DC" w:rsidRPr="00910D47" w:rsidRDefault="00A008DC" w:rsidP="000E2452">
            <w:pPr>
              <w:rPr>
                <w:sz w:val="22"/>
              </w:rPr>
            </w:pPr>
          </w:p>
        </w:tc>
        <w:tc>
          <w:tcPr>
            <w:tcW w:w="4740" w:type="dxa"/>
            <w:vAlign w:val="center"/>
          </w:tcPr>
          <w:p w14:paraId="3BAE6A1D" w14:textId="77777777" w:rsidR="00A008DC" w:rsidRPr="00910D47" w:rsidRDefault="00A008DC" w:rsidP="000E2452">
            <w:pPr>
              <w:suppressAutoHyphens/>
              <w:jc w:val="both"/>
              <w:rPr>
                <w:bCs/>
                <w:sz w:val="22"/>
                <w:lang w:val="hr-BA"/>
              </w:rPr>
            </w:pPr>
            <w:r w:rsidRPr="00910D47">
              <w:rPr>
                <w:bCs/>
                <w:sz w:val="22"/>
                <w:lang w:val="hr-BA"/>
              </w:rPr>
              <w:t xml:space="preserve">Zakon o unutrašnjim poslovima Unsko-sanskog kantona  </w:t>
            </w:r>
          </w:p>
          <w:p w14:paraId="2D299C79" w14:textId="77777777" w:rsidR="00A008DC" w:rsidRPr="00910D47" w:rsidRDefault="00A008DC" w:rsidP="000E2452">
            <w:pPr>
              <w:suppressAutoHyphens/>
              <w:jc w:val="both"/>
              <w:rPr>
                <w:color w:val="000000"/>
                <w:sz w:val="22"/>
                <w:lang w:val="hr-BA"/>
              </w:rPr>
            </w:pPr>
            <w:r w:rsidRPr="00910D47">
              <w:rPr>
                <w:sz w:val="22"/>
                <w:szCs w:val="22"/>
                <w:lang w:eastAsia="hr-HR"/>
              </w:rPr>
              <w:t>Etički kodeks za državne službenike u organima državne službe Unsko-sanskog kantona</w:t>
            </w:r>
            <w:r w:rsidRPr="00910D47">
              <w:rPr>
                <w:color w:val="000000"/>
                <w:sz w:val="22"/>
                <w:lang w:val="hr-BA"/>
              </w:rPr>
              <w:t xml:space="preserve"> </w:t>
            </w:r>
          </w:p>
          <w:p w14:paraId="3064A1CE" w14:textId="77777777" w:rsidR="00A008DC" w:rsidRPr="00910D47" w:rsidRDefault="00A008DC" w:rsidP="000E2452">
            <w:pPr>
              <w:suppressAutoHyphens/>
              <w:jc w:val="both"/>
              <w:rPr>
                <w:color w:val="000000"/>
                <w:sz w:val="22"/>
                <w:lang w:val="hr-BA"/>
              </w:rPr>
            </w:pPr>
            <w:r w:rsidRPr="00910D47">
              <w:rPr>
                <w:color w:val="000000"/>
                <w:sz w:val="22"/>
                <w:lang w:val="hr-BA"/>
              </w:rPr>
              <w:t>Pravilnik o unutrašnjoj organizaciji Ministarstva unutrašnjih poslova Unsko-sanskog kantona</w:t>
            </w:r>
          </w:p>
          <w:p w14:paraId="1FA01921" w14:textId="77777777" w:rsidR="00A008DC" w:rsidRPr="00910D47" w:rsidRDefault="00A008DC" w:rsidP="000E2452">
            <w:pPr>
              <w:suppressAutoHyphens/>
              <w:jc w:val="both"/>
              <w:rPr>
                <w:sz w:val="22"/>
                <w:lang w:val="hr-BA"/>
              </w:rPr>
            </w:pPr>
            <w:r w:rsidRPr="00910D47">
              <w:rPr>
                <w:sz w:val="22"/>
              </w:rPr>
              <w:t>Zakon</w:t>
            </w:r>
            <w:r w:rsidRPr="00910D47">
              <w:rPr>
                <w:sz w:val="22"/>
                <w:lang w:val="hr-BA"/>
              </w:rPr>
              <w:t xml:space="preserve"> </w:t>
            </w:r>
            <w:r w:rsidRPr="00910D47">
              <w:rPr>
                <w:sz w:val="22"/>
              </w:rPr>
              <w:t>o</w:t>
            </w:r>
            <w:r w:rsidRPr="00910D47">
              <w:rPr>
                <w:sz w:val="22"/>
                <w:lang w:val="hr-BA"/>
              </w:rPr>
              <w:t xml:space="preserve"> </w:t>
            </w:r>
            <w:r w:rsidRPr="00910D47">
              <w:rPr>
                <w:sz w:val="22"/>
              </w:rPr>
              <w:t>dr</w:t>
            </w:r>
            <w:r w:rsidRPr="00910D47">
              <w:rPr>
                <w:sz w:val="22"/>
                <w:lang w:val="hr-BA"/>
              </w:rPr>
              <w:t>ž</w:t>
            </w:r>
            <w:r w:rsidRPr="00910D47">
              <w:rPr>
                <w:sz w:val="22"/>
              </w:rPr>
              <w:t>avnoj</w:t>
            </w:r>
            <w:r w:rsidRPr="00910D47">
              <w:rPr>
                <w:sz w:val="22"/>
                <w:lang w:val="hr-BA"/>
              </w:rPr>
              <w:t xml:space="preserve"> </w:t>
            </w:r>
            <w:r w:rsidRPr="00910D47">
              <w:rPr>
                <w:sz w:val="22"/>
              </w:rPr>
              <w:t>slu</w:t>
            </w:r>
            <w:r w:rsidRPr="00910D47">
              <w:rPr>
                <w:sz w:val="22"/>
                <w:lang w:val="hr-BA"/>
              </w:rPr>
              <w:t>ž</w:t>
            </w:r>
            <w:r w:rsidRPr="00910D47">
              <w:rPr>
                <w:sz w:val="22"/>
              </w:rPr>
              <w:t>bi</w:t>
            </w:r>
            <w:r w:rsidRPr="00910D47">
              <w:rPr>
                <w:sz w:val="22"/>
                <w:lang w:val="hr-BA"/>
              </w:rPr>
              <w:t xml:space="preserve"> </w:t>
            </w:r>
            <w:r w:rsidRPr="00910D47">
              <w:rPr>
                <w:sz w:val="22"/>
              </w:rPr>
              <w:t>u</w:t>
            </w:r>
            <w:r w:rsidRPr="00910D47">
              <w:rPr>
                <w:sz w:val="22"/>
                <w:lang w:val="hr-BA"/>
              </w:rPr>
              <w:t xml:space="preserve"> </w:t>
            </w:r>
            <w:r w:rsidRPr="00910D47">
              <w:rPr>
                <w:sz w:val="22"/>
              </w:rPr>
              <w:t>F</w:t>
            </w:r>
            <w:r w:rsidRPr="00910D47">
              <w:rPr>
                <w:sz w:val="22"/>
                <w:lang w:val="hr-BA"/>
              </w:rPr>
              <w:t xml:space="preserve"> </w:t>
            </w:r>
            <w:r w:rsidRPr="00910D47">
              <w:rPr>
                <w:sz w:val="22"/>
              </w:rPr>
              <w:t>BiH</w:t>
            </w:r>
            <w:r w:rsidRPr="00910D47">
              <w:rPr>
                <w:sz w:val="22"/>
                <w:lang w:val="hr-BA"/>
              </w:rPr>
              <w:t xml:space="preserve"> </w:t>
            </w:r>
          </w:p>
          <w:p w14:paraId="5BF0D0CB" w14:textId="77777777" w:rsidR="00A008DC" w:rsidRPr="00910D47" w:rsidRDefault="00A008DC" w:rsidP="000E2452">
            <w:pPr>
              <w:suppressAutoHyphens/>
              <w:jc w:val="both"/>
              <w:rPr>
                <w:sz w:val="22"/>
                <w:lang w:val="hr-BA"/>
              </w:rPr>
            </w:pPr>
            <w:r w:rsidRPr="00910D47">
              <w:rPr>
                <w:sz w:val="22"/>
              </w:rPr>
              <w:t>Zakon</w:t>
            </w:r>
            <w:r w:rsidRPr="00910D47">
              <w:rPr>
                <w:sz w:val="22"/>
                <w:lang w:val="hr-BA"/>
              </w:rPr>
              <w:t xml:space="preserve"> </w:t>
            </w:r>
            <w:r w:rsidRPr="00910D47">
              <w:rPr>
                <w:sz w:val="22"/>
              </w:rPr>
              <w:t>o</w:t>
            </w:r>
            <w:r w:rsidRPr="00910D47">
              <w:rPr>
                <w:sz w:val="22"/>
                <w:lang w:val="hr-BA"/>
              </w:rPr>
              <w:t xml:space="preserve"> </w:t>
            </w:r>
            <w:r w:rsidRPr="00910D47">
              <w:rPr>
                <w:sz w:val="22"/>
              </w:rPr>
              <w:t>dr</w:t>
            </w:r>
            <w:r w:rsidRPr="00910D47">
              <w:rPr>
                <w:sz w:val="22"/>
                <w:lang w:val="hr-BA"/>
              </w:rPr>
              <w:t>ž</w:t>
            </w:r>
            <w:r w:rsidRPr="00910D47">
              <w:rPr>
                <w:sz w:val="22"/>
              </w:rPr>
              <w:t>avnoj</w:t>
            </w:r>
            <w:r w:rsidRPr="00910D47">
              <w:rPr>
                <w:sz w:val="22"/>
                <w:lang w:val="hr-BA"/>
              </w:rPr>
              <w:t xml:space="preserve"> </w:t>
            </w:r>
            <w:r w:rsidRPr="00910D47">
              <w:rPr>
                <w:sz w:val="22"/>
              </w:rPr>
              <w:t>slu</w:t>
            </w:r>
            <w:r w:rsidRPr="00910D47">
              <w:rPr>
                <w:sz w:val="22"/>
                <w:lang w:val="hr-BA"/>
              </w:rPr>
              <w:t>ž</w:t>
            </w:r>
            <w:r w:rsidRPr="00910D47">
              <w:rPr>
                <w:sz w:val="22"/>
              </w:rPr>
              <w:t>bi</w:t>
            </w:r>
            <w:r w:rsidRPr="00910D47">
              <w:rPr>
                <w:sz w:val="22"/>
                <w:lang w:val="hr-BA"/>
              </w:rPr>
              <w:t xml:space="preserve"> </w:t>
            </w:r>
            <w:r w:rsidRPr="00910D47">
              <w:rPr>
                <w:sz w:val="22"/>
              </w:rPr>
              <w:t>u</w:t>
            </w:r>
            <w:r w:rsidRPr="00910D47">
              <w:rPr>
                <w:sz w:val="22"/>
                <w:lang w:val="hr-BA"/>
              </w:rPr>
              <w:t xml:space="preserve"> </w:t>
            </w:r>
            <w:r w:rsidRPr="00910D47">
              <w:rPr>
                <w:sz w:val="22"/>
              </w:rPr>
              <w:t>Unsko</w:t>
            </w:r>
            <w:r w:rsidRPr="00910D47">
              <w:rPr>
                <w:sz w:val="22"/>
                <w:lang w:val="hr-BA"/>
              </w:rPr>
              <w:t>-</w:t>
            </w:r>
            <w:r w:rsidRPr="00910D47">
              <w:rPr>
                <w:sz w:val="22"/>
              </w:rPr>
              <w:t>sanskom</w:t>
            </w:r>
            <w:r w:rsidRPr="00910D47">
              <w:rPr>
                <w:sz w:val="22"/>
                <w:lang w:val="hr-BA"/>
              </w:rPr>
              <w:t xml:space="preserve"> </w:t>
            </w:r>
            <w:r w:rsidRPr="00910D47">
              <w:rPr>
                <w:sz w:val="22"/>
              </w:rPr>
              <w:t>kantonu</w:t>
            </w:r>
          </w:p>
        </w:tc>
        <w:tc>
          <w:tcPr>
            <w:tcW w:w="1670" w:type="dxa"/>
            <w:vAlign w:val="center"/>
          </w:tcPr>
          <w:p w14:paraId="4086D25D" w14:textId="77777777" w:rsidR="00A008DC" w:rsidRPr="00910D47" w:rsidRDefault="00A008DC" w:rsidP="000E2452">
            <w:pPr>
              <w:jc w:val="center"/>
              <w:rPr>
                <w:sz w:val="22"/>
              </w:rPr>
            </w:pPr>
            <w:r w:rsidRPr="00910D47">
              <w:rPr>
                <w:sz w:val="22"/>
              </w:rPr>
              <w:t>Kontrolisan</w:t>
            </w:r>
          </w:p>
        </w:tc>
        <w:tc>
          <w:tcPr>
            <w:tcW w:w="1536" w:type="dxa"/>
            <w:vAlign w:val="center"/>
          </w:tcPr>
          <w:p w14:paraId="0F4112BA" w14:textId="77777777" w:rsidR="00A008DC" w:rsidRPr="00910D47" w:rsidRDefault="00A008DC" w:rsidP="000E2452">
            <w:pPr>
              <w:jc w:val="center"/>
              <w:rPr>
                <w:sz w:val="22"/>
              </w:rPr>
            </w:pPr>
            <w:r w:rsidRPr="00910D47">
              <w:rPr>
                <w:sz w:val="22"/>
              </w:rPr>
              <w:t>Mala</w:t>
            </w:r>
          </w:p>
        </w:tc>
        <w:tc>
          <w:tcPr>
            <w:tcW w:w="1230" w:type="dxa"/>
            <w:vAlign w:val="center"/>
          </w:tcPr>
          <w:p w14:paraId="4E783459" w14:textId="77777777" w:rsidR="00A008DC" w:rsidRPr="00910D47" w:rsidRDefault="00A008DC" w:rsidP="000E2452">
            <w:pPr>
              <w:jc w:val="center"/>
              <w:rPr>
                <w:sz w:val="22"/>
              </w:rPr>
            </w:pPr>
            <w:r w:rsidRPr="00910D47">
              <w:rPr>
                <w:sz w:val="22"/>
              </w:rPr>
              <w:t>Vrlo značajna</w:t>
            </w:r>
          </w:p>
        </w:tc>
        <w:tc>
          <w:tcPr>
            <w:tcW w:w="1203" w:type="dxa"/>
            <w:vAlign w:val="center"/>
          </w:tcPr>
          <w:p w14:paraId="747D1ECF" w14:textId="77777777" w:rsidR="00A008DC" w:rsidRPr="00910D47" w:rsidRDefault="00A008DC" w:rsidP="000E2452">
            <w:pPr>
              <w:jc w:val="center"/>
              <w:rPr>
                <w:sz w:val="22"/>
              </w:rPr>
            </w:pPr>
            <w:r w:rsidRPr="00910D47">
              <w:rPr>
                <w:sz w:val="22"/>
              </w:rPr>
              <w:t>Umjeren</w:t>
            </w:r>
          </w:p>
        </w:tc>
      </w:tr>
      <w:tr w:rsidR="00A008DC" w:rsidRPr="00910D47" w14:paraId="7904B92B" w14:textId="77777777" w:rsidTr="000E2452">
        <w:trPr>
          <w:trHeight w:val="846"/>
          <w:jc w:val="center"/>
        </w:trPr>
        <w:tc>
          <w:tcPr>
            <w:tcW w:w="430" w:type="dxa"/>
            <w:vAlign w:val="center"/>
          </w:tcPr>
          <w:p w14:paraId="37D09BE5" w14:textId="77777777" w:rsidR="00A008DC" w:rsidRPr="00910D47" w:rsidRDefault="00A008DC" w:rsidP="000E2452">
            <w:pPr>
              <w:jc w:val="center"/>
              <w:rPr>
                <w:sz w:val="22"/>
                <w:szCs w:val="22"/>
              </w:rPr>
            </w:pPr>
            <w:r w:rsidRPr="00910D47">
              <w:rPr>
                <w:sz w:val="22"/>
                <w:szCs w:val="22"/>
              </w:rPr>
              <w:lastRenderedPageBreak/>
              <w:t>3</w:t>
            </w:r>
          </w:p>
        </w:tc>
        <w:tc>
          <w:tcPr>
            <w:tcW w:w="4111" w:type="dxa"/>
            <w:vAlign w:val="center"/>
          </w:tcPr>
          <w:p w14:paraId="58F97D53" w14:textId="77777777" w:rsidR="00A008DC" w:rsidRPr="00910D47" w:rsidRDefault="00A008DC" w:rsidP="000E2452">
            <w:pPr>
              <w:pStyle w:val="Default"/>
              <w:rPr>
                <w:rFonts w:ascii="Times New Roman" w:hAnsi="Times New Roman" w:cs="Times New Roman"/>
                <w:sz w:val="22"/>
                <w:szCs w:val="22"/>
              </w:rPr>
            </w:pPr>
            <w:r w:rsidRPr="00910D47">
              <w:rPr>
                <w:rFonts w:ascii="Times New Roman" w:hAnsi="Times New Roman" w:cs="Times New Roman"/>
                <w:sz w:val="22"/>
                <w:szCs w:val="22"/>
              </w:rPr>
              <w:t>Nedostatak ličnog i profesionalnog integriteta rukovodilaca i uposlenih (I)</w:t>
            </w:r>
          </w:p>
          <w:p w14:paraId="7649D0E2" w14:textId="77777777" w:rsidR="00A008DC" w:rsidRPr="00910D47" w:rsidRDefault="00A008DC" w:rsidP="000E2452">
            <w:pPr>
              <w:rPr>
                <w:sz w:val="22"/>
                <w:szCs w:val="22"/>
              </w:rPr>
            </w:pPr>
          </w:p>
        </w:tc>
        <w:tc>
          <w:tcPr>
            <w:tcW w:w="4740" w:type="dxa"/>
            <w:vAlign w:val="center"/>
          </w:tcPr>
          <w:p w14:paraId="08DF7859" w14:textId="77777777" w:rsidR="00A008DC" w:rsidRPr="00910D47" w:rsidRDefault="00A008DC" w:rsidP="000E2452">
            <w:pPr>
              <w:suppressAutoHyphens/>
              <w:jc w:val="both"/>
              <w:rPr>
                <w:sz w:val="22"/>
                <w:szCs w:val="22"/>
                <w:lang w:val="hr-BA"/>
              </w:rPr>
            </w:pPr>
            <w:r w:rsidRPr="00910D47">
              <w:rPr>
                <w:sz w:val="22"/>
                <w:szCs w:val="22"/>
              </w:rPr>
              <w:t>Zakon</w:t>
            </w:r>
            <w:r w:rsidRPr="00910D47">
              <w:rPr>
                <w:sz w:val="22"/>
                <w:szCs w:val="22"/>
                <w:lang w:val="hr-BA"/>
              </w:rPr>
              <w:t xml:space="preserve"> </w:t>
            </w:r>
            <w:r w:rsidRPr="00910D47">
              <w:rPr>
                <w:sz w:val="22"/>
                <w:szCs w:val="22"/>
              </w:rPr>
              <w:t>o</w:t>
            </w:r>
            <w:r w:rsidRPr="00910D47">
              <w:rPr>
                <w:sz w:val="22"/>
                <w:szCs w:val="22"/>
                <w:lang w:val="hr-BA"/>
              </w:rPr>
              <w:t xml:space="preserve"> </w:t>
            </w:r>
            <w:r w:rsidRPr="00910D47">
              <w:rPr>
                <w:sz w:val="22"/>
                <w:szCs w:val="22"/>
              </w:rPr>
              <w:t>dr</w:t>
            </w:r>
            <w:r w:rsidRPr="00910D47">
              <w:rPr>
                <w:sz w:val="22"/>
                <w:szCs w:val="22"/>
                <w:lang w:val="hr-BA"/>
              </w:rPr>
              <w:t>ž</w:t>
            </w:r>
            <w:r w:rsidRPr="00910D47">
              <w:rPr>
                <w:sz w:val="22"/>
                <w:szCs w:val="22"/>
              </w:rPr>
              <w:t>avnoj</w:t>
            </w:r>
            <w:r w:rsidRPr="00910D47">
              <w:rPr>
                <w:sz w:val="22"/>
                <w:szCs w:val="22"/>
                <w:lang w:val="hr-BA"/>
              </w:rPr>
              <w:t xml:space="preserve"> </w:t>
            </w:r>
            <w:r w:rsidRPr="00910D47">
              <w:rPr>
                <w:sz w:val="22"/>
                <w:szCs w:val="22"/>
              </w:rPr>
              <w:t>slu</w:t>
            </w:r>
            <w:r w:rsidRPr="00910D47">
              <w:rPr>
                <w:sz w:val="22"/>
                <w:szCs w:val="22"/>
                <w:lang w:val="hr-BA"/>
              </w:rPr>
              <w:t>ž</w:t>
            </w:r>
            <w:r w:rsidRPr="00910D47">
              <w:rPr>
                <w:sz w:val="22"/>
                <w:szCs w:val="22"/>
              </w:rPr>
              <w:t>bi</w:t>
            </w:r>
            <w:r w:rsidRPr="00910D47">
              <w:rPr>
                <w:sz w:val="22"/>
                <w:szCs w:val="22"/>
                <w:lang w:val="hr-BA"/>
              </w:rPr>
              <w:t xml:space="preserve"> </w:t>
            </w:r>
            <w:r w:rsidRPr="00910D47">
              <w:rPr>
                <w:sz w:val="22"/>
                <w:szCs w:val="22"/>
              </w:rPr>
              <w:t>u</w:t>
            </w:r>
            <w:r w:rsidRPr="00910D47">
              <w:rPr>
                <w:sz w:val="22"/>
                <w:szCs w:val="22"/>
                <w:lang w:val="hr-BA"/>
              </w:rPr>
              <w:t xml:space="preserve"> </w:t>
            </w:r>
            <w:r w:rsidRPr="00910D47">
              <w:rPr>
                <w:sz w:val="22"/>
                <w:szCs w:val="22"/>
              </w:rPr>
              <w:t>F</w:t>
            </w:r>
            <w:r w:rsidRPr="00910D47">
              <w:rPr>
                <w:sz w:val="22"/>
                <w:szCs w:val="22"/>
                <w:lang w:val="hr-BA"/>
              </w:rPr>
              <w:t xml:space="preserve"> </w:t>
            </w:r>
            <w:r w:rsidRPr="00910D47">
              <w:rPr>
                <w:sz w:val="22"/>
                <w:szCs w:val="22"/>
              </w:rPr>
              <w:t>BiH</w:t>
            </w:r>
            <w:r w:rsidRPr="00910D47">
              <w:rPr>
                <w:sz w:val="22"/>
                <w:szCs w:val="22"/>
                <w:lang w:val="hr-BA"/>
              </w:rPr>
              <w:t xml:space="preserve"> </w:t>
            </w:r>
          </w:p>
          <w:p w14:paraId="0018A6C2" w14:textId="77777777" w:rsidR="00A008DC" w:rsidRPr="00910D47" w:rsidRDefault="00A008DC" w:rsidP="000E2452">
            <w:pPr>
              <w:suppressAutoHyphens/>
              <w:jc w:val="both"/>
              <w:rPr>
                <w:sz w:val="22"/>
                <w:szCs w:val="22"/>
                <w:lang w:val="hr-BA"/>
              </w:rPr>
            </w:pPr>
            <w:r w:rsidRPr="00910D47">
              <w:rPr>
                <w:sz w:val="22"/>
                <w:szCs w:val="22"/>
              </w:rPr>
              <w:t>Zakon</w:t>
            </w:r>
            <w:r w:rsidRPr="00910D47">
              <w:rPr>
                <w:sz w:val="22"/>
                <w:szCs w:val="22"/>
                <w:lang w:val="hr-BA"/>
              </w:rPr>
              <w:t xml:space="preserve"> </w:t>
            </w:r>
            <w:r w:rsidRPr="00910D47">
              <w:rPr>
                <w:sz w:val="22"/>
                <w:szCs w:val="22"/>
              </w:rPr>
              <w:t>o</w:t>
            </w:r>
            <w:r w:rsidRPr="00910D47">
              <w:rPr>
                <w:sz w:val="22"/>
                <w:szCs w:val="22"/>
                <w:lang w:val="hr-BA"/>
              </w:rPr>
              <w:t xml:space="preserve"> </w:t>
            </w:r>
            <w:r w:rsidRPr="00910D47">
              <w:rPr>
                <w:sz w:val="22"/>
                <w:szCs w:val="22"/>
              </w:rPr>
              <w:t>dr</w:t>
            </w:r>
            <w:r w:rsidRPr="00910D47">
              <w:rPr>
                <w:sz w:val="22"/>
                <w:szCs w:val="22"/>
                <w:lang w:val="hr-BA"/>
              </w:rPr>
              <w:t>ž</w:t>
            </w:r>
            <w:r w:rsidRPr="00910D47">
              <w:rPr>
                <w:sz w:val="22"/>
                <w:szCs w:val="22"/>
              </w:rPr>
              <w:t>avnoj</w:t>
            </w:r>
            <w:r w:rsidRPr="00910D47">
              <w:rPr>
                <w:sz w:val="22"/>
                <w:szCs w:val="22"/>
                <w:lang w:val="hr-BA"/>
              </w:rPr>
              <w:t xml:space="preserve"> </w:t>
            </w:r>
            <w:r w:rsidRPr="00910D47">
              <w:rPr>
                <w:sz w:val="22"/>
                <w:szCs w:val="22"/>
              </w:rPr>
              <w:t>slu</w:t>
            </w:r>
            <w:r w:rsidRPr="00910D47">
              <w:rPr>
                <w:sz w:val="22"/>
                <w:szCs w:val="22"/>
                <w:lang w:val="hr-BA"/>
              </w:rPr>
              <w:t>ž</w:t>
            </w:r>
            <w:r w:rsidRPr="00910D47">
              <w:rPr>
                <w:sz w:val="22"/>
                <w:szCs w:val="22"/>
              </w:rPr>
              <w:t>bi</w:t>
            </w:r>
            <w:r w:rsidRPr="00910D47">
              <w:rPr>
                <w:sz w:val="22"/>
                <w:szCs w:val="22"/>
                <w:lang w:val="hr-BA"/>
              </w:rPr>
              <w:t xml:space="preserve"> </w:t>
            </w:r>
            <w:r w:rsidRPr="00910D47">
              <w:rPr>
                <w:sz w:val="22"/>
                <w:szCs w:val="22"/>
              </w:rPr>
              <w:t>u</w:t>
            </w:r>
            <w:r w:rsidRPr="00910D47">
              <w:rPr>
                <w:sz w:val="22"/>
                <w:szCs w:val="22"/>
                <w:lang w:val="hr-BA"/>
              </w:rPr>
              <w:t xml:space="preserve"> </w:t>
            </w:r>
            <w:r w:rsidRPr="00910D47">
              <w:rPr>
                <w:sz w:val="22"/>
                <w:szCs w:val="22"/>
              </w:rPr>
              <w:t>Unsko</w:t>
            </w:r>
            <w:r w:rsidRPr="00910D47">
              <w:rPr>
                <w:sz w:val="22"/>
                <w:szCs w:val="22"/>
                <w:lang w:val="hr-BA"/>
              </w:rPr>
              <w:t>-</w:t>
            </w:r>
            <w:r w:rsidRPr="00910D47">
              <w:rPr>
                <w:sz w:val="22"/>
                <w:szCs w:val="22"/>
              </w:rPr>
              <w:t>sanskom</w:t>
            </w:r>
            <w:r w:rsidRPr="00910D47">
              <w:rPr>
                <w:sz w:val="22"/>
                <w:szCs w:val="22"/>
                <w:lang w:val="hr-BA"/>
              </w:rPr>
              <w:t xml:space="preserve"> </w:t>
            </w:r>
            <w:r w:rsidRPr="00910D47">
              <w:rPr>
                <w:sz w:val="22"/>
                <w:szCs w:val="22"/>
              </w:rPr>
              <w:t>kantonu</w:t>
            </w:r>
          </w:p>
          <w:p w14:paraId="4CC20B56" w14:textId="77777777" w:rsidR="00A008DC" w:rsidRPr="00910D47" w:rsidRDefault="00A008DC" w:rsidP="000E2452">
            <w:pPr>
              <w:suppressAutoHyphens/>
              <w:jc w:val="both"/>
              <w:rPr>
                <w:color w:val="000000"/>
                <w:sz w:val="22"/>
                <w:szCs w:val="22"/>
                <w:lang w:val="hr-BA"/>
              </w:rPr>
            </w:pPr>
            <w:r w:rsidRPr="00910D47">
              <w:rPr>
                <w:sz w:val="22"/>
                <w:szCs w:val="22"/>
                <w:lang w:eastAsia="hr-HR"/>
              </w:rPr>
              <w:t>Etički kodeks za državne službenike u organima državne službe Unsko-sanskog kantona</w:t>
            </w:r>
            <w:r w:rsidRPr="00910D47">
              <w:rPr>
                <w:color w:val="000000"/>
                <w:sz w:val="22"/>
                <w:szCs w:val="22"/>
                <w:lang w:val="hr-BA"/>
              </w:rPr>
              <w:t xml:space="preserve"> </w:t>
            </w:r>
          </w:p>
          <w:p w14:paraId="4B39B830" w14:textId="77777777" w:rsidR="00A008DC" w:rsidRPr="00910D47" w:rsidRDefault="00A008DC" w:rsidP="000E2452">
            <w:pPr>
              <w:suppressAutoHyphens/>
              <w:jc w:val="both"/>
              <w:rPr>
                <w:color w:val="000000"/>
                <w:sz w:val="22"/>
                <w:szCs w:val="22"/>
                <w:lang w:val="hr-BA"/>
              </w:rPr>
            </w:pPr>
            <w:r w:rsidRPr="00910D47">
              <w:rPr>
                <w:color w:val="000000"/>
                <w:sz w:val="22"/>
                <w:szCs w:val="22"/>
                <w:lang w:val="hr-BA"/>
              </w:rPr>
              <w:t>Pravilnik o unutrašnjoj organizaciji Ministarstva unutrašnjih poslova Unsko-sanskog kantona</w:t>
            </w:r>
          </w:p>
        </w:tc>
        <w:tc>
          <w:tcPr>
            <w:tcW w:w="1670" w:type="dxa"/>
            <w:vAlign w:val="center"/>
          </w:tcPr>
          <w:p w14:paraId="005BD7AB" w14:textId="77777777" w:rsidR="00A008DC" w:rsidRPr="00910D47" w:rsidRDefault="00A008DC" w:rsidP="000E2452">
            <w:pPr>
              <w:jc w:val="center"/>
              <w:rPr>
                <w:sz w:val="22"/>
                <w:szCs w:val="22"/>
              </w:rPr>
            </w:pPr>
            <w:r w:rsidRPr="00910D47">
              <w:rPr>
                <w:sz w:val="22"/>
                <w:szCs w:val="22"/>
              </w:rPr>
              <w:t>Kontrolisan</w:t>
            </w:r>
          </w:p>
        </w:tc>
        <w:tc>
          <w:tcPr>
            <w:tcW w:w="1536" w:type="dxa"/>
            <w:vAlign w:val="center"/>
          </w:tcPr>
          <w:p w14:paraId="5E6D6082" w14:textId="77777777" w:rsidR="00A008DC" w:rsidRPr="00910D47" w:rsidRDefault="00A008DC" w:rsidP="000E2452">
            <w:pPr>
              <w:jc w:val="center"/>
              <w:rPr>
                <w:sz w:val="22"/>
                <w:szCs w:val="22"/>
              </w:rPr>
            </w:pPr>
            <w:r w:rsidRPr="00910D47">
              <w:rPr>
                <w:sz w:val="22"/>
                <w:szCs w:val="22"/>
              </w:rPr>
              <w:t>Mala</w:t>
            </w:r>
          </w:p>
        </w:tc>
        <w:tc>
          <w:tcPr>
            <w:tcW w:w="1230" w:type="dxa"/>
            <w:vAlign w:val="center"/>
          </w:tcPr>
          <w:p w14:paraId="251C4D92" w14:textId="77777777" w:rsidR="00A008DC" w:rsidRPr="00910D47" w:rsidRDefault="00A008DC" w:rsidP="000E2452">
            <w:pPr>
              <w:jc w:val="center"/>
              <w:rPr>
                <w:sz w:val="22"/>
                <w:szCs w:val="22"/>
              </w:rPr>
            </w:pPr>
            <w:r w:rsidRPr="00910D47">
              <w:rPr>
                <w:sz w:val="22"/>
                <w:szCs w:val="22"/>
              </w:rPr>
              <w:t>Vrlo značajna</w:t>
            </w:r>
          </w:p>
        </w:tc>
        <w:tc>
          <w:tcPr>
            <w:tcW w:w="1203" w:type="dxa"/>
            <w:vAlign w:val="center"/>
          </w:tcPr>
          <w:p w14:paraId="49D8A2F2" w14:textId="77777777" w:rsidR="00A008DC" w:rsidRPr="00910D47" w:rsidRDefault="00A008DC" w:rsidP="000E2452">
            <w:pPr>
              <w:jc w:val="center"/>
              <w:rPr>
                <w:sz w:val="22"/>
                <w:szCs w:val="22"/>
              </w:rPr>
            </w:pPr>
            <w:r w:rsidRPr="00910D47">
              <w:rPr>
                <w:sz w:val="22"/>
                <w:szCs w:val="22"/>
              </w:rPr>
              <w:t>Umjeren</w:t>
            </w:r>
          </w:p>
          <w:p w14:paraId="16EFEDA4" w14:textId="77777777" w:rsidR="00A008DC" w:rsidRPr="00910D47" w:rsidRDefault="00A008DC" w:rsidP="000E2452">
            <w:pPr>
              <w:jc w:val="center"/>
              <w:rPr>
                <w:sz w:val="22"/>
                <w:szCs w:val="22"/>
              </w:rPr>
            </w:pPr>
          </w:p>
          <w:p w14:paraId="0D7C6A3F" w14:textId="77777777" w:rsidR="00A008DC" w:rsidRPr="00910D47" w:rsidRDefault="00A008DC" w:rsidP="000E2452">
            <w:pPr>
              <w:jc w:val="center"/>
              <w:rPr>
                <w:sz w:val="22"/>
                <w:szCs w:val="22"/>
              </w:rPr>
            </w:pPr>
          </w:p>
        </w:tc>
      </w:tr>
      <w:tr w:rsidR="00A008DC" w:rsidRPr="00910D47" w14:paraId="037C4D58" w14:textId="77777777" w:rsidTr="000E2452">
        <w:trPr>
          <w:trHeight w:val="846"/>
          <w:jc w:val="center"/>
        </w:trPr>
        <w:tc>
          <w:tcPr>
            <w:tcW w:w="430" w:type="dxa"/>
            <w:vAlign w:val="center"/>
          </w:tcPr>
          <w:p w14:paraId="45408EFF" w14:textId="77777777" w:rsidR="00A008DC" w:rsidRPr="00910D47" w:rsidRDefault="00A008DC" w:rsidP="000E2452">
            <w:pPr>
              <w:jc w:val="center"/>
              <w:rPr>
                <w:sz w:val="22"/>
                <w:szCs w:val="22"/>
              </w:rPr>
            </w:pPr>
            <w:r w:rsidRPr="00910D47">
              <w:rPr>
                <w:sz w:val="22"/>
                <w:szCs w:val="22"/>
              </w:rPr>
              <w:t>4.</w:t>
            </w:r>
          </w:p>
        </w:tc>
        <w:tc>
          <w:tcPr>
            <w:tcW w:w="4111" w:type="dxa"/>
            <w:vAlign w:val="center"/>
          </w:tcPr>
          <w:p w14:paraId="58BAA786" w14:textId="77777777" w:rsidR="00A008DC" w:rsidRPr="00910D47" w:rsidRDefault="00A008DC" w:rsidP="000E2452">
            <w:pPr>
              <w:pStyle w:val="Default"/>
              <w:rPr>
                <w:rFonts w:ascii="Times New Roman" w:hAnsi="Times New Roman" w:cs="Times New Roman"/>
                <w:sz w:val="22"/>
                <w:szCs w:val="22"/>
              </w:rPr>
            </w:pPr>
            <w:r w:rsidRPr="00910D47">
              <w:rPr>
                <w:rFonts w:ascii="Times New Roman" w:hAnsi="Times New Roman" w:cs="Times New Roman"/>
                <w:sz w:val="22"/>
                <w:szCs w:val="22"/>
              </w:rPr>
              <w:t>Rukovodilac i uposleni posjeduju velike diskrecione ovlasti, netransparentan način donošenja odluka  (O)</w:t>
            </w:r>
          </w:p>
        </w:tc>
        <w:tc>
          <w:tcPr>
            <w:tcW w:w="4740" w:type="dxa"/>
            <w:vAlign w:val="center"/>
          </w:tcPr>
          <w:p w14:paraId="0BB9A62F" w14:textId="77777777" w:rsidR="00A008DC" w:rsidRPr="00910D47" w:rsidRDefault="00A008DC" w:rsidP="000E2452">
            <w:pPr>
              <w:suppressAutoHyphens/>
              <w:jc w:val="both"/>
              <w:rPr>
                <w:sz w:val="22"/>
                <w:szCs w:val="22"/>
                <w:lang w:val="hr-BA"/>
              </w:rPr>
            </w:pPr>
            <w:r w:rsidRPr="00910D47">
              <w:rPr>
                <w:sz w:val="22"/>
                <w:szCs w:val="22"/>
              </w:rPr>
              <w:t>Zakon</w:t>
            </w:r>
            <w:r w:rsidRPr="00910D47">
              <w:rPr>
                <w:sz w:val="22"/>
                <w:szCs w:val="22"/>
                <w:lang w:val="hr-BA"/>
              </w:rPr>
              <w:t xml:space="preserve"> </w:t>
            </w:r>
            <w:r w:rsidRPr="00910D47">
              <w:rPr>
                <w:sz w:val="22"/>
                <w:szCs w:val="22"/>
              </w:rPr>
              <w:t>o</w:t>
            </w:r>
            <w:r w:rsidRPr="00910D47">
              <w:rPr>
                <w:sz w:val="22"/>
                <w:szCs w:val="22"/>
                <w:lang w:val="hr-BA"/>
              </w:rPr>
              <w:t xml:space="preserve"> </w:t>
            </w:r>
            <w:r w:rsidRPr="00910D47">
              <w:rPr>
                <w:sz w:val="22"/>
                <w:szCs w:val="22"/>
              </w:rPr>
              <w:t>dr</w:t>
            </w:r>
            <w:r w:rsidRPr="00910D47">
              <w:rPr>
                <w:sz w:val="22"/>
                <w:szCs w:val="22"/>
                <w:lang w:val="hr-BA"/>
              </w:rPr>
              <w:t>ž</w:t>
            </w:r>
            <w:r w:rsidRPr="00910D47">
              <w:rPr>
                <w:sz w:val="22"/>
                <w:szCs w:val="22"/>
              </w:rPr>
              <w:t>avnoj</w:t>
            </w:r>
            <w:r w:rsidRPr="00910D47">
              <w:rPr>
                <w:sz w:val="22"/>
                <w:szCs w:val="22"/>
                <w:lang w:val="hr-BA"/>
              </w:rPr>
              <w:t xml:space="preserve"> </w:t>
            </w:r>
            <w:r w:rsidRPr="00910D47">
              <w:rPr>
                <w:sz w:val="22"/>
                <w:szCs w:val="22"/>
              </w:rPr>
              <w:t>slu</w:t>
            </w:r>
            <w:r w:rsidRPr="00910D47">
              <w:rPr>
                <w:sz w:val="22"/>
                <w:szCs w:val="22"/>
                <w:lang w:val="hr-BA"/>
              </w:rPr>
              <w:t>ž</w:t>
            </w:r>
            <w:r w:rsidRPr="00910D47">
              <w:rPr>
                <w:sz w:val="22"/>
                <w:szCs w:val="22"/>
              </w:rPr>
              <w:t>bi</w:t>
            </w:r>
            <w:r w:rsidRPr="00910D47">
              <w:rPr>
                <w:sz w:val="22"/>
                <w:szCs w:val="22"/>
                <w:lang w:val="hr-BA"/>
              </w:rPr>
              <w:t xml:space="preserve"> </w:t>
            </w:r>
            <w:r w:rsidRPr="00910D47">
              <w:rPr>
                <w:sz w:val="22"/>
                <w:szCs w:val="22"/>
              </w:rPr>
              <w:t>u</w:t>
            </w:r>
            <w:r w:rsidRPr="00910D47">
              <w:rPr>
                <w:sz w:val="22"/>
                <w:szCs w:val="22"/>
                <w:lang w:val="hr-BA"/>
              </w:rPr>
              <w:t xml:space="preserve"> </w:t>
            </w:r>
            <w:r w:rsidRPr="00910D47">
              <w:rPr>
                <w:sz w:val="22"/>
                <w:szCs w:val="22"/>
              </w:rPr>
              <w:t>F</w:t>
            </w:r>
            <w:r w:rsidRPr="00910D47">
              <w:rPr>
                <w:sz w:val="22"/>
                <w:szCs w:val="22"/>
                <w:lang w:val="hr-BA"/>
              </w:rPr>
              <w:t xml:space="preserve"> </w:t>
            </w:r>
            <w:r w:rsidRPr="00910D47">
              <w:rPr>
                <w:sz w:val="22"/>
                <w:szCs w:val="22"/>
              </w:rPr>
              <w:t>BiH</w:t>
            </w:r>
            <w:r w:rsidRPr="00910D47">
              <w:rPr>
                <w:sz w:val="22"/>
                <w:szCs w:val="22"/>
                <w:lang w:val="hr-BA"/>
              </w:rPr>
              <w:t xml:space="preserve"> </w:t>
            </w:r>
          </w:p>
          <w:p w14:paraId="6C291F21" w14:textId="77777777" w:rsidR="00A008DC" w:rsidRPr="00910D47" w:rsidRDefault="00A008DC" w:rsidP="000E2452">
            <w:pPr>
              <w:suppressAutoHyphens/>
              <w:jc w:val="both"/>
              <w:rPr>
                <w:sz w:val="22"/>
                <w:szCs w:val="22"/>
                <w:lang w:val="hr-BA"/>
              </w:rPr>
            </w:pPr>
            <w:r w:rsidRPr="00910D47">
              <w:rPr>
                <w:sz w:val="22"/>
                <w:szCs w:val="22"/>
              </w:rPr>
              <w:t>Zakon</w:t>
            </w:r>
            <w:r w:rsidRPr="00910D47">
              <w:rPr>
                <w:sz w:val="22"/>
                <w:szCs w:val="22"/>
                <w:lang w:val="hr-BA"/>
              </w:rPr>
              <w:t xml:space="preserve"> </w:t>
            </w:r>
            <w:r w:rsidRPr="00910D47">
              <w:rPr>
                <w:sz w:val="22"/>
                <w:szCs w:val="22"/>
              </w:rPr>
              <w:t>o</w:t>
            </w:r>
            <w:r w:rsidRPr="00910D47">
              <w:rPr>
                <w:sz w:val="22"/>
                <w:szCs w:val="22"/>
                <w:lang w:val="hr-BA"/>
              </w:rPr>
              <w:t xml:space="preserve"> </w:t>
            </w:r>
            <w:r w:rsidRPr="00910D47">
              <w:rPr>
                <w:sz w:val="22"/>
                <w:szCs w:val="22"/>
              </w:rPr>
              <w:t>dr</w:t>
            </w:r>
            <w:r w:rsidRPr="00910D47">
              <w:rPr>
                <w:sz w:val="22"/>
                <w:szCs w:val="22"/>
                <w:lang w:val="hr-BA"/>
              </w:rPr>
              <w:t>ž</w:t>
            </w:r>
            <w:r w:rsidRPr="00910D47">
              <w:rPr>
                <w:sz w:val="22"/>
                <w:szCs w:val="22"/>
              </w:rPr>
              <w:t>avnoj</w:t>
            </w:r>
            <w:r w:rsidRPr="00910D47">
              <w:rPr>
                <w:sz w:val="22"/>
                <w:szCs w:val="22"/>
                <w:lang w:val="hr-BA"/>
              </w:rPr>
              <w:t xml:space="preserve"> </w:t>
            </w:r>
            <w:r w:rsidRPr="00910D47">
              <w:rPr>
                <w:sz w:val="22"/>
                <w:szCs w:val="22"/>
              </w:rPr>
              <w:t>slu</w:t>
            </w:r>
            <w:r w:rsidRPr="00910D47">
              <w:rPr>
                <w:sz w:val="22"/>
                <w:szCs w:val="22"/>
                <w:lang w:val="hr-BA"/>
              </w:rPr>
              <w:t>ž</w:t>
            </w:r>
            <w:r w:rsidRPr="00910D47">
              <w:rPr>
                <w:sz w:val="22"/>
                <w:szCs w:val="22"/>
              </w:rPr>
              <w:t>bi</w:t>
            </w:r>
            <w:r w:rsidRPr="00910D47">
              <w:rPr>
                <w:sz w:val="22"/>
                <w:szCs w:val="22"/>
                <w:lang w:val="hr-BA"/>
              </w:rPr>
              <w:t xml:space="preserve"> </w:t>
            </w:r>
            <w:r w:rsidRPr="00910D47">
              <w:rPr>
                <w:sz w:val="22"/>
                <w:szCs w:val="22"/>
              </w:rPr>
              <w:t>u</w:t>
            </w:r>
            <w:r w:rsidRPr="00910D47">
              <w:rPr>
                <w:sz w:val="22"/>
                <w:szCs w:val="22"/>
                <w:lang w:val="hr-BA"/>
              </w:rPr>
              <w:t xml:space="preserve"> </w:t>
            </w:r>
            <w:r w:rsidRPr="00910D47">
              <w:rPr>
                <w:sz w:val="22"/>
                <w:szCs w:val="22"/>
              </w:rPr>
              <w:t>Unsko</w:t>
            </w:r>
            <w:r w:rsidRPr="00910D47">
              <w:rPr>
                <w:sz w:val="22"/>
                <w:szCs w:val="22"/>
                <w:lang w:val="hr-BA"/>
              </w:rPr>
              <w:t>-</w:t>
            </w:r>
            <w:r w:rsidRPr="00910D47">
              <w:rPr>
                <w:sz w:val="22"/>
                <w:szCs w:val="22"/>
              </w:rPr>
              <w:t>sanskom</w:t>
            </w:r>
            <w:r w:rsidRPr="00910D47">
              <w:rPr>
                <w:sz w:val="22"/>
                <w:szCs w:val="22"/>
                <w:lang w:val="hr-BA"/>
              </w:rPr>
              <w:t xml:space="preserve"> </w:t>
            </w:r>
            <w:r w:rsidRPr="00910D47">
              <w:rPr>
                <w:sz w:val="22"/>
                <w:szCs w:val="22"/>
              </w:rPr>
              <w:t>kantonu</w:t>
            </w:r>
          </w:p>
          <w:p w14:paraId="009C2ED3" w14:textId="77777777" w:rsidR="00A008DC" w:rsidRPr="00910D47" w:rsidRDefault="00A008DC" w:rsidP="000E2452">
            <w:pPr>
              <w:suppressAutoHyphens/>
              <w:jc w:val="both"/>
              <w:rPr>
                <w:color w:val="000000"/>
                <w:sz w:val="22"/>
                <w:szCs w:val="22"/>
                <w:lang w:val="hr-BA"/>
              </w:rPr>
            </w:pPr>
            <w:r w:rsidRPr="00910D47">
              <w:rPr>
                <w:sz w:val="22"/>
                <w:szCs w:val="22"/>
                <w:lang w:eastAsia="hr-HR"/>
              </w:rPr>
              <w:t>Etički kodeks za državne službenike u organima državne službe Unsko-sanskog kantona</w:t>
            </w:r>
            <w:r w:rsidRPr="00910D47">
              <w:rPr>
                <w:color w:val="000000"/>
                <w:sz w:val="22"/>
                <w:szCs w:val="22"/>
                <w:lang w:val="hr-BA"/>
              </w:rPr>
              <w:t xml:space="preserve"> </w:t>
            </w:r>
          </w:p>
          <w:p w14:paraId="02BD159F" w14:textId="77777777" w:rsidR="00A008DC" w:rsidRPr="00910D47" w:rsidRDefault="00A008DC" w:rsidP="000E2452">
            <w:pPr>
              <w:rPr>
                <w:sz w:val="22"/>
                <w:szCs w:val="22"/>
                <w:lang w:val="sr-Latn-CS" w:eastAsia="hr-HR"/>
              </w:rPr>
            </w:pPr>
            <w:r w:rsidRPr="00910D47">
              <w:rPr>
                <w:color w:val="000000"/>
                <w:sz w:val="22"/>
                <w:szCs w:val="22"/>
                <w:lang w:val="hr-BA"/>
              </w:rPr>
              <w:t>Pravilnik o unutrašnjoj organizaciji Ministarstva unutrašnjih poslova Unsko-sanskog kantona</w:t>
            </w:r>
          </w:p>
        </w:tc>
        <w:tc>
          <w:tcPr>
            <w:tcW w:w="1670" w:type="dxa"/>
            <w:vAlign w:val="center"/>
          </w:tcPr>
          <w:p w14:paraId="2AF31462" w14:textId="77777777" w:rsidR="00A008DC" w:rsidRPr="00910D47" w:rsidRDefault="00A008DC" w:rsidP="000E2452">
            <w:pPr>
              <w:jc w:val="center"/>
              <w:rPr>
                <w:sz w:val="22"/>
                <w:szCs w:val="22"/>
              </w:rPr>
            </w:pPr>
            <w:r w:rsidRPr="00910D47">
              <w:rPr>
                <w:sz w:val="22"/>
                <w:szCs w:val="22"/>
              </w:rPr>
              <w:t>Kontrolisan</w:t>
            </w:r>
          </w:p>
        </w:tc>
        <w:tc>
          <w:tcPr>
            <w:tcW w:w="1536" w:type="dxa"/>
            <w:vAlign w:val="center"/>
          </w:tcPr>
          <w:p w14:paraId="4A61CB9A" w14:textId="77777777" w:rsidR="00A008DC" w:rsidRPr="00910D47" w:rsidRDefault="00A008DC" w:rsidP="000E2452">
            <w:pPr>
              <w:jc w:val="center"/>
              <w:rPr>
                <w:sz w:val="22"/>
                <w:szCs w:val="22"/>
              </w:rPr>
            </w:pPr>
            <w:r w:rsidRPr="00910D47">
              <w:rPr>
                <w:sz w:val="22"/>
                <w:szCs w:val="22"/>
              </w:rPr>
              <w:t>Mala</w:t>
            </w:r>
          </w:p>
        </w:tc>
        <w:tc>
          <w:tcPr>
            <w:tcW w:w="1230" w:type="dxa"/>
            <w:vAlign w:val="center"/>
          </w:tcPr>
          <w:p w14:paraId="24CCB5E4" w14:textId="77777777" w:rsidR="00A008DC" w:rsidRPr="00910D47" w:rsidRDefault="00A008DC" w:rsidP="000E2452">
            <w:pPr>
              <w:jc w:val="center"/>
              <w:rPr>
                <w:sz w:val="22"/>
                <w:szCs w:val="22"/>
              </w:rPr>
            </w:pPr>
            <w:r w:rsidRPr="00910D47">
              <w:rPr>
                <w:sz w:val="22"/>
                <w:szCs w:val="22"/>
              </w:rPr>
              <w:t>Vrlo značajna</w:t>
            </w:r>
          </w:p>
        </w:tc>
        <w:tc>
          <w:tcPr>
            <w:tcW w:w="1203" w:type="dxa"/>
            <w:vAlign w:val="center"/>
          </w:tcPr>
          <w:p w14:paraId="5C6AAD04" w14:textId="77777777" w:rsidR="00A008DC" w:rsidRPr="00910D47" w:rsidRDefault="00A008DC" w:rsidP="000E2452">
            <w:pPr>
              <w:jc w:val="center"/>
              <w:rPr>
                <w:sz w:val="22"/>
                <w:szCs w:val="22"/>
              </w:rPr>
            </w:pPr>
            <w:r w:rsidRPr="00910D47">
              <w:rPr>
                <w:sz w:val="22"/>
                <w:szCs w:val="22"/>
              </w:rPr>
              <w:t>Umjeren</w:t>
            </w:r>
          </w:p>
        </w:tc>
      </w:tr>
      <w:tr w:rsidR="00A008DC" w:rsidRPr="00910D47" w14:paraId="259EDFC2" w14:textId="77777777" w:rsidTr="000E2452">
        <w:trPr>
          <w:trHeight w:val="346"/>
          <w:jc w:val="center"/>
        </w:trPr>
        <w:tc>
          <w:tcPr>
            <w:tcW w:w="430" w:type="dxa"/>
            <w:vAlign w:val="center"/>
          </w:tcPr>
          <w:p w14:paraId="52AFE91B" w14:textId="77777777" w:rsidR="00A008DC" w:rsidRPr="00910D47" w:rsidRDefault="00A008DC" w:rsidP="000E2452">
            <w:pPr>
              <w:jc w:val="center"/>
              <w:rPr>
                <w:sz w:val="22"/>
                <w:szCs w:val="22"/>
              </w:rPr>
            </w:pPr>
            <w:r w:rsidRPr="00910D47">
              <w:rPr>
                <w:sz w:val="22"/>
                <w:szCs w:val="22"/>
              </w:rPr>
              <w:t>5.</w:t>
            </w:r>
          </w:p>
        </w:tc>
        <w:tc>
          <w:tcPr>
            <w:tcW w:w="4111" w:type="dxa"/>
            <w:vAlign w:val="center"/>
          </w:tcPr>
          <w:p w14:paraId="418E9D3B" w14:textId="77777777" w:rsidR="00A008DC" w:rsidRPr="00910D47" w:rsidRDefault="00A008DC" w:rsidP="000E2452">
            <w:pPr>
              <w:pStyle w:val="Default"/>
              <w:rPr>
                <w:rFonts w:ascii="Times New Roman" w:hAnsi="Times New Roman" w:cs="Times New Roman"/>
                <w:sz w:val="22"/>
                <w:szCs w:val="22"/>
              </w:rPr>
            </w:pPr>
            <w:r w:rsidRPr="00910D47">
              <w:rPr>
                <w:rFonts w:ascii="Times New Roman" w:hAnsi="Times New Roman" w:cs="Times New Roman"/>
                <w:sz w:val="22"/>
                <w:szCs w:val="22"/>
              </w:rPr>
              <w:t>Neadekvatan odnos prema strankama /korisnicima usluga MUP USK kao i drugim osobama koje su u neposrednom kontaktu sa Ministarstvom (P)</w:t>
            </w:r>
          </w:p>
          <w:p w14:paraId="1732B3E8" w14:textId="77777777" w:rsidR="00A008DC" w:rsidRPr="00910D47" w:rsidRDefault="00A008DC" w:rsidP="000E2452">
            <w:pPr>
              <w:pStyle w:val="Default"/>
              <w:rPr>
                <w:rFonts w:ascii="Times New Roman" w:hAnsi="Times New Roman" w:cs="Times New Roman"/>
                <w:sz w:val="22"/>
                <w:szCs w:val="22"/>
              </w:rPr>
            </w:pPr>
          </w:p>
        </w:tc>
        <w:tc>
          <w:tcPr>
            <w:tcW w:w="4740" w:type="dxa"/>
            <w:vAlign w:val="center"/>
          </w:tcPr>
          <w:p w14:paraId="0F2C8C19" w14:textId="77777777" w:rsidR="00A008DC" w:rsidRPr="00910D47" w:rsidRDefault="00A008DC" w:rsidP="000E2452">
            <w:pPr>
              <w:rPr>
                <w:sz w:val="22"/>
                <w:szCs w:val="22"/>
                <w:lang w:val="sr-Latn-CS" w:eastAsia="hr-HR"/>
              </w:rPr>
            </w:pPr>
            <w:r w:rsidRPr="00910D47">
              <w:rPr>
                <w:sz w:val="22"/>
                <w:szCs w:val="22"/>
                <w:lang w:val="sr-Latn-CS" w:eastAsia="hr-HR"/>
              </w:rPr>
              <w:t>Zakon o upravnom postupku FBiH</w:t>
            </w:r>
          </w:p>
          <w:p w14:paraId="3B075321" w14:textId="77777777" w:rsidR="00A008DC" w:rsidRPr="00910D47" w:rsidRDefault="00A008DC" w:rsidP="000E2452">
            <w:pPr>
              <w:rPr>
                <w:sz w:val="22"/>
                <w:szCs w:val="22"/>
                <w:lang w:val="sr-Latn-CS" w:eastAsia="hr-HR"/>
              </w:rPr>
            </w:pPr>
            <w:r w:rsidRPr="00910D47">
              <w:rPr>
                <w:sz w:val="22"/>
                <w:szCs w:val="22"/>
                <w:lang w:val="sr-Latn-CS" w:eastAsia="hr-HR"/>
              </w:rPr>
              <w:t>Zakon o ličnoj karti državljana BiH</w:t>
            </w:r>
          </w:p>
          <w:p w14:paraId="230CEDBC" w14:textId="77777777" w:rsidR="00A008DC" w:rsidRPr="00910D47" w:rsidRDefault="00A008DC" w:rsidP="000E2452">
            <w:pPr>
              <w:rPr>
                <w:sz w:val="22"/>
                <w:szCs w:val="22"/>
                <w:lang w:val="sr-Latn-CS" w:eastAsia="hr-HR"/>
              </w:rPr>
            </w:pPr>
            <w:r w:rsidRPr="00910D47">
              <w:rPr>
                <w:sz w:val="22"/>
                <w:szCs w:val="22"/>
                <w:lang w:val="sr-Latn-CS" w:eastAsia="hr-HR"/>
              </w:rPr>
              <w:t>Zakon o JMB državljana BiH</w:t>
            </w:r>
          </w:p>
          <w:p w14:paraId="4209097B" w14:textId="77777777" w:rsidR="00A008DC" w:rsidRPr="00910D47" w:rsidRDefault="00A008DC" w:rsidP="000E2452">
            <w:pPr>
              <w:rPr>
                <w:sz w:val="22"/>
                <w:szCs w:val="22"/>
                <w:lang w:val="sr-Latn-CS" w:eastAsia="hr-HR"/>
              </w:rPr>
            </w:pPr>
            <w:r w:rsidRPr="00910D47">
              <w:rPr>
                <w:sz w:val="22"/>
                <w:szCs w:val="22"/>
                <w:lang w:val="sr-Latn-CS" w:eastAsia="hr-HR"/>
              </w:rPr>
              <w:t>Zakon o prebivalištu i boravištu državljana BiH</w:t>
            </w:r>
          </w:p>
          <w:p w14:paraId="6FBD98C2" w14:textId="77777777" w:rsidR="00A008DC" w:rsidRPr="00910D47" w:rsidRDefault="00A008DC" w:rsidP="000E2452">
            <w:pPr>
              <w:rPr>
                <w:sz w:val="22"/>
                <w:szCs w:val="22"/>
                <w:lang w:val="sr-Latn-CS" w:eastAsia="hr-HR"/>
              </w:rPr>
            </w:pPr>
            <w:r w:rsidRPr="00910D47">
              <w:rPr>
                <w:sz w:val="22"/>
                <w:szCs w:val="22"/>
                <w:lang w:val="sr-Latn-CS" w:eastAsia="hr-HR"/>
              </w:rPr>
              <w:t>Zakon o putnim ispravama BiH</w:t>
            </w:r>
          </w:p>
          <w:p w14:paraId="579A4BF4" w14:textId="77777777" w:rsidR="00A008DC" w:rsidRPr="00910D47" w:rsidRDefault="00A008DC" w:rsidP="000E2452">
            <w:pPr>
              <w:rPr>
                <w:sz w:val="22"/>
                <w:szCs w:val="22"/>
                <w:lang w:val="sr-Latn-CS" w:eastAsia="hr-HR"/>
              </w:rPr>
            </w:pPr>
            <w:r w:rsidRPr="00910D47">
              <w:rPr>
                <w:sz w:val="22"/>
                <w:szCs w:val="22"/>
                <w:lang w:val="sr-Latn-CS" w:eastAsia="hr-HR"/>
              </w:rPr>
              <w:t>Zakon o ličnom imenu</w:t>
            </w:r>
          </w:p>
          <w:p w14:paraId="5560A4AF" w14:textId="77777777" w:rsidR="00A008DC" w:rsidRPr="00910D47" w:rsidRDefault="00A008DC" w:rsidP="000E2452">
            <w:pPr>
              <w:rPr>
                <w:sz w:val="22"/>
                <w:szCs w:val="22"/>
                <w:lang w:val="sr-Latn-CS" w:eastAsia="hr-HR"/>
              </w:rPr>
            </w:pPr>
            <w:r w:rsidRPr="00910D47">
              <w:rPr>
                <w:sz w:val="22"/>
                <w:szCs w:val="22"/>
                <w:lang w:val="sr-Latn-CS" w:eastAsia="hr-HR"/>
              </w:rPr>
              <w:t>Zakon o matičnim knjigama FBiH</w:t>
            </w:r>
          </w:p>
        </w:tc>
        <w:tc>
          <w:tcPr>
            <w:tcW w:w="1670" w:type="dxa"/>
            <w:vAlign w:val="center"/>
          </w:tcPr>
          <w:p w14:paraId="779AADA1" w14:textId="77777777" w:rsidR="00A008DC" w:rsidRPr="00910D47" w:rsidRDefault="00A008DC" w:rsidP="000E2452">
            <w:pPr>
              <w:jc w:val="center"/>
              <w:rPr>
                <w:sz w:val="22"/>
                <w:szCs w:val="22"/>
              </w:rPr>
            </w:pPr>
            <w:r w:rsidRPr="00910D47">
              <w:rPr>
                <w:sz w:val="22"/>
                <w:szCs w:val="22"/>
              </w:rPr>
              <w:t>Kontrolisan</w:t>
            </w:r>
          </w:p>
        </w:tc>
        <w:tc>
          <w:tcPr>
            <w:tcW w:w="1536" w:type="dxa"/>
            <w:vAlign w:val="center"/>
          </w:tcPr>
          <w:p w14:paraId="0403F473" w14:textId="77777777" w:rsidR="00A008DC" w:rsidRPr="00910D47" w:rsidRDefault="00A008DC" w:rsidP="000E2452">
            <w:pPr>
              <w:jc w:val="center"/>
              <w:rPr>
                <w:sz w:val="22"/>
                <w:szCs w:val="22"/>
              </w:rPr>
            </w:pPr>
            <w:r w:rsidRPr="00910D47">
              <w:rPr>
                <w:sz w:val="22"/>
                <w:szCs w:val="22"/>
              </w:rPr>
              <w:t>Mala</w:t>
            </w:r>
          </w:p>
        </w:tc>
        <w:tc>
          <w:tcPr>
            <w:tcW w:w="1230" w:type="dxa"/>
            <w:vAlign w:val="center"/>
          </w:tcPr>
          <w:p w14:paraId="26C5961A" w14:textId="77777777" w:rsidR="00A008DC" w:rsidRPr="00910D47" w:rsidRDefault="00A008DC" w:rsidP="000E2452">
            <w:pPr>
              <w:jc w:val="center"/>
              <w:rPr>
                <w:sz w:val="22"/>
                <w:szCs w:val="22"/>
              </w:rPr>
            </w:pPr>
            <w:r w:rsidRPr="00910D47">
              <w:rPr>
                <w:sz w:val="22"/>
                <w:szCs w:val="22"/>
              </w:rPr>
              <w:t>Vrlo značajna</w:t>
            </w:r>
          </w:p>
        </w:tc>
        <w:tc>
          <w:tcPr>
            <w:tcW w:w="1203" w:type="dxa"/>
            <w:vAlign w:val="center"/>
          </w:tcPr>
          <w:p w14:paraId="051C3160" w14:textId="77777777" w:rsidR="00A008DC" w:rsidRPr="00910D47" w:rsidRDefault="00A008DC" w:rsidP="000E2452">
            <w:pPr>
              <w:jc w:val="center"/>
              <w:rPr>
                <w:sz w:val="22"/>
                <w:szCs w:val="22"/>
              </w:rPr>
            </w:pPr>
            <w:r w:rsidRPr="00910D47">
              <w:rPr>
                <w:sz w:val="22"/>
                <w:szCs w:val="22"/>
              </w:rPr>
              <w:t>Umjeren</w:t>
            </w:r>
          </w:p>
        </w:tc>
      </w:tr>
      <w:tr w:rsidR="00A008DC" w:rsidRPr="00910D47" w14:paraId="5DE88194" w14:textId="77777777" w:rsidTr="000E2452">
        <w:trPr>
          <w:trHeight w:val="846"/>
          <w:jc w:val="center"/>
        </w:trPr>
        <w:tc>
          <w:tcPr>
            <w:tcW w:w="430" w:type="dxa"/>
            <w:vAlign w:val="center"/>
          </w:tcPr>
          <w:p w14:paraId="5AFACB93" w14:textId="77777777" w:rsidR="00A008DC" w:rsidRPr="00910D47" w:rsidRDefault="00A008DC" w:rsidP="000E2452">
            <w:pPr>
              <w:jc w:val="center"/>
              <w:rPr>
                <w:sz w:val="22"/>
                <w:szCs w:val="22"/>
              </w:rPr>
            </w:pPr>
            <w:r w:rsidRPr="00910D47">
              <w:rPr>
                <w:sz w:val="22"/>
                <w:szCs w:val="22"/>
              </w:rPr>
              <w:t>6.</w:t>
            </w:r>
          </w:p>
        </w:tc>
        <w:tc>
          <w:tcPr>
            <w:tcW w:w="4111" w:type="dxa"/>
            <w:vAlign w:val="center"/>
          </w:tcPr>
          <w:p w14:paraId="6260A5C9" w14:textId="77777777" w:rsidR="00A008DC" w:rsidRPr="00910D47" w:rsidRDefault="00A008DC" w:rsidP="000E2452">
            <w:pPr>
              <w:pStyle w:val="Default"/>
              <w:rPr>
                <w:rFonts w:ascii="Times New Roman" w:hAnsi="Times New Roman" w:cs="Times New Roman"/>
                <w:sz w:val="22"/>
                <w:szCs w:val="22"/>
              </w:rPr>
            </w:pPr>
            <w:r w:rsidRPr="00910D47">
              <w:rPr>
                <w:rFonts w:ascii="Times New Roman" w:hAnsi="Times New Roman" w:cs="Times New Roman"/>
                <w:sz w:val="22"/>
                <w:szCs w:val="22"/>
              </w:rPr>
              <w:t>Nepoštivanje utvrđenih procedura izdavanja ličnih dokumenata (P)</w:t>
            </w:r>
          </w:p>
        </w:tc>
        <w:tc>
          <w:tcPr>
            <w:tcW w:w="4740" w:type="dxa"/>
            <w:vAlign w:val="center"/>
          </w:tcPr>
          <w:p w14:paraId="30C4F2A0" w14:textId="77777777" w:rsidR="00A008DC" w:rsidRPr="00910D47" w:rsidRDefault="00A008DC" w:rsidP="000E2452">
            <w:pPr>
              <w:rPr>
                <w:sz w:val="22"/>
                <w:szCs w:val="22"/>
                <w:lang w:val="sr-Latn-CS" w:eastAsia="hr-HR"/>
              </w:rPr>
            </w:pPr>
            <w:r w:rsidRPr="00910D47">
              <w:rPr>
                <w:sz w:val="22"/>
                <w:szCs w:val="22"/>
                <w:lang w:val="sr-Latn-CS" w:eastAsia="hr-HR"/>
              </w:rPr>
              <w:t>Zakon o ličnom imenu</w:t>
            </w:r>
          </w:p>
          <w:p w14:paraId="0E9CBF77" w14:textId="77777777" w:rsidR="00A008DC" w:rsidRPr="00910D47" w:rsidRDefault="00A008DC" w:rsidP="000E2452">
            <w:pPr>
              <w:rPr>
                <w:sz w:val="22"/>
                <w:szCs w:val="22"/>
                <w:lang w:val="sr-Latn-CS" w:eastAsia="hr-HR"/>
              </w:rPr>
            </w:pPr>
            <w:r w:rsidRPr="00910D47">
              <w:rPr>
                <w:sz w:val="22"/>
                <w:szCs w:val="22"/>
                <w:lang w:val="sr-Latn-CS" w:eastAsia="hr-HR"/>
              </w:rPr>
              <w:t>Zakon o matičnim knjigama FBiH</w:t>
            </w:r>
          </w:p>
          <w:p w14:paraId="2E69FBD1" w14:textId="77777777" w:rsidR="00A008DC" w:rsidRPr="00910D47" w:rsidRDefault="00A008DC" w:rsidP="000E2452">
            <w:pPr>
              <w:rPr>
                <w:sz w:val="22"/>
                <w:szCs w:val="22"/>
                <w:lang w:val="sr-Latn-CS" w:eastAsia="hr-HR"/>
              </w:rPr>
            </w:pPr>
            <w:r w:rsidRPr="00910D47">
              <w:rPr>
                <w:sz w:val="22"/>
                <w:szCs w:val="22"/>
                <w:lang w:val="sr-Latn-CS" w:eastAsia="hr-HR"/>
              </w:rPr>
              <w:t>Zakon o upravnom postupku FBiH</w:t>
            </w:r>
          </w:p>
          <w:p w14:paraId="32EE549F" w14:textId="77777777" w:rsidR="00A008DC" w:rsidRPr="00910D47" w:rsidRDefault="00A008DC" w:rsidP="000E2452">
            <w:pPr>
              <w:rPr>
                <w:sz w:val="22"/>
                <w:szCs w:val="22"/>
                <w:lang w:val="sr-Latn-CS" w:eastAsia="hr-HR"/>
              </w:rPr>
            </w:pPr>
            <w:r w:rsidRPr="00910D47">
              <w:rPr>
                <w:sz w:val="22"/>
                <w:szCs w:val="22"/>
                <w:lang w:val="sr-Latn-CS" w:eastAsia="hr-HR"/>
              </w:rPr>
              <w:t>Zakon o ličnoj karti državljana BiH</w:t>
            </w:r>
          </w:p>
          <w:p w14:paraId="7C312D7A" w14:textId="77777777" w:rsidR="00A008DC" w:rsidRPr="00910D47" w:rsidRDefault="00A008DC" w:rsidP="000E2452">
            <w:pPr>
              <w:rPr>
                <w:sz w:val="22"/>
                <w:szCs w:val="22"/>
                <w:lang w:val="sr-Latn-CS" w:eastAsia="hr-HR"/>
              </w:rPr>
            </w:pPr>
            <w:r w:rsidRPr="00910D47">
              <w:rPr>
                <w:sz w:val="22"/>
                <w:szCs w:val="22"/>
                <w:lang w:val="sr-Latn-CS" w:eastAsia="hr-HR"/>
              </w:rPr>
              <w:t>Zakon o JMB državljana BiH</w:t>
            </w:r>
          </w:p>
          <w:p w14:paraId="05AA99BC" w14:textId="77777777" w:rsidR="00A008DC" w:rsidRPr="00910D47" w:rsidRDefault="00A008DC" w:rsidP="000E2452">
            <w:pPr>
              <w:rPr>
                <w:sz w:val="22"/>
                <w:szCs w:val="22"/>
                <w:lang w:val="sr-Latn-CS" w:eastAsia="hr-HR"/>
              </w:rPr>
            </w:pPr>
            <w:r w:rsidRPr="00910D47">
              <w:rPr>
                <w:sz w:val="22"/>
                <w:szCs w:val="22"/>
                <w:lang w:val="sr-Latn-CS" w:eastAsia="hr-HR"/>
              </w:rPr>
              <w:t>Zakon o prebivalištu i boravištu državljana BiH</w:t>
            </w:r>
          </w:p>
          <w:p w14:paraId="7CD870DF" w14:textId="77777777" w:rsidR="00A008DC" w:rsidRPr="00910D47" w:rsidRDefault="00A008DC" w:rsidP="000E2452">
            <w:pPr>
              <w:rPr>
                <w:sz w:val="22"/>
                <w:szCs w:val="22"/>
                <w:lang w:val="sr-Latn-CS" w:eastAsia="hr-HR"/>
              </w:rPr>
            </w:pPr>
            <w:r w:rsidRPr="00910D47">
              <w:rPr>
                <w:sz w:val="22"/>
                <w:szCs w:val="22"/>
                <w:lang w:val="sr-Latn-CS" w:eastAsia="hr-HR"/>
              </w:rPr>
              <w:t>Zakon o putnim ispravama BiH</w:t>
            </w:r>
          </w:p>
        </w:tc>
        <w:tc>
          <w:tcPr>
            <w:tcW w:w="1670" w:type="dxa"/>
            <w:vAlign w:val="center"/>
          </w:tcPr>
          <w:p w14:paraId="166F2854" w14:textId="77777777" w:rsidR="00A008DC" w:rsidRPr="00910D47" w:rsidRDefault="00A008DC" w:rsidP="000E2452">
            <w:pPr>
              <w:jc w:val="center"/>
              <w:rPr>
                <w:sz w:val="22"/>
                <w:szCs w:val="22"/>
              </w:rPr>
            </w:pPr>
            <w:r w:rsidRPr="00910D47">
              <w:rPr>
                <w:sz w:val="22"/>
                <w:szCs w:val="22"/>
              </w:rPr>
              <w:t>Kontrolisan</w:t>
            </w:r>
          </w:p>
        </w:tc>
        <w:tc>
          <w:tcPr>
            <w:tcW w:w="1536" w:type="dxa"/>
            <w:vAlign w:val="center"/>
          </w:tcPr>
          <w:p w14:paraId="416AE82C" w14:textId="77777777" w:rsidR="00A008DC" w:rsidRPr="00910D47" w:rsidRDefault="00A008DC" w:rsidP="000E2452">
            <w:pPr>
              <w:jc w:val="center"/>
              <w:rPr>
                <w:sz w:val="22"/>
                <w:szCs w:val="22"/>
              </w:rPr>
            </w:pPr>
            <w:r w:rsidRPr="00910D47">
              <w:rPr>
                <w:sz w:val="22"/>
                <w:szCs w:val="22"/>
              </w:rPr>
              <w:t>Mala</w:t>
            </w:r>
          </w:p>
        </w:tc>
        <w:tc>
          <w:tcPr>
            <w:tcW w:w="1230" w:type="dxa"/>
            <w:vAlign w:val="center"/>
          </w:tcPr>
          <w:p w14:paraId="3D59A8AA" w14:textId="77777777" w:rsidR="00A008DC" w:rsidRPr="00910D47" w:rsidRDefault="00A008DC" w:rsidP="000E2452">
            <w:pPr>
              <w:jc w:val="center"/>
              <w:rPr>
                <w:sz w:val="22"/>
                <w:szCs w:val="22"/>
              </w:rPr>
            </w:pPr>
            <w:r w:rsidRPr="00910D47">
              <w:rPr>
                <w:sz w:val="22"/>
                <w:szCs w:val="22"/>
              </w:rPr>
              <w:t>Vrlo značajna</w:t>
            </w:r>
          </w:p>
        </w:tc>
        <w:tc>
          <w:tcPr>
            <w:tcW w:w="1203" w:type="dxa"/>
            <w:vAlign w:val="center"/>
          </w:tcPr>
          <w:p w14:paraId="33A862F1" w14:textId="77777777" w:rsidR="00A008DC" w:rsidRPr="00910D47" w:rsidRDefault="00A008DC" w:rsidP="000E2452">
            <w:pPr>
              <w:jc w:val="center"/>
              <w:rPr>
                <w:sz w:val="22"/>
                <w:szCs w:val="22"/>
              </w:rPr>
            </w:pPr>
            <w:r w:rsidRPr="00910D47">
              <w:rPr>
                <w:sz w:val="22"/>
                <w:szCs w:val="22"/>
              </w:rPr>
              <w:t>Umjeren</w:t>
            </w:r>
          </w:p>
        </w:tc>
      </w:tr>
    </w:tbl>
    <w:p w14:paraId="3BBFF64A" w14:textId="77777777" w:rsidR="00A008DC" w:rsidRDefault="00A008DC" w:rsidP="00A008DC"/>
    <w:p w14:paraId="4E584175" w14:textId="77777777" w:rsidR="00A008DC" w:rsidRDefault="00A008DC" w:rsidP="00A008DC"/>
    <w:p w14:paraId="2AD417C5" w14:textId="77777777" w:rsidR="00A008DC" w:rsidRDefault="00A008DC" w:rsidP="00A008DC"/>
    <w:p w14:paraId="717722BB" w14:textId="77777777" w:rsidR="00CA0B0A" w:rsidRDefault="00CA0B0A" w:rsidP="00FF1606">
      <w:pPr>
        <w:tabs>
          <w:tab w:val="left" w:pos="1452"/>
        </w:tabs>
        <w:jc w:val="both"/>
        <w:rPr>
          <w:sz w:val="28"/>
          <w:szCs w:val="28"/>
          <w:lang w:val="it-IT"/>
        </w:rPr>
      </w:pPr>
    </w:p>
    <w:p w14:paraId="53F8F467" w14:textId="77777777" w:rsidR="00A008DC" w:rsidRDefault="00A008DC" w:rsidP="00FF1606">
      <w:pPr>
        <w:tabs>
          <w:tab w:val="left" w:pos="1452"/>
        </w:tabs>
        <w:jc w:val="both"/>
        <w:rPr>
          <w:sz w:val="28"/>
          <w:szCs w:val="28"/>
          <w:lang w:val="it-IT"/>
        </w:rPr>
      </w:pPr>
    </w:p>
    <w:p w14:paraId="68F1E0D1" w14:textId="77777777" w:rsidR="00CA0B0A" w:rsidRPr="00F47998" w:rsidRDefault="00CA0B0A" w:rsidP="00FF1606">
      <w:pPr>
        <w:jc w:val="both"/>
        <w:rPr>
          <w:lang w:val="hr-HR"/>
        </w:rPr>
        <w:sectPr w:rsidR="00CA0B0A" w:rsidRPr="00F47998" w:rsidSect="00A008DC">
          <w:footerReference w:type="default" r:id="rId13"/>
          <w:pgSz w:w="16838" w:h="11906" w:orient="landscape"/>
          <w:pgMar w:top="1418" w:right="1418" w:bottom="1418" w:left="1418" w:header="709" w:footer="709" w:gutter="0"/>
          <w:cols w:space="708"/>
          <w:docGrid w:linePitch="360"/>
        </w:sectPr>
      </w:pPr>
    </w:p>
    <w:p w14:paraId="63A2691D" w14:textId="77777777" w:rsidR="00910D47" w:rsidRPr="00E0043C" w:rsidRDefault="00910D47" w:rsidP="00910D47">
      <w:pPr>
        <w:ind w:left="709" w:hanging="709"/>
        <w:jc w:val="both"/>
        <w:rPr>
          <w:b/>
          <w:sz w:val="28"/>
          <w:szCs w:val="28"/>
          <w:lang w:val="it-IT"/>
        </w:rPr>
      </w:pPr>
      <w:r>
        <w:rPr>
          <w:b/>
          <w:sz w:val="28"/>
          <w:szCs w:val="28"/>
          <w:lang w:val="it-IT"/>
        </w:rPr>
        <w:lastRenderedPageBreak/>
        <w:t>4</w:t>
      </w:r>
      <w:r w:rsidRPr="00E0043C">
        <w:rPr>
          <w:b/>
          <w:sz w:val="28"/>
          <w:szCs w:val="28"/>
          <w:lang w:val="it-IT"/>
        </w:rPr>
        <w:t>.3. Izvještaj o mehanizmima otpora Ministarstva na eventualne nepravilnosti</w:t>
      </w:r>
    </w:p>
    <w:p w14:paraId="68A75FD7" w14:textId="77777777" w:rsidR="00910D47" w:rsidRPr="00F47998" w:rsidRDefault="00910D47" w:rsidP="00910D47">
      <w:pPr>
        <w:jc w:val="both"/>
        <w:rPr>
          <w:b/>
          <w:lang w:val="it-IT"/>
        </w:rPr>
      </w:pPr>
    </w:p>
    <w:p w14:paraId="7814A0EE" w14:textId="77777777" w:rsidR="00910D47" w:rsidRPr="004E66C2" w:rsidRDefault="00910D47" w:rsidP="00910D47">
      <w:pPr>
        <w:pStyle w:val="NoSpacing1"/>
        <w:jc w:val="both"/>
        <w:rPr>
          <w:rFonts w:ascii="Times New Roman" w:hAnsi="Times New Roman"/>
          <w:sz w:val="24"/>
          <w:szCs w:val="24"/>
          <w:lang w:val="it-IT"/>
        </w:rPr>
      </w:pPr>
      <w:r w:rsidRPr="004E66C2">
        <w:rPr>
          <w:rFonts w:ascii="Times New Roman" w:hAnsi="Times New Roman"/>
          <w:sz w:val="24"/>
          <w:szCs w:val="24"/>
          <w:lang w:val="it-IT"/>
        </w:rPr>
        <w:t>Ministarstvo unutrašnjih poslova U</w:t>
      </w:r>
      <w:r>
        <w:rPr>
          <w:rFonts w:ascii="Times New Roman" w:hAnsi="Times New Roman"/>
          <w:sz w:val="24"/>
          <w:szCs w:val="24"/>
          <w:lang w:val="it-IT"/>
        </w:rPr>
        <w:t>nsko-sanskog kantona</w:t>
      </w:r>
      <w:r w:rsidRPr="004E66C2">
        <w:rPr>
          <w:rFonts w:ascii="Times New Roman" w:hAnsi="Times New Roman"/>
          <w:sz w:val="24"/>
          <w:szCs w:val="24"/>
          <w:lang w:val="it-IT"/>
        </w:rPr>
        <w:t xml:space="preserve"> funkcioniše kao savremena javna služba, permanentno dostupna građanima, koja kontinuirano teži kvalitetnijoj i efikasnijoj organizaciji na demokratskim principima funkcionisanja sa profesionalnim, stručnim, odgovornim i moralnim kadrovima koji garantuju najviši stepen slobode, lične i imovinske sigurnosti i zaštite zagarantovanih ljudskih prava, doprinoseći opštem razvoju društva i bržem putu u evropske integracije.</w:t>
      </w:r>
    </w:p>
    <w:p w14:paraId="4A6EC4E5" w14:textId="77777777" w:rsidR="00910D47" w:rsidRPr="004E66C2" w:rsidRDefault="00910D47" w:rsidP="00910D47">
      <w:pPr>
        <w:pStyle w:val="NoSpacing1"/>
        <w:jc w:val="both"/>
        <w:rPr>
          <w:rFonts w:ascii="Times New Roman" w:hAnsi="Times New Roman"/>
          <w:b/>
          <w:sz w:val="24"/>
          <w:szCs w:val="24"/>
          <w:lang w:val="it-IT"/>
        </w:rPr>
      </w:pPr>
    </w:p>
    <w:p w14:paraId="1889DAA4" w14:textId="3BEE26B4" w:rsidR="00910D47" w:rsidRPr="00910D47" w:rsidRDefault="00910D47" w:rsidP="00910D47">
      <w:pPr>
        <w:pStyle w:val="NoSpacing1"/>
        <w:jc w:val="both"/>
        <w:rPr>
          <w:rFonts w:ascii="Times New Roman" w:hAnsi="Times New Roman"/>
          <w:sz w:val="24"/>
          <w:szCs w:val="24"/>
          <w:lang w:val="it-IT"/>
        </w:rPr>
      </w:pPr>
      <w:r w:rsidRPr="004E66C2">
        <w:rPr>
          <w:rFonts w:ascii="Times New Roman" w:hAnsi="Times New Roman"/>
          <w:sz w:val="24"/>
          <w:szCs w:val="24"/>
          <w:lang w:val="it-IT"/>
        </w:rPr>
        <w:t>Vlada USK-a kantona, usvojila je Strategiju z</w:t>
      </w:r>
      <w:r>
        <w:rPr>
          <w:rFonts w:ascii="Times New Roman" w:hAnsi="Times New Roman"/>
          <w:sz w:val="24"/>
          <w:szCs w:val="24"/>
          <w:lang w:val="it-IT"/>
        </w:rPr>
        <w:t>a borbu protiv korupcije Unsko-sanskog kantona</w:t>
      </w:r>
      <w:r w:rsidRPr="004E66C2">
        <w:rPr>
          <w:rFonts w:ascii="Times New Roman" w:hAnsi="Times New Roman"/>
          <w:sz w:val="24"/>
          <w:szCs w:val="24"/>
          <w:lang w:val="it-IT"/>
        </w:rPr>
        <w:t xml:space="preserve"> 20</w:t>
      </w:r>
      <w:r>
        <w:rPr>
          <w:rFonts w:ascii="Times New Roman" w:hAnsi="Times New Roman"/>
          <w:sz w:val="24"/>
          <w:szCs w:val="24"/>
          <w:lang w:val="it-IT"/>
        </w:rPr>
        <w:t>23.</w:t>
      </w:r>
      <w:r w:rsidRPr="004E66C2">
        <w:rPr>
          <w:rFonts w:ascii="Times New Roman" w:hAnsi="Times New Roman"/>
          <w:sz w:val="24"/>
          <w:szCs w:val="24"/>
          <w:lang w:val="it-IT"/>
        </w:rPr>
        <w:t>-20</w:t>
      </w:r>
      <w:r>
        <w:rPr>
          <w:rFonts w:ascii="Times New Roman" w:hAnsi="Times New Roman"/>
          <w:sz w:val="24"/>
          <w:szCs w:val="24"/>
          <w:lang w:val="it-IT"/>
        </w:rPr>
        <w:t>27.</w:t>
      </w:r>
      <w:r w:rsidRPr="004E66C2">
        <w:rPr>
          <w:rFonts w:ascii="Times New Roman" w:hAnsi="Times New Roman"/>
          <w:sz w:val="24"/>
          <w:szCs w:val="24"/>
          <w:lang w:val="it-IT"/>
        </w:rPr>
        <w:t xml:space="preserve"> sa Akcionim planom za provođenje strategije za borbu protiv korupcije Unsko Sanskog kantona 20</w:t>
      </w:r>
      <w:r>
        <w:rPr>
          <w:rFonts w:ascii="Times New Roman" w:hAnsi="Times New Roman"/>
          <w:sz w:val="24"/>
          <w:szCs w:val="24"/>
          <w:lang w:val="it-IT"/>
        </w:rPr>
        <w:t>23</w:t>
      </w:r>
      <w:r w:rsidRPr="004E66C2">
        <w:rPr>
          <w:rFonts w:ascii="Times New Roman" w:hAnsi="Times New Roman"/>
          <w:sz w:val="24"/>
          <w:szCs w:val="24"/>
          <w:lang w:val="it-IT"/>
        </w:rPr>
        <w:t>-20</w:t>
      </w:r>
      <w:r>
        <w:rPr>
          <w:rFonts w:ascii="Times New Roman" w:hAnsi="Times New Roman"/>
          <w:sz w:val="24"/>
          <w:szCs w:val="24"/>
          <w:lang w:val="it-IT"/>
        </w:rPr>
        <w:t>27</w:t>
      </w:r>
      <w:r w:rsidRPr="004E66C2">
        <w:rPr>
          <w:rFonts w:ascii="Times New Roman" w:hAnsi="Times New Roman"/>
          <w:sz w:val="24"/>
          <w:szCs w:val="24"/>
          <w:lang w:val="it-IT"/>
        </w:rPr>
        <w:t>, u čijoj izradi je učes</w:t>
      </w:r>
      <w:r>
        <w:rPr>
          <w:rFonts w:ascii="Times New Roman" w:hAnsi="Times New Roman"/>
          <w:sz w:val="24"/>
          <w:szCs w:val="24"/>
          <w:lang w:val="it-IT"/>
        </w:rPr>
        <w:t xml:space="preserve">tvovalo i Ministarstvo. Vlada je imenovala i Ured za borbu protiv </w:t>
      </w:r>
      <w:r w:rsidRPr="004E66C2">
        <w:rPr>
          <w:rFonts w:ascii="Times New Roman" w:hAnsi="Times New Roman"/>
          <w:sz w:val="24"/>
          <w:szCs w:val="24"/>
          <w:lang w:val="it-IT"/>
        </w:rPr>
        <w:t xml:space="preserve"> korupcije na području USK-a kantona</w:t>
      </w:r>
      <w:r>
        <w:rPr>
          <w:rFonts w:ascii="Times New Roman" w:hAnsi="Times New Roman"/>
          <w:sz w:val="24"/>
          <w:szCs w:val="24"/>
          <w:lang w:val="it-IT"/>
        </w:rPr>
        <w:t xml:space="preserve">. </w:t>
      </w:r>
      <w:r w:rsidRPr="004E66C2">
        <w:rPr>
          <w:rFonts w:ascii="Times New Roman" w:hAnsi="Times New Roman"/>
          <w:sz w:val="24"/>
          <w:szCs w:val="24"/>
          <w:lang w:val="hr-HR"/>
        </w:rPr>
        <w:t>Cilj je kontinuiran rad na izgradnji i očuvanju dostignutog nivo javne sigurnosti, na način da se poveća efikasnost rada policije, kroz unaprjeđenje sistema odlučivanja i jačanja povjerenja u upravljački sistem kroz precizno definisane procese planiranja. To će doprinijeti razvoju pozitivne organizacijske kulture, što bi na kraju trebalo uticati na smanjenje svih oblika neprofesionalnog i nezakonitog ponašanja zaposlenih u Ministarstvu, podizanju etičkih standard</w:t>
      </w:r>
      <w:r>
        <w:rPr>
          <w:rFonts w:ascii="Times New Roman" w:hAnsi="Times New Roman"/>
          <w:sz w:val="24"/>
          <w:szCs w:val="24"/>
          <w:lang w:val="hr-HR"/>
        </w:rPr>
        <w:t>a</w:t>
      </w:r>
      <w:r w:rsidRPr="004E66C2">
        <w:rPr>
          <w:rFonts w:ascii="Times New Roman" w:hAnsi="Times New Roman"/>
          <w:sz w:val="24"/>
          <w:szCs w:val="24"/>
          <w:lang w:val="hr-HR"/>
        </w:rPr>
        <w:t xml:space="preserve"> na viši ni</w:t>
      </w:r>
      <w:r>
        <w:rPr>
          <w:rFonts w:ascii="Times New Roman" w:hAnsi="Times New Roman"/>
          <w:sz w:val="24"/>
          <w:szCs w:val="24"/>
          <w:lang w:val="hr-HR"/>
        </w:rPr>
        <w:t>vo, jačanju povjerenju građana i</w:t>
      </w:r>
      <w:r w:rsidRPr="004E66C2">
        <w:rPr>
          <w:rFonts w:ascii="Times New Roman" w:hAnsi="Times New Roman"/>
          <w:sz w:val="24"/>
          <w:szCs w:val="24"/>
          <w:lang w:val="hr-HR"/>
        </w:rPr>
        <w:t xml:space="preserve"> većoj spremnosti da sarađuju u borbi protiv korupcije, a samim tim i očuvanju sigurnosti društvene zajednice.</w:t>
      </w:r>
    </w:p>
    <w:p w14:paraId="30B67B3C" w14:textId="77777777" w:rsidR="00910D47" w:rsidRDefault="00910D47" w:rsidP="008F012A">
      <w:pPr>
        <w:spacing w:after="60"/>
        <w:jc w:val="both"/>
        <w:rPr>
          <w:b/>
          <w:color w:val="000000"/>
          <w:sz w:val="28"/>
          <w:szCs w:val="28"/>
          <w:lang w:val="it-IT"/>
        </w:rPr>
      </w:pPr>
    </w:p>
    <w:p w14:paraId="221CDF18" w14:textId="51C54DFA" w:rsidR="008F012A" w:rsidRPr="008F012A" w:rsidRDefault="008F012A" w:rsidP="008F012A">
      <w:pPr>
        <w:spacing w:after="60"/>
        <w:jc w:val="both"/>
        <w:rPr>
          <w:b/>
          <w:color w:val="000000"/>
          <w:sz w:val="28"/>
          <w:szCs w:val="28"/>
          <w:lang w:val="it-IT"/>
        </w:rPr>
      </w:pPr>
      <w:r>
        <w:rPr>
          <w:b/>
          <w:color w:val="000000"/>
          <w:sz w:val="28"/>
          <w:szCs w:val="28"/>
          <w:lang w:val="it-IT"/>
        </w:rPr>
        <w:t>4.</w:t>
      </w:r>
      <w:r w:rsidR="00F67873">
        <w:rPr>
          <w:b/>
          <w:color w:val="000000"/>
          <w:sz w:val="28"/>
          <w:szCs w:val="28"/>
          <w:lang w:val="it-IT"/>
        </w:rPr>
        <w:t>4</w:t>
      </w:r>
      <w:r w:rsidRPr="008F012A">
        <w:rPr>
          <w:b/>
          <w:color w:val="000000"/>
          <w:sz w:val="28"/>
          <w:szCs w:val="28"/>
          <w:lang w:val="it-IT"/>
        </w:rPr>
        <w:t>. Opis kritičnih radnih mjesta podložnih na koruptivna djelovanja</w:t>
      </w:r>
    </w:p>
    <w:p w14:paraId="48A764D9" w14:textId="77777777" w:rsidR="008F012A" w:rsidRPr="002F04DF" w:rsidRDefault="008F012A" w:rsidP="008F012A">
      <w:pPr>
        <w:spacing w:after="60"/>
        <w:jc w:val="both"/>
        <w:rPr>
          <w:b/>
          <w:color w:val="000000"/>
          <w:lang w:val="it-IT"/>
        </w:rPr>
      </w:pPr>
    </w:p>
    <w:p w14:paraId="58D4BD76" w14:textId="0170C277" w:rsidR="008F012A" w:rsidRDefault="008F012A" w:rsidP="008F012A">
      <w:pPr>
        <w:spacing w:after="60"/>
        <w:ind w:firstLine="708"/>
        <w:jc w:val="both"/>
        <w:rPr>
          <w:color w:val="000000"/>
          <w:lang w:val="it-IT"/>
        </w:rPr>
      </w:pPr>
      <w:r w:rsidRPr="002F04DF">
        <w:rPr>
          <w:color w:val="000000"/>
          <w:lang w:val="it-IT"/>
        </w:rPr>
        <w:t xml:space="preserve">Rukovodeće pozicije na kojima rade </w:t>
      </w:r>
      <w:r w:rsidR="00F1259D">
        <w:rPr>
          <w:color w:val="000000"/>
          <w:lang w:val="it-IT"/>
        </w:rPr>
        <w:t>državni službenici</w:t>
      </w:r>
      <w:r w:rsidRPr="002F04DF">
        <w:rPr>
          <w:color w:val="000000"/>
          <w:lang w:val="it-IT"/>
        </w:rPr>
        <w:t>, nose najviši nivo odgovornosti, odnosno raspolažu informacijama i donose odluke u skladu sa ovlaštenjima. Kriterij koji takođe ne treba zanemariti pri određivanju stepena ranjivosti pozicije su i okolnosti u kojima službenik ostvaruje kontakte sa društvenom zajednicom, odnosno ima mogućnost da (zlo)upotrijebi svoju poziciju za nezakonite radnje.</w:t>
      </w:r>
    </w:p>
    <w:p w14:paraId="74752F88" w14:textId="77777777" w:rsidR="008F012A" w:rsidRPr="002F04DF" w:rsidRDefault="008F012A" w:rsidP="008F012A">
      <w:pPr>
        <w:spacing w:after="60"/>
        <w:ind w:firstLine="708"/>
        <w:jc w:val="both"/>
        <w:rPr>
          <w:color w:val="000000"/>
          <w:lang w:val="it-IT"/>
        </w:rPr>
      </w:pPr>
    </w:p>
    <w:p w14:paraId="4C18A17D" w14:textId="26A5E462" w:rsidR="008F012A" w:rsidRPr="008F012A" w:rsidRDefault="008F012A" w:rsidP="00B428AF">
      <w:pPr>
        <w:spacing w:after="60"/>
        <w:ind w:firstLine="708"/>
        <w:jc w:val="both"/>
        <w:rPr>
          <w:color w:val="000000"/>
          <w:lang w:val="it-IT"/>
        </w:rPr>
      </w:pPr>
      <w:r w:rsidRPr="002F04DF">
        <w:rPr>
          <w:color w:val="000000"/>
          <w:lang w:val="it-IT"/>
        </w:rPr>
        <w:t>Kao rizične aktivnosti na rukovodnim pozicijama navest ćemo neke</w:t>
      </w:r>
      <w:r w:rsidR="00B428AF">
        <w:rPr>
          <w:color w:val="000000"/>
          <w:lang w:val="it-IT"/>
        </w:rPr>
        <w:t xml:space="preserve"> </w:t>
      </w:r>
      <w:r w:rsidRPr="002F04DF">
        <w:rPr>
          <w:color w:val="000000"/>
          <w:lang w:val="it-IT"/>
        </w:rPr>
        <w:t>za koje se vežu koruptivne radnje se u dobroj mjeri odnose na  učešće u procesima javnih nabavki, moguće zlouupotrebe u radu u raznim komisijama, korištenje službenih i povjernih sredstava u nedozvoljene svrhe, korištenje službenih privilegija prilikom obavljanja privatnih poslova, odavanje službenih podataka. Poseban segment su finansijsko materijalno poslovanje i moguće zloupotrebe.</w:t>
      </w:r>
    </w:p>
    <w:p w14:paraId="67F805CF" w14:textId="77777777" w:rsidR="008F012A" w:rsidRPr="008F012A" w:rsidRDefault="008F012A" w:rsidP="008F012A">
      <w:pPr>
        <w:jc w:val="both"/>
        <w:rPr>
          <w:sz w:val="28"/>
          <w:szCs w:val="28"/>
        </w:rPr>
      </w:pPr>
    </w:p>
    <w:p w14:paraId="3103C864" w14:textId="46A217F6" w:rsidR="008F012A" w:rsidRPr="008F012A" w:rsidRDefault="008F012A" w:rsidP="008F012A">
      <w:pPr>
        <w:jc w:val="both"/>
        <w:rPr>
          <w:b/>
          <w:sz w:val="28"/>
          <w:szCs w:val="28"/>
        </w:rPr>
      </w:pPr>
      <w:r w:rsidRPr="008F012A">
        <w:rPr>
          <w:b/>
          <w:sz w:val="28"/>
          <w:szCs w:val="28"/>
        </w:rPr>
        <w:t>4.</w:t>
      </w:r>
      <w:r w:rsidR="00F67873">
        <w:rPr>
          <w:b/>
          <w:sz w:val="28"/>
          <w:szCs w:val="28"/>
        </w:rPr>
        <w:t>5</w:t>
      </w:r>
      <w:r w:rsidRPr="008F012A">
        <w:rPr>
          <w:b/>
          <w:sz w:val="28"/>
          <w:szCs w:val="28"/>
        </w:rPr>
        <w:t>. Mogući rizici</w:t>
      </w:r>
    </w:p>
    <w:p w14:paraId="792B7745" w14:textId="77777777" w:rsidR="008F012A" w:rsidRPr="008F012A" w:rsidRDefault="008F012A" w:rsidP="008F012A">
      <w:pPr>
        <w:jc w:val="both"/>
        <w:rPr>
          <w:b/>
          <w:sz w:val="28"/>
          <w:szCs w:val="28"/>
        </w:rPr>
      </w:pPr>
    </w:p>
    <w:p w14:paraId="138B9532" w14:textId="77777777" w:rsidR="008F012A" w:rsidRPr="002F04DF" w:rsidRDefault="008F012A" w:rsidP="008F012A">
      <w:pPr>
        <w:jc w:val="both"/>
      </w:pPr>
      <w:r w:rsidRPr="002F04DF">
        <w:t xml:space="preserve">Moguće rizike predstavljaju sve one zloupotrebe u budućnosti gdje zaposlenik može uticati na proces donošenja odluka ili na način izvršenja poslova i zadataka, koje ako se blagovremno detektuju, mogu ishoditi pozitivan rezultat i spriječiti rizična ponašanja. Potencijalni rizici su proizašli dobrim dijelom iz analize i interpretacije odgovora koje su zaposleni u Ministarstvu davali kroz odgovor </w:t>
      </w:r>
      <w:proofErr w:type="gramStart"/>
      <w:r w:rsidRPr="002F04DF">
        <w:t>na</w:t>
      </w:r>
      <w:proofErr w:type="gramEnd"/>
      <w:r w:rsidRPr="002F04DF">
        <w:t xml:space="preserve"> anketna pitanja koji će biti interpretirani u sljedećem poglavlju.To su prije svega:</w:t>
      </w:r>
    </w:p>
    <w:p w14:paraId="6CE74DD8" w14:textId="77777777" w:rsidR="008F012A" w:rsidRPr="002F04DF" w:rsidRDefault="008F012A" w:rsidP="008F012A">
      <w:pPr>
        <w:jc w:val="both"/>
      </w:pPr>
    </w:p>
    <w:p w14:paraId="00A23788" w14:textId="43A63311" w:rsidR="008F012A" w:rsidRPr="002F04DF" w:rsidRDefault="008F012A" w:rsidP="000C3DA6">
      <w:pPr>
        <w:pStyle w:val="ListParagraph"/>
        <w:numPr>
          <w:ilvl w:val="0"/>
          <w:numId w:val="8"/>
        </w:numPr>
        <w:jc w:val="both"/>
      </w:pPr>
      <w:r w:rsidRPr="002F04DF">
        <w:t>Z</w:t>
      </w:r>
      <w:r w:rsidR="00094BA0">
        <w:t>loupotrebe kod prijema zaposlen</w:t>
      </w:r>
      <w:r w:rsidRPr="002F04DF">
        <w:t>ih u Ministarstvo, kroz netransparentan rad suprotno važećim zakonskim i podzakonskim propisima.</w:t>
      </w:r>
    </w:p>
    <w:p w14:paraId="6A390AC9" w14:textId="77777777" w:rsidR="008F012A" w:rsidRPr="002F04DF" w:rsidRDefault="008F012A" w:rsidP="000C3DA6">
      <w:pPr>
        <w:pStyle w:val="ListParagraph"/>
        <w:numPr>
          <w:ilvl w:val="0"/>
          <w:numId w:val="8"/>
        </w:numPr>
        <w:jc w:val="both"/>
      </w:pPr>
      <w:r w:rsidRPr="002F04DF">
        <w:t>Uticaj na donošenje odluka podređenih od strane nadređenih kod izvršavanja specifičnih poslova i zadataka, kroz usmjeravanje informacija i uticaj na krajnji ishod određenog postupku, uslovljavanjem da se određena rizična aktivnost prihvati od strane podređenog, prešutno, suprotno važećim propisima.</w:t>
      </w:r>
    </w:p>
    <w:p w14:paraId="295FAB92" w14:textId="77777777" w:rsidR="008F012A" w:rsidRPr="002F04DF" w:rsidRDefault="008F012A" w:rsidP="000C3DA6">
      <w:pPr>
        <w:pStyle w:val="ListParagraph"/>
        <w:numPr>
          <w:ilvl w:val="0"/>
          <w:numId w:val="8"/>
        </w:numPr>
        <w:jc w:val="both"/>
      </w:pPr>
      <w:r w:rsidRPr="002F04DF">
        <w:lastRenderedPageBreak/>
        <w:t>Inkorporiranje u svakodnevne društvene tokove, kroz dodatne djelatnosti (učešće u radu političkih stranaka, imenovanja u nadzorne i upravne odbore, bavljenje privatnim poslovima gdje svakodnevna djelatnost Ministarstva ili pojedinih organizacionih jedinica može predstavljati smetnju za obavljanje takve privatne djelatnosti</w:t>
      </w:r>
      <w:r w:rsidR="009F1325">
        <w:t>,</w:t>
      </w:r>
      <w:r w:rsidRPr="002F04DF">
        <w:t xml:space="preserve"> a s druge strane može uticati na zakonito i profesionalno izvršavanje službenih poslova i zadatka od strane tog službenika i sl)., što se može neadekvatno odraziti na rad Ministarstva u cjelini, posebno kroz razne ustupke u ne</w:t>
      </w:r>
      <w:r w:rsidR="009F1325">
        <w:t xml:space="preserve"> </w:t>
      </w:r>
      <w:r w:rsidRPr="002F04DF">
        <w:t>preduzimanju službenih radnji.</w:t>
      </w:r>
    </w:p>
    <w:p w14:paraId="5645CA38" w14:textId="5A01F7CE" w:rsidR="008F012A" w:rsidRPr="002F04DF" w:rsidRDefault="008F012A" w:rsidP="000C3DA6">
      <w:pPr>
        <w:pStyle w:val="ListParagraph"/>
        <w:numPr>
          <w:ilvl w:val="0"/>
          <w:numId w:val="8"/>
        </w:numPr>
        <w:jc w:val="both"/>
      </w:pPr>
      <w:r w:rsidRPr="002F04DF">
        <w:t>Zloupotrebe prilikom napredovanja i unaprjeđenja službenika, gdje se ne bi uzimali relevantni i objektivni kriteriji kod procjenjivanja sklonosti službenika za obavljanje određenih pozicija, posebno ako se odluke o napredovanju i unapr</w:t>
      </w:r>
      <w:r w:rsidR="008C3736">
        <w:t>i</w:t>
      </w:r>
      <w:r w:rsidRPr="002F04DF">
        <w:t>jeđenju donose pod uticajem eksternih faktora, izvan Ministarstva.</w:t>
      </w:r>
    </w:p>
    <w:p w14:paraId="4E6B9970" w14:textId="7E9B19E0" w:rsidR="008F012A" w:rsidRPr="002F04DF" w:rsidRDefault="008F012A" w:rsidP="000C3DA6">
      <w:pPr>
        <w:pStyle w:val="ListParagraph"/>
        <w:numPr>
          <w:ilvl w:val="0"/>
          <w:numId w:val="8"/>
        </w:numPr>
        <w:jc w:val="both"/>
      </w:pPr>
      <w:r w:rsidRPr="002F04DF">
        <w:t>Namjerno odavanje službenih informacija koje mogu biti od koristi fizičkim i pravnim licima, o aktivnostima Ministarstva iz domena provođenja istraga, posebno kriminalističkih, te potraga za licima i stvarima, neprimjereni kontakti sa osobama koje su predmet interesovanja Ministar</w:t>
      </w:r>
      <w:r w:rsidR="008C3736">
        <w:t>s</w:t>
      </w:r>
      <w:r w:rsidRPr="002F04DF">
        <w:t>tva ili pojedinih organizacionih jedinica.</w:t>
      </w:r>
    </w:p>
    <w:p w14:paraId="10EA4863" w14:textId="5EEB2945" w:rsidR="008F012A" w:rsidRPr="002F04DF" w:rsidRDefault="008F012A" w:rsidP="000C3DA6">
      <w:pPr>
        <w:pStyle w:val="ListParagraph"/>
        <w:numPr>
          <w:ilvl w:val="0"/>
          <w:numId w:val="8"/>
        </w:numPr>
        <w:jc w:val="both"/>
      </w:pPr>
      <w:r w:rsidRPr="002F04DF">
        <w:t>Zloupotrebe ovlaštenja u procesima javnih nabavki, finansijsko</w:t>
      </w:r>
      <w:r w:rsidR="008C3736">
        <w:t>-</w:t>
      </w:r>
      <w:r w:rsidRPr="002F04DF">
        <w:t>materijalnom poslovanju i upravljanju ljudskim resursima.</w:t>
      </w:r>
    </w:p>
    <w:p w14:paraId="06E7CA9F" w14:textId="77777777" w:rsidR="008F012A" w:rsidRPr="002F04DF" w:rsidRDefault="008F012A" w:rsidP="000C3DA6">
      <w:pPr>
        <w:pStyle w:val="ListParagraph"/>
        <w:numPr>
          <w:ilvl w:val="0"/>
          <w:numId w:val="8"/>
        </w:numPr>
        <w:jc w:val="both"/>
      </w:pPr>
      <w:r w:rsidRPr="002F04DF">
        <w:t>Fingiranje i friziranje izvještaja, o ostvarenim rezultatima pojedinih organizacionih jedinica Ministarstva kako bi se stvorila pozitivna slika o postignutim rezultatima.</w:t>
      </w:r>
    </w:p>
    <w:p w14:paraId="247946DC" w14:textId="6EAF5BAC" w:rsidR="008F012A" w:rsidRPr="00166189" w:rsidRDefault="008F012A" w:rsidP="008F012A">
      <w:pPr>
        <w:pStyle w:val="ListParagraph"/>
        <w:numPr>
          <w:ilvl w:val="0"/>
          <w:numId w:val="8"/>
        </w:numPr>
        <w:jc w:val="both"/>
      </w:pPr>
      <w:r w:rsidRPr="002F04DF">
        <w:t>Zloupotrebe ovlaštenja kod vršenja sigurnosnih provjera za zaposlenike, posebno u saradnji sa drugim sigurnosnim agencijama.</w:t>
      </w:r>
    </w:p>
    <w:p w14:paraId="5BA03EEF" w14:textId="5CA378AF" w:rsidR="008F012A" w:rsidRDefault="008F012A" w:rsidP="008F012A">
      <w:pPr>
        <w:jc w:val="both"/>
      </w:pPr>
      <w:r w:rsidRPr="002F04DF">
        <w:t>Valja napomenuti da su pobrojani rizici samo potencijalni i treba da budu jedan od korektivnih faktora koji će biti predmetom evaluacije Plana integriteta u narednom periodu.</w:t>
      </w:r>
    </w:p>
    <w:p w14:paraId="0659BEC0" w14:textId="4E068F07" w:rsidR="003E519E" w:rsidRPr="00A22673" w:rsidRDefault="003E519E" w:rsidP="008F012A">
      <w:pPr>
        <w:jc w:val="both"/>
      </w:pPr>
      <w:r w:rsidRPr="003E519E">
        <w:t xml:space="preserve">Kao regulativne mjere za smanjenje navedenih rizika a u cilju </w:t>
      </w:r>
      <w:proofErr w:type="gramStart"/>
      <w:r w:rsidRPr="003E519E">
        <w:t>unaprijeđenja  integriteta</w:t>
      </w:r>
      <w:proofErr w:type="gramEnd"/>
      <w:r w:rsidRPr="003E519E">
        <w:t xml:space="preserve"> potrebno je razmotriti uvođenje strožijih pravila za upravljanje dokumentacijom i praćenje finansijama, automatizacija ključnih administrativnih procesa kako bi se smanjio rizik od ljudske greške ili zloupotrebe kao i redov</w:t>
      </w:r>
      <w:r w:rsidR="00411A84">
        <w:t>ne obuke o profesionalnoj etici te</w:t>
      </w:r>
      <w:r w:rsidRPr="003E519E">
        <w:t xml:space="preserve"> spriječavanju sukoba interesa.</w:t>
      </w:r>
    </w:p>
    <w:tbl>
      <w:tblPr>
        <w:tblpPr w:leftFromText="180" w:rightFromText="180" w:vertAnchor="text" w:tblpX="12316" w:tblpY="-1813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324"/>
      </w:tblGrid>
      <w:tr w:rsidR="00CA0B0A" w:rsidRPr="002F04DF" w14:paraId="3D704AC5" w14:textId="77777777" w:rsidTr="002F681F">
        <w:trPr>
          <w:trHeight w:val="8556"/>
        </w:trPr>
        <w:tc>
          <w:tcPr>
            <w:tcW w:w="324" w:type="dxa"/>
          </w:tcPr>
          <w:p w14:paraId="25B21F87" w14:textId="77777777" w:rsidR="00CA0B0A" w:rsidRPr="002F04DF" w:rsidRDefault="00CA0B0A" w:rsidP="00DE3047"/>
        </w:tc>
      </w:tr>
    </w:tbl>
    <w:p w14:paraId="751D2B58" w14:textId="77777777" w:rsidR="00B428AF" w:rsidRDefault="00B428AF" w:rsidP="008F012A">
      <w:pPr>
        <w:spacing w:after="60"/>
        <w:jc w:val="both"/>
        <w:rPr>
          <w:b/>
          <w:color w:val="000000"/>
          <w:sz w:val="28"/>
          <w:szCs w:val="28"/>
          <w:lang w:val="it-IT"/>
        </w:rPr>
      </w:pPr>
    </w:p>
    <w:p w14:paraId="45BDD1B4" w14:textId="453749F6" w:rsidR="000E7D51" w:rsidRPr="008F012A" w:rsidRDefault="00FD09FC" w:rsidP="008F012A">
      <w:pPr>
        <w:spacing w:after="60"/>
        <w:jc w:val="both"/>
        <w:rPr>
          <w:b/>
          <w:color w:val="000000"/>
          <w:sz w:val="28"/>
          <w:szCs w:val="28"/>
          <w:lang w:val="it-IT"/>
        </w:rPr>
      </w:pPr>
      <w:r>
        <w:rPr>
          <w:b/>
          <w:color w:val="000000"/>
          <w:sz w:val="28"/>
          <w:szCs w:val="28"/>
          <w:lang w:val="it-IT"/>
        </w:rPr>
        <w:t>5.</w:t>
      </w:r>
      <w:r w:rsidR="000E7D51" w:rsidRPr="008F012A">
        <w:rPr>
          <w:b/>
          <w:color w:val="000000"/>
          <w:sz w:val="28"/>
          <w:szCs w:val="28"/>
          <w:lang w:val="it-IT"/>
        </w:rPr>
        <w:t xml:space="preserve"> STATUS </w:t>
      </w:r>
      <w:r w:rsidR="00987634" w:rsidRPr="008F012A">
        <w:rPr>
          <w:b/>
          <w:color w:val="000000"/>
          <w:sz w:val="28"/>
          <w:szCs w:val="28"/>
          <w:lang w:val="it-IT"/>
        </w:rPr>
        <w:t>TRENUTNOG STANJA</w:t>
      </w:r>
    </w:p>
    <w:p w14:paraId="1E22D031" w14:textId="77777777" w:rsidR="0093064C" w:rsidRDefault="0093064C" w:rsidP="0093064C">
      <w:pPr>
        <w:spacing w:after="60"/>
        <w:jc w:val="both"/>
        <w:rPr>
          <w:color w:val="000000"/>
          <w:lang w:val="it-IT"/>
        </w:rPr>
      </w:pPr>
    </w:p>
    <w:p w14:paraId="3899AD8F" w14:textId="7170F44F" w:rsidR="000E7D51" w:rsidRPr="0093064C" w:rsidRDefault="000E7D51" w:rsidP="0093064C">
      <w:pPr>
        <w:spacing w:after="60"/>
        <w:jc w:val="both"/>
        <w:rPr>
          <w:color w:val="000000"/>
          <w:lang w:val="it-IT"/>
        </w:rPr>
      </w:pPr>
      <w:r w:rsidRPr="0093064C">
        <w:rPr>
          <w:color w:val="000000"/>
          <w:lang w:val="it-IT"/>
        </w:rPr>
        <w:t xml:space="preserve">Procjena postojećih preventivnih mehanizama institucije i/ili ocjena podložnosti na korupciju temelji se na analizi pozitivnih zakonskih i podzakonskih propisa u </w:t>
      </w:r>
      <w:r w:rsidR="00751AED">
        <w:rPr>
          <w:color w:val="000000"/>
          <w:lang w:val="it-IT"/>
        </w:rPr>
        <w:t>Ministarstv</w:t>
      </w:r>
      <w:r w:rsidR="008C3736">
        <w:rPr>
          <w:color w:val="000000"/>
          <w:lang w:val="it-IT"/>
        </w:rPr>
        <w:t>u</w:t>
      </w:r>
      <w:r w:rsidRPr="0093064C">
        <w:rPr>
          <w:color w:val="000000"/>
          <w:lang w:val="it-IT"/>
        </w:rPr>
        <w:t>, u kojima su definisani i preventivni mehanizmi kako bi se institucija zaštitila od mogućeg koruptivnog uticaja te preventivnim i represivnim metodama uticala na moguće koruptivno ponašanje zaposlenika.</w:t>
      </w:r>
    </w:p>
    <w:p w14:paraId="66BE2D89" w14:textId="77777777" w:rsidR="0093064C" w:rsidRPr="002F04DF" w:rsidRDefault="0093064C" w:rsidP="00FF1606">
      <w:pPr>
        <w:autoSpaceDE w:val="0"/>
        <w:autoSpaceDN w:val="0"/>
        <w:adjustRightInd w:val="0"/>
        <w:spacing w:after="60"/>
        <w:jc w:val="both"/>
        <w:rPr>
          <w:lang w:val="bs-Latn-BA"/>
        </w:rPr>
      </w:pPr>
    </w:p>
    <w:p w14:paraId="28E5CA92" w14:textId="77777777" w:rsidR="000E7D51" w:rsidRDefault="000E7D51" w:rsidP="00FF1606">
      <w:pPr>
        <w:autoSpaceDE w:val="0"/>
        <w:autoSpaceDN w:val="0"/>
        <w:adjustRightInd w:val="0"/>
        <w:spacing w:after="60"/>
        <w:jc w:val="both"/>
        <w:rPr>
          <w:lang w:val="bs-Latn-BA"/>
        </w:rPr>
      </w:pPr>
      <w:r w:rsidRPr="002F04DF">
        <w:rPr>
          <w:lang w:val="bs-Latn-BA"/>
        </w:rPr>
        <w:t>Menadžment Ministarstva je usmjeren na sistematsko, plansko i koordinirano djelovanje svih njegovih organizacionih jedinica, uz kontinuiran razvoj i unapređenje sistema kontrole i nadzora kao i odgovarajućih tehnika evaluacije ostvarenih rezultata i efekata u radu Ministarstva u cjelini.</w:t>
      </w:r>
    </w:p>
    <w:p w14:paraId="129908CD" w14:textId="77777777" w:rsidR="0093064C" w:rsidRPr="002F04DF" w:rsidRDefault="0093064C" w:rsidP="00FF1606">
      <w:pPr>
        <w:autoSpaceDE w:val="0"/>
        <w:autoSpaceDN w:val="0"/>
        <w:adjustRightInd w:val="0"/>
        <w:spacing w:after="60"/>
        <w:jc w:val="both"/>
        <w:rPr>
          <w:lang w:val="bs-Latn-BA"/>
        </w:rPr>
      </w:pPr>
    </w:p>
    <w:p w14:paraId="13F35813" w14:textId="1C3AC434" w:rsidR="006B1364" w:rsidRPr="002F04DF" w:rsidRDefault="000E7D51" w:rsidP="0093064C">
      <w:pPr>
        <w:autoSpaceDE w:val="0"/>
        <w:autoSpaceDN w:val="0"/>
        <w:adjustRightInd w:val="0"/>
        <w:spacing w:after="60"/>
        <w:jc w:val="both"/>
        <w:rPr>
          <w:b/>
          <w:lang w:val="bs-Latn-BA"/>
        </w:rPr>
      </w:pPr>
      <w:r w:rsidRPr="002F04DF">
        <w:rPr>
          <w:lang w:val="bs-Latn-BA"/>
        </w:rPr>
        <w:t>Uvažavajući</w:t>
      </w:r>
      <w:r w:rsidR="0093064C">
        <w:rPr>
          <w:lang w:val="bs-Latn-BA"/>
        </w:rPr>
        <w:t xml:space="preserve"> st</w:t>
      </w:r>
      <w:r w:rsidR="00A94E0F">
        <w:rPr>
          <w:lang w:val="bs-Latn-BA"/>
        </w:rPr>
        <w:t>r</w:t>
      </w:r>
      <w:r w:rsidR="0093064C">
        <w:rPr>
          <w:lang w:val="bs-Latn-BA"/>
        </w:rPr>
        <w:t>ateške ciljeve Ministarstva</w:t>
      </w:r>
      <w:r w:rsidRPr="002F04DF">
        <w:rPr>
          <w:lang w:val="bs-Latn-BA"/>
        </w:rPr>
        <w:t xml:space="preserve">, a što su:  </w:t>
      </w:r>
      <w:r w:rsidR="00A94E0F">
        <w:rPr>
          <w:lang w:val="bs-Latn-BA"/>
        </w:rPr>
        <w:t>u</w:t>
      </w:r>
      <w:r w:rsidRPr="002F04DF">
        <w:rPr>
          <w:lang w:val="bs-Latn-BA"/>
        </w:rPr>
        <w:t xml:space="preserve">naprijediti stanje lične i imovinske sigurnosti i zaštite ljudskih prava građana, te podići nivo kvaliteta pružanja usluga stanovništvu </w:t>
      </w:r>
      <w:r w:rsidR="00751AED">
        <w:rPr>
          <w:lang w:val="bs-Latn-BA"/>
        </w:rPr>
        <w:t>Kan</w:t>
      </w:r>
      <w:r w:rsidR="00A94E0F">
        <w:rPr>
          <w:lang w:val="bs-Latn-BA"/>
        </w:rPr>
        <w:t>tona</w:t>
      </w:r>
      <w:r w:rsidRPr="002F04DF">
        <w:rPr>
          <w:lang w:val="bs-Latn-BA"/>
        </w:rPr>
        <w:t>, jačanje mehanizama sigurnosti i zaštite građana kroz unapređenje pravnog okvira, razvijanje operativne efektivnosti i efikasnosti službi Ministarstva za uspješnije suočavanje sa svim sigurnosnim izazovima, unapređenje upravljanja resursima Ministarstva kroz edukaciju i poboljšanje materijalno-tehničke opremljenosti organizacionih jedinica i uslova rada zaposlenih, očito je opredjeljenje da Ministarstvo bude servis građanima u najširem smislu.</w:t>
      </w:r>
    </w:p>
    <w:p w14:paraId="79867BD5" w14:textId="77777777" w:rsidR="00813956" w:rsidRPr="0093064C" w:rsidRDefault="00813956" w:rsidP="00FF1606">
      <w:pPr>
        <w:jc w:val="both"/>
        <w:rPr>
          <w:b/>
          <w:sz w:val="28"/>
          <w:szCs w:val="28"/>
          <w:lang w:val="hr-HR"/>
        </w:rPr>
      </w:pPr>
    </w:p>
    <w:p w14:paraId="37499DA7" w14:textId="4F97230B" w:rsidR="000E7D51" w:rsidRPr="0093064C" w:rsidRDefault="0093064C" w:rsidP="00FF1606">
      <w:pPr>
        <w:jc w:val="both"/>
        <w:rPr>
          <w:b/>
          <w:sz w:val="28"/>
          <w:szCs w:val="28"/>
          <w:lang w:val="hr-HR"/>
        </w:rPr>
      </w:pPr>
      <w:r>
        <w:rPr>
          <w:b/>
          <w:sz w:val="28"/>
          <w:szCs w:val="28"/>
          <w:lang w:val="hr-HR"/>
        </w:rPr>
        <w:t>5</w:t>
      </w:r>
      <w:r w:rsidR="000E7D51" w:rsidRPr="0093064C">
        <w:rPr>
          <w:b/>
          <w:sz w:val="28"/>
          <w:szCs w:val="28"/>
          <w:lang w:val="hr-HR"/>
        </w:rPr>
        <w:t xml:space="preserve">.1. Analiza statusa quo na temelju upitnika </w:t>
      </w:r>
    </w:p>
    <w:p w14:paraId="1E31F280" w14:textId="77777777" w:rsidR="000E7D51" w:rsidRPr="002F04DF" w:rsidRDefault="000E7D51" w:rsidP="00FF1606">
      <w:pPr>
        <w:jc w:val="both"/>
        <w:rPr>
          <w:lang w:val="hr-HR"/>
        </w:rPr>
      </w:pPr>
    </w:p>
    <w:p w14:paraId="576980D3" w14:textId="77777777" w:rsidR="000E7D51" w:rsidRPr="002F04DF" w:rsidRDefault="000E7D51" w:rsidP="00FF1606">
      <w:pPr>
        <w:jc w:val="both"/>
        <w:rPr>
          <w:lang w:val="hr-HR"/>
        </w:rPr>
      </w:pPr>
    </w:p>
    <w:p w14:paraId="057FF38D" w14:textId="1338B090" w:rsidR="000E7D51" w:rsidRPr="002F04DF" w:rsidRDefault="000E7D51" w:rsidP="00FF1606">
      <w:pPr>
        <w:jc w:val="both"/>
        <w:rPr>
          <w:lang w:val="hr-HR"/>
        </w:rPr>
      </w:pPr>
      <w:r w:rsidRPr="002F04DF">
        <w:rPr>
          <w:lang w:val="hr-HR"/>
        </w:rPr>
        <w:t>Za potrebe istraživanja u pogled</w:t>
      </w:r>
      <w:r w:rsidR="0052069B" w:rsidRPr="002F04DF">
        <w:rPr>
          <w:lang w:val="hr-HR"/>
        </w:rPr>
        <w:t xml:space="preserve">u percepcije zaposlenih u </w:t>
      </w:r>
      <w:r w:rsidR="00256DA6">
        <w:rPr>
          <w:lang w:val="hr-HR"/>
        </w:rPr>
        <w:t>Ministarstvu</w:t>
      </w:r>
      <w:r w:rsidRPr="002F04DF">
        <w:rPr>
          <w:lang w:val="hr-HR"/>
        </w:rPr>
        <w:t>, kreirani su upitnici (u prilogu plana) koji su dostavljeni zaposlenim u M</w:t>
      </w:r>
      <w:r w:rsidR="00256DA6">
        <w:rPr>
          <w:lang w:val="hr-HR"/>
        </w:rPr>
        <w:t>inistarstva</w:t>
      </w:r>
      <w:r w:rsidRPr="002F04DF">
        <w:rPr>
          <w:lang w:val="hr-HR"/>
        </w:rPr>
        <w:t>.</w:t>
      </w:r>
    </w:p>
    <w:p w14:paraId="18AF13FC" w14:textId="77777777" w:rsidR="000E7D51" w:rsidRPr="002F04DF" w:rsidRDefault="000E7D51" w:rsidP="00FF1606">
      <w:pPr>
        <w:jc w:val="both"/>
        <w:rPr>
          <w:lang w:val="hr-HR"/>
        </w:rPr>
      </w:pPr>
    </w:p>
    <w:p w14:paraId="0F9E6106" w14:textId="4189266C" w:rsidR="000E7D51" w:rsidRPr="002F04DF" w:rsidRDefault="000E7D51" w:rsidP="00FF1606">
      <w:pPr>
        <w:jc w:val="both"/>
        <w:rPr>
          <w:lang w:val="hr-HR"/>
        </w:rPr>
      </w:pPr>
      <w:r w:rsidRPr="002F04DF">
        <w:rPr>
          <w:lang w:val="hr-HR"/>
        </w:rPr>
        <w:t>Istraživanje je provedeno u svim organizacionim jedinicama M</w:t>
      </w:r>
      <w:r w:rsidR="00256DA6">
        <w:rPr>
          <w:lang w:val="hr-HR"/>
        </w:rPr>
        <w:t>inistarstva</w:t>
      </w:r>
      <w:r w:rsidRPr="002F04DF">
        <w:rPr>
          <w:lang w:val="hr-HR"/>
        </w:rPr>
        <w:t xml:space="preserve">, gdje su upitnici distribuirani na način da iz svake organizacione jedinice bude anketirano minimalno </w:t>
      </w:r>
      <w:r w:rsidR="00F1259D">
        <w:rPr>
          <w:lang w:val="hr-HR"/>
        </w:rPr>
        <w:t>6</w:t>
      </w:r>
      <w:r w:rsidRPr="002F04DF">
        <w:rPr>
          <w:lang w:val="hr-HR"/>
        </w:rPr>
        <w:t>0% zaposlenih, što je i ispoštovano u svim organizacionim jedinicama Ministarstva. Posebno se vodilo računa da se u podjednakim procentima anketiraju kako rukovodni tako i ne rukovodni kadrovi.</w:t>
      </w:r>
    </w:p>
    <w:p w14:paraId="49FCD8AE" w14:textId="77777777" w:rsidR="000E7D51" w:rsidRPr="002F04DF" w:rsidRDefault="000E7D51" w:rsidP="00FF1606">
      <w:pPr>
        <w:jc w:val="both"/>
        <w:rPr>
          <w:lang w:val="hr-HR"/>
        </w:rPr>
      </w:pPr>
    </w:p>
    <w:p w14:paraId="04115937" w14:textId="3C50F205" w:rsidR="000E7D51" w:rsidRPr="002F04DF" w:rsidRDefault="000E7D51" w:rsidP="00FF1606">
      <w:pPr>
        <w:jc w:val="both"/>
        <w:rPr>
          <w:lang w:val="hr-HR"/>
        </w:rPr>
      </w:pPr>
      <w:r w:rsidRPr="002F04DF">
        <w:rPr>
          <w:lang w:val="hr-HR"/>
        </w:rPr>
        <w:t>Upitnik je kreiran na način da zaposlenici imaju mogućnost o</w:t>
      </w:r>
      <w:r w:rsidR="00D7192C">
        <w:rPr>
          <w:lang w:val="hr-HR"/>
        </w:rPr>
        <w:t>dabira jednog</w:t>
      </w:r>
      <w:r w:rsidRPr="002F04DF">
        <w:rPr>
          <w:lang w:val="hr-HR"/>
        </w:rPr>
        <w:t xml:space="preserve"> od ponuđenih odgovora. Obzirom na organizacionu stru</w:t>
      </w:r>
      <w:r w:rsidR="008C3736">
        <w:rPr>
          <w:lang w:val="hr-HR"/>
        </w:rPr>
        <w:t>kturu</w:t>
      </w:r>
      <w:r w:rsidRPr="002F04DF">
        <w:rPr>
          <w:lang w:val="hr-HR"/>
        </w:rPr>
        <w:t>, broj zaposlenih, vrstu i obim poslova koji su u na</w:t>
      </w:r>
      <w:r w:rsidR="0052069B" w:rsidRPr="002F04DF">
        <w:rPr>
          <w:lang w:val="hr-HR"/>
        </w:rPr>
        <w:t>dležnosti M</w:t>
      </w:r>
      <w:r w:rsidR="00256DA6">
        <w:rPr>
          <w:lang w:val="hr-HR"/>
        </w:rPr>
        <w:t>inistarstva</w:t>
      </w:r>
      <w:r w:rsidRPr="002F04DF">
        <w:rPr>
          <w:lang w:val="hr-HR"/>
        </w:rPr>
        <w:t>, kreiran je jedinstven upitnik</w:t>
      </w:r>
      <w:r w:rsidR="00ED09B8" w:rsidRPr="002F04DF">
        <w:rPr>
          <w:lang w:val="hr-HR"/>
        </w:rPr>
        <w:t xml:space="preserve"> za </w:t>
      </w:r>
      <w:r w:rsidR="00D96D3C" w:rsidRPr="002F04DF">
        <w:rPr>
          <w:lang w:val="hr-HR"/>
        </w:rPr>
        <w:t xml:space="preserve">državne </w:t>
      </w:r>
      <w:r w:rsidR="00ED09B8" w:rsidRPr="002F04DF">
        <w:rPr>
          <w:lang w:val="hr-HR"/>
        </w:rPr>
        <w:t>službenike</w:t>
      </w:r>
      <w:r w:rsidR="00D96D3C" w:rsidRPr="002F04DF">
        <w:rPr>
          <w:lang w:val="hr-HR"/>
        </w:rPr>
        <w:t xml:space="preserve"> i namještenike</w:t>
      </w:r>
      <w:r w:rsidR="00ED09B8" w:rsidRPr="002F04DF">
        <w:rPr>
          <w:lang w:val="hr-HR"/>
        </w:rPr>
        <w:t>.</w:t>
      </w:r>
    </w:p>
    <w:p w14:paraId="289849D4" w14:textId="77777777" w:rsidR="00ED09B8" w:rsidRPr="002F04DF" w:rsidRDefault="00ED09B8" w:rsidP="00FF1606">
      <w:pPr>
        <w:jc w:val="both"/>
        <w:rPr>
          <w:lang w:val="hr-HR"/>
        </w:rPr>
      </w:pPr>
    </w:p>
    <w:p w14:paraId="7555225A" w14:textId="6D314B29" w:rsidR="000E7D51" w:rsidRPr="002F04DF" w:rsidRDefault="000E7D51" w:rsidP="00FF1606">
      <w:pPr>
        <w:jc w:val="both"/>
        <w:rPr>
          <w:lang w:val="hr-HR"/>
        </w:rPr>
      </w:pPr>
      <w:r w:rsidRPr="002F04DF">
        <w:rPr>
          <w:lang w:val="hr-HR"/>
        </w:rPr>
        <w:t xml:space="preserve">Pitanja su kreirana prema, oblastima koje su na osnovu smjernica Agencije, definisane kao mogući izvori koruptivnog ponašanja, odnosno oblastima koje su najpodložnije korupciji. U cilju egzaktnijeg prikupljanja informacija, definisane su određene podoblasti kako bi se detektovala područja odnosno radna mjesta koja su najranjivija na koruptivnu praksu. U tom pravcu </w:t>
      </w:r>
      <w:r w:rsidR="00C83BD2" w:rsidRPr="002F04DF">
        <w:rPr>
          <w:lang w:val="hr-HR"/>
        </w:rPr>
        <w:t xml:space="preserve">ponuđena su pitanja iz oblasti </w:t>
      </w:r>
      <w:r w:rsidRPr="002F04DF">
        <w:rPr>
          <w:lang w:val="hr-HR"/>
        </w:rPr>
        <w:t>Rukovođ</w:t>
      </w:r>
      <w:r w:rsidR="00C83BD2" w:rsidRPr="002F04DF">
        <w:rPr>
          <w:lang w:val="hr-HR"/>
        </w:rPr>
        <w:t>enja i upravljanja institucijom</w:t>
      </w:r>
      <w:r w:rsidRPr="002F04DF">
        <w:rPr>
          <w:lang w:val="hr-HR"/>
        </w:rPr>
        <w:t>, rizične aktivnosti u vezi sa službom</w:t>
      </w:r>
      <w:r w:rsidR="00C83BD2" w:rsidRPr="002F04DF">
        <w:rPr>
          <w:lang w:val="hr-HR"/>
        </w:rPr>
        <w:t>, sukob interesa, koruptivna praksa</w:t>
      </w:r>
      <w:r w:rsidRPr="002F04DF">
        <w:rPr>
          <w:lang w:val="hr-HR"/>
        </w:rPr>
        <w:t>, upravljanje informacijama, disciplina i ponašanje, upravljanje resursima, javne nabavke</w:t>
      </w:r>
      <w:r w:rsidR="00A94E0F">
        <w:rPr>
          <w:lang w:val="hr-HR"/>
        </w:rPr>
        <w:t xml:space="preserve"> </w:t>
      </w:r>
      <w:r w:rsidRPr="002F04DF">
        <w:rPr>
          <w:lang w:val="hr-HR"/>
        </w:rPr>
        <w:t xml:space="preserve">i na kraju izjašnjenje o </w:t>
      </w:r>
      <w:r w:rsidR="00D96D3C" w:rsidRPr="002F04DF">
        <w:rPr>
          <w:lang w:val="hr-HR"/>
        </w:rPr>
        <w:t>stepenu</w:t>
      </w:r>
      <w:r w:rsidRPr="002F04DF">
        <w:rPr>
          <w:lang w:val="hr-HR"/>
        </w:rPr>
        <w:t xml:space="preserve"> rizik</w:t>
      </w:r>
      <w:r w:rsidR="00D96D3C" w:rsidRPr="002F04DF">
        <w:rPr>
          <w:lang w:val="hr-HR"/>
        </w:rPr>
        <w:t>a pozicije na kojoj se službenik</w:t>
      </w:r>
      <w:r w:rsidRPr="002F04DF">
        <w:rPr>
          <w:lang w:val="hr-HR"/>
        </w:rPr>
        <w:t xml:space="preserve"> nalazi na temelju samoprocjene.</w:t>
      </w:r>
    </w:p>
    <w:p w14:paraId="5E13DCD1" w14:textId="77777777" w:rsidR="000E7D51" w:rsidRPr="002F04DF" w:rsidRDefault="000E7D51" w:rsidP="00FF1606">
      <w:pPr>
        <w:jc w:val="both"/>
        <w:rPr>
          <w:lang w:val="hr-HR"/>
        </w:rPr>
      </w:pPr>
    </w:p>
    <w:p w14:paraId="3B0B1D29" w14:textId="0AD560F1" w:rsidR="000E7D51" w:rsidRDefault="000E7D51" w:rsidP="00FF1606">
      <w:pPr>
        <w:jc w:val="both"/>
        <w:rPr>
          <w:lang w:val="hr-HR"/>
        </w:rPr>
      </w:pPr>
      <w:bookmarkStart w:id="4" w:name="_Hlk189468380"/>
      <w:r w:rsidRPr="002F04DF">
        <w:rPr>
          <w:lang w:val="hr-HR"/>
        </w:rPr>
        <w:t>Obzirom na organizacion</w:t>
      </w:r>
      <w:r w:rsidR="00D96D3C" w:rsidRPr="002F04DF">
        <w:rPr>
          <w:lang w:val="hr-HR"/>
        </w:rPr>
        <w:t>u strukturu M</w:t>
      </w:r>
      <w:r w:rsidR="00256DA6">
        <w:rPr>
          <w:lang w:val="hr-HR"/>
        </w:rPr>
        <w:t>inistarstva</w:t>
      </w:r>
      <w:r w:rsidRPr="002F04DF">
        <w:rPr>
          <w:lang w:val="hr-HR"/>
        </w:rPr>
        <w:t xml:space="preserve"> i radna mjesta (državni sužbenici i namještenici), korišten je</w:t>
      </w:r>
      <w:r w:rsidR="00792855">
        <w:rPr>
          <w:lang w:val="hr-HR"/>
        </w:rPr>
        <w:t xml:space="preserve"> </w:t>
      </w:r>
      <w:r w:rsidRPr="002F04DF">
        <w:rPr>
          <w:lang w:val="hr-HR"/>
        </w:rPr>
        <w:t xml:space="preserve"> uzorak </w:t>
      </w:r>
      <w:r w:rsidR="00792855">
        <w:rPr>
          <w:lang w:val="hr-HR"/>
        </w:rPr>
        <w:t>od</w:t>
      </w:r>
      <w:r w:rsidRPr="002F04DF">
        <w:rPr>
          <w:lang w:val="hr-HR"/>
        </w:rPr>
        <w:t xml:space="preserve"> </w:t>
      </w:r>
      <w:r w:rsidR="00F1259D">
        <w:rPr>
          <w:lang w:val="hr-HR"/>
        </w:rPr>
        <w:t xml:space="preserve">cca </w:t>
      </w:r>
      <w:r w:rsidR="00B428AF">
        <w:rPr>
          <w:lang w:val="hr-HR"/>
        </w:rPr>
        <w:t>70</w:t>
      </w:r>
      <w:r w:rsidR="00F1259D">
        <w:rPr>
          <w:lang w:val="hr-HR"/>
        </w:rPr>
        <w:t xml:space="preserve"> %</w:t>
      </w:r>
      <w:r w:rsidRPr="00256DA6">
        <w:rPr>
          <w:color w:val="C00000"/>
          <w:lang w:val="hr-HR"/>
        </w:rPr>
        <w:t xml:space="preserve"> </w:t>
      </w:r>
      <w:r w:rsidRPr="00EF34E0">
        <w:rPr>
          <w:lang w:val="hr-HR"/>
        </w:rPr>
        <w:t>zaposlenih</w:t>
      </w:r>
      <w:r w:rsidRPr="002F04DF">
        <w:rPr>
          <w:lang w:val="hr-HR"/>
        </w:rPr>
        <w:t>. Anketirane su sve radne pozicije od najvišeg rukovodnog kadra d</w:t>
      </w:r>
      <w:r w:rsidR="00193A4F">
        <w:rPr>
          <w:lang w:val="hr-HR"/>
        </w:rPr>
        <w:t>o izvršilaca, u</w:t>
      </w:r>
      <w:r w:rsidRPr="002F04DF">
        <w:rPr>
          <w:lang w:val="hr-HR"/>
        </w:rPr>
        <w:t xml:space="preserve"> cilju poštivanja načela objektivnosti, anketiranje i popunjavanje upitnika te obrada i analiza podataka</w:t>
      </w:r>
      <w:r w:rsidR="00B428AF">
        <w:rPr>
          <w:lang w:val="hr-HR"/>
        </w:rPr>
        <w:t xml:space="preserve">. </w:t>
      </w:r>
    </w:p>
    <w:p w14:paraId="6045397F" w14:textId="08617C2B" w:rsidR="00193A4F" w:rsidRPr="002F04DF" w:rsidRDefault="00193A4F" w:rsidP="00FF1606">
      <w:pPr>
        <w:jc w:val="both"/>
        <w:rPr>
          <w:lang w:val="hr-HR"/>
        </w:rPr>
      </w:pPr>
      <w:r w:rsidRPr="00193A4F">
        <w:lastRenderedPageBreak/>
        <w:t>Na temelju odgovora može se zaključiti da institucija ima dobre prakse vezane za integritet, ali i da ključne korekcione oblasti uključuju jaču edukaciju i obuku zaposlenih, jasnije definisanje odgovornosti i ovlaštenja, pravilna delegacija radnih zadataka kako bi se smanjila mogućnost grešaka ili zloupotreba, jačanje međusobne komunikacije na relaciji nadređeni</w:t>
      </w:r>
      <w:r>
        <w:t xml:space="preserve"> </w:t>
      </w:r>
      <w:r w:rsidRPr="00193A4F">
        <w:t xml:space="preserve">- zaposlenik kako bi se smanjila nesigurnost zaposlenih </w:t>
      </w:r>
      <w:proofErr w:type="gramStart"/>
      <w:r w:rsidRPr="00193A4F">
        <w:t>u  povjerena</w:t>
      </w:r>
      <w:proofErr w:type="gramEnd"/>
      <w:r w:rsidRPr="00193A4F">
        <w:t xml:space="preserve"> ovlaštenja i povećalo međusobno povjerenje.</w:t>
      </w:r>
    </w:p>
    <w:bookmarkEnd w:id="4"/>
    <w:p w14:paraId="19E1A582" w14:textId="77777777" w:rsidR="0093064C" w:rsidRPr="0093064C" w:rsidRDefault="0093064C" w:rsidP="0093064C">
      <w:pPr>
        <w:pStyle w:val="ListParagraph"/>
        <w:jc w:val="both"/>
        <w:rPr>
          <w:b/>
          <w:i/>
          <w:lang w:val="hr-HR"/>
        </w:rPr>
      </w:pPr>
    </w:p>
    <w:p w14:paraId="499F6A42" w14:textId="77777777" w:rsidR="0027423E" w:rsidRDefault="0027423E" w:rsidP="00FF1606">
      <w:pPr>
        <w:pStyle w:val="Standard"/>
        <w:widowControl/>
        <w:jc w:val="both"/>
        <w:rPr>
          <w:rFonts w:cs="Times New Roman"/>
          <w:sz w:val="28"/>
          <w:szCs w:val="28"/>
          <w:lang w:val="bs-Latn-BA"/>
        </w:rPr>
      </w:pPr>
    </w:p>
    <w:p w14:paraId="2498DAFB" w14:textId="7E94F1E5" w:rsidR="0027423E" w:rsidRPr="00C14C81" w:rsidRDefault="0027423E" w:rsidP="0027423E">
      <w:pPr>
        <w:jc w:val="both"/>
        <w:rPr>
          <w:b/>
        </w:rPr>
      </w:pPr>
      <w:r w:rsidRPr="00C14C81">
        <w:rPr>
          <w:b/>
        </w:rPr>
        <w:t xml:space="preserve">1. Da li obavljate aktivnosti koje su, po Vašem mišljenju, podložne nepravilnostima, korupciji i koruptivnom dejstvu? </w:t>
      </w:r>
    </w:p>
    <w:p w14:paraId="147F444F" w14:textId="77CA28CB" w:rsidR="0027423E" w:rsidRPr="0049554A" w:rsidRDefault="0027423E" w:rsidP="00166189">
      <w:pPr>
        <w:jc w:val="center"/>
        <w:rPr>
          <w:b/>
        </w:rPr>
      </w:pPr>
      <w:r>
        <w:rPr>
          <w:noProof/>
        </w:rPr>
        <w:drawing>
          <wp:inline distT="0" distB="0" distL="0" distR="0" wp14:anchorId="102E1401" wp14:editId="56C92CDB">
            <wp:extent cx="4564685" cy="1792224"/>
            <wp:effectExtent l="0" t="0" r="7620" b="0"/>
            <wp:docPr id="160370531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8490EC" w14:textId="49A3A8D7" w:rsidR="0027423E" w:rsidRPr="00C14C81" w:rsidRDefault="0027423E" w:rsidP="0027423E">
      <w:pPr>
        <w:jc w:val="both"/>
        <w:rPr>
          <w:b/>
        </w:rPr>
      </w:pPr>
      <w:r w:rsidRPr="00C14C81">
        <w:rPr>
          <w:b/>
        </w:rPr>
        <w:t>2. Prilikom obavljanja svakodnevnih poslova i zadataka, da li dobivate posebne upute i smjernice od strane Vašeg nadređenog za izvršavanje ovih aktivnosti, pored eventualno uobičajenih poslovnih konsultacija?</w:t>
      </w:r>
    </w:p>
    <w:p w14:paraId="1117A33B" w14:textId="77777777" w:rsidR="00166189" w:rsidRDefault="00166189" w:rsidP="0027423E">
      <w:pPr>
        <w:jc w:val="both"/>
        <w:rPr>
          <w:bCs/>
        </w:rPr>
      </w:pPr>
    </w:p>
    <w:p w14:paraId="059D7BD8" w14:textId="77777777" w:rsidR="00166189" w:rsidRPr="00F92621" w:rsidRDefault="00166189" w:rsidP="0027423E">
      <w:pPr>
        <w:jc w:val="both"/>
        <w:rPr>
          <w:bCs/>
        </w:rPr>
      </w:pPr>
    </w:p>
    <w:p w14:paraId="2ACD85DC" w14:textId="77777777" w:rsidR="0027423E" w:rsidRDefault="0027423E" w:rsidP="0027423E">
      <w:pPr>
        <w:jc w:val="both"/>
        <w:rPr>
          <w:b/>
        </w:rPr>
      </w:pPr>
    </w:p>
    <w:p w14:paraId="66422BBC" w14:textId="585CB64A" w:rsidR="00C91174" w:rsidRPr="00166189" w:rsidRDefault="0027423E" w:rsidP="00166189">
      <w:pPr>
        <w:jc w:val="center"/>
        <w:rPr>
          <w:b/>
        </w:rPr>
      </w:pPr>
      <w:r>
        <w:rPr>
          <w:noProof/>
        </w:rPr>
        <w:drawing>
          <wp:inline distT="0" distB="0" distL="0" distR="0" wp14:anchorId="35F77EBC" wp14:editId="3E227581">
            <wp:extent cx="4747565" cy="2070202"/>
            <wp:effectExtent l="0" t="0" r="0" b="6350"/>
            <wp:docPr id="14278067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0B04CA" w14:textId="77777777" w:rsidR="00C91174" w:rsidRDefault="00C91174" w:rsidP="0027423E">
      <w:pPr>
        <w:jc w:val="both"/>
        <w:rPr>
          <w:bCs/>
        </w:rPr>
      </w:pPr>
    </w:p>
    <w:p w14:paraId="1C629766" w14:textId="77777777" w:rsidR="00166189" w:rsidRDefault="00166189" w:rsidP="0027423E">
      <w:pPr>
        <w:jc w:val="both"/>
        <w:rPr>
          <w:bCs/>
        </w:rPr>
      </w:pPr>
    </w:p>
    <w:p w14:paraId="5A6BAD7D" w14:textId="77777777" w:rsidR="00166189" w:rsidRDefault="00166189" w:rsidP="0027423E">
      <w:pPr>
        <w:jc w:val="both"/>
        <w:rPr>
          <w:bCs/>
        </w:rPr>
      </w:pPr>
    </w:p>
    <w:p w14:paraId="3578A45B" w14:textId="77777777" w:rsidR="00166189" w:rsidRDefault="00166189" w:rsidP="0027423E">
      <w:pPr>
        <w:jc w:val="both"/>
        <w:rPr>
          <w:bCs/>
        </w:rPr>
      </w:pPr>
    </w:p>
    <w:p w14:paraId="48233A55" w14:textId="77777777" w:rsidR="00166189" w:rsidRDefault="00166189" w:rsidP="0027423E">
      <w:pPr>
        <w:jc w:val="both"/>
        <w:rPr>
          <w:bCs/>
        </w:rPr>
      </w:pPr>
    </w:p>
    <w:p w14:paraId="2E06CBED" w14:textId="77777777" w:rsidR="00166189" w:rsidRDefault="00166189" w:rsidP="0027423E">
      <w:pPr>
        <w:jc w:val="both"/>
        <w:rPr>
          <w:bCs/>
        </w:rPr>
      </w:pPr>
    </w:p>
    <w:p w14:paraId="454C3A4B" w14:textId="77777777" w:rsidR="00166189" w:rsidRDefault="00166189" w:rsidP="0027423E">
      <w:pPr>
        <w:jc w:val="both"/>
        <w:rPr>
          <w:bCs/>
        </w:rPr>
      </w:pPr>
    </w:p>
    <w:p w14:paraId="790623C5" w14:textId="77777777" w:rsidR="00166189" w:rsidRDefault="00166189" w:rsidP="0027423E">
      <w:pPr>
        <w:jc w:val="both"/>
        <w:rPr>
          <w:bCs/>
        </w:rPr>
      </w:pPr>
    </w:p>
    <w:p w14:paraId="71120532" w14:textId="77777777" w:rsidR="00166189" w:rsidRDefault="00166189" w:rsidP="0027423E">
      <w:pPr>
        <w:jc w:val="both"/>
        <w:rPr>
          <w:bCs/>
        </w:rPr>
      </w:pPr>
    </w:p>
    <w:p w14:paraId="715C6931" w14:textId="1394C30A" w:rsidR="0027423E" w:rsidRPr="00C14C81" w:rsidRDefault="0027423E" w:rsidP="0027423E">
      <w:pPr>
        <w:jc w:val="both"/>
        <w:rPr>
          <w:b/>
        </w:rPr>
      </w:pPr>
      <w:r w:rsidRPr="00C14C81">
        <w:rPr>
          <w:b/>
        </w:rPr>
        <w:t>3. Da li izvršavate ove aktivnosti u saradnji sa bliskim saradnicima?</w:t>
      </w:r>
    </w:p>
    <w:p w14:paraId="78E27E70" w14:textId="62B1788D" w:rsidR="0027423E" w:rsidRDefault="0027423E" w:rsidP="007F4DCF">
      <w:pPr>
        <w:jc w:val="center"/>
      </w:pPr>
      <w:r>
        <w:rPr>
          <w:noProof/>
        </w:rPr>
        <w:lastRenderedPageBreak/>
        <w:drawing>
          <wp:inline distT="0" distB="0" distL="0" distR="0" wp14:anchorId="4D6AAC76" wp14:editId="4FAB9928">
            <wp:extent cx="5340096" cy="1909267"/>
            <wp:effectExtent l="0" t="0" r="0" b="0"/>
            <wp:docPr id="10447813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7747F9" w14:textId="77777777" w:rsidR="0027423E" w:rsidRDefault="0027423E" w:rsidP="0027423E">
      <w:pPr>
        <w:jc w:val="both"/>
      </w:pPr>
    </w:p>
    <w:p w14:paraId="3FA7E76A" w14:textId="77777777" w:rsidR="0027423E" w:rsidRDefault="0027423E" w:rsidP="0027423E">
      <w:pPr>
        <w:jc w:val="both"/>
      </w:pPr>
    </w:p>
    <w:p w14:paraId="032223E0" w14:textId="77777777" w:rsidR="0027423E" w:rsidRPr="0049554A" w:rsidRDefault="0027423E" w:rsidP="0027423E">
      <w:pPr>
        <w:jc w:val="both"/>
        <w:rPr>
          <w:b/>
        </w:rPr>
      </w:pPr>
    </w:p>
    <w:p w14:paraId="29F60E67" w14:textId="2B4D0220" w:rsidR="0027423E" w:rsidRPr="00B428AF" w:rsidRDefault="0027423E" w:rsidP="0027423E">
      <w:pPr>
        <w:jc w:val="both"/>
        <w:rPr>
          <w:b/>
        </w:rPr>
      </w:pPr>
      <w:r>
        <w:rPr>
          <w:b/>
        </w:rPr>
        <w:t>4</w:t>
      </w:r>
      <w:r w:rsidRPr="0049554A">
        <w:rPr>
          <w:b/>
        </w:rPr>
        <w:t>. U Vašoj odsutnosti, da li vas mijenja saradnik koji posjeduje jednake/slične kvalifikacije za obavljanje tzv. „</w:t>
      </w:r>
      <w:proofErr w:type="gramStart"/>
      <w:r w:rsidRPr="0049554A">
        <w:rPr>
          <w:b/>
        </w:rPr>
        <w:t>rizičih</w:t>
      </w:r>
      <w:proofErr w:type="gramEnd"/>
      <w:r w:rsidRPr="0049554A">
        <w:rPr>
          <w:b/>
        </w:rPr>
        <w:t xml:space="preserve"> aktivnosti“? </w:t>
      </w:r>
    </w:p>
    <w:p w14:paraId="361BB5A6" w14:textId="44575E7D" w:rsidR="0027423E" w:rsidRPr="0049554A" w:rsidRDefault="0027423E" w:rsidP="00B428AF">
      <w:pPr>
        <w:jc w:val="center"/>
      </w:pPr>
      <w:r>
        <w:rPr>
          <w:noProof/>
        </w:rPr>
        <w:drawing>
          <wp:inline distT="0" distB="0" distL="0" distR="0" wp14:anchorId="76CCC4F5" wp14:editId="1036882D">
            <wp:extent cx="4678477" cy="1960473"/>
            <wp:effectExtent l="0" t="0" r="8255" b="1905"/>
            <wp:docPr id="80240729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934E6F" w14:textId="77777777" w:rsidR="0027423E" w:rsidRPr="0049554A" w:rsidRDefault="0027423E" w:rsidP="0027423E">
      <w:pPr>
        <w:jc w:val="both"/>
        <w:rPr>
          <w:b/>
        </w:rPr>
      </w:pPr>
    </w:p>
    <w:p w14:paraId="4D71E26F" w14:textId="66D0CB95" w:rsidR="0027423E" w:rsidRPr="00B428AF" w:rsidRDefault="0027423E" w:rsidP="0027423E">
      <w:pPr>
        <w:jc w:val="both"/>
        <w:rPr>
          <w:b/>
        </w:rPr>
      </w:pPr>
      <w:r>
        <w:rPr>
          <w:b/>
        </w:rPr>
        <w:t>5</w:t>
      </w:r>
      <w:r w:rsidRPr="0049554A">
        <w:rPr>
          <w:b/>
        </w:rPr>
        <w:t>. Da li Vam je poznat opis Vašeg radnog mjesta?</w:t>
      </w:r>
    </w:p>
    <w:p w14:paraId="3995C1FC" w14:textId="731EFBBA" w:rsidR="0027423E" w:rsidRDefault="0027423E" w:rsidP="00B428AF">
      <w:pPr>
        <w:jc w:val="center"/>
      </w:pPr>
      <w:r>
        <w:rPr>
          <w:noProof/>
        </w:rPr>
        <w:drawing>
          <wp:inline distT="0" distB="0" distL="0" distR="0" wp14:anchorId="0BA5B0D1" wp14:editId="529E6F81">
            <wp:extent cx="4542739" cy="2106778"/>
            <wp:effectExtent l="0" t="0" r="0" b="8255"/>
            <wp:docPr id="213378298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088E4C" w14:textId="77777777" w:rsidR="0027423E" w:rsidRDefault="0027423E" w:rsidP="0027423E">
      <w:pPr>
        <w:jc w:val="both"/>
      </w:pPr>
    </w:p>
    <w:p w14:paraId="7B52CA9E" w14:textId="77777777" w:rsidR="00C91174" w:rsidRDefault="00C91174" w:rsidP="0027423E">
      <w:pPr>
        <w:jc w:val="both"/>
      </w:pPr>
    </w:p>
    <w:p w14:paraId="124D1870" w14:textId="77777777" w:rsidR="00C91174" w:rsidRDefault="00C91174" w:rsidP="0027423E">
      <w:pPr>
        <w:jc w:val="both"/>
      </w:pPr>
    </w:p>
    <w:p w14:paraId="062EE3E8" w14:textId="77777777" w:rsidR="00C91174" w:rsidRDefault="00C91174" w:rsidP="0027423E">
      <w:pPr>
        <w:jc w:val="both"/>
      </w:pPr>
    </w:p>
    <w:p w14:paraId="5F1CDBC1" w14:textId="77777777" w:rsidR="00C91174" w:rsidRDefault="00C91174" w:rsidP="0027423E">
      <w:pPr>
        <w:jc w:val="both"/>
      </w:pPr>
    </w:p>
    <w:p w14:paraId="113A150B" w14:textId="77777777" w:rsidR="00C91174" w:rsidRDefault="00C91174" w:rsidP="0027423E">
      <w:pPr>
        <w:jc w:val="both"/>
      </w:pPr>
    </w:p>
    <w:p w14:paraId="2402C17E" w14:textId="77777777" w:rsidR="00C91174" w:rsidRPr="0049554A" w:rsidRDefault="00C91174" w:rsidP="0027423E">
      <w:pPr>
        <w:jc w:val="both"/>
      </w:pPr>
    </w:p>
    <w:p w14:paraId="26FA1522" w14:textId="6991435E" w:rsidR="0027423E" w:rsidRPr="00B428AF" w:rsidRDefault="0027423E" w:rsidP="0027423E">
      <w:pPr>
        <w:jc w:val="both"/>
        <w:rPr>
          <w:b/>
        </w:rPr>
      </w:pPr>
      <w:r>
        <w:rPr>
          <w:b/>
        </w:rPr>
        <w:lastRenderedPageBreak/>
        <w:t xml:space="preserve">6. </w:t>
      </w:r>
      <w:r w:rsidRPr="005B3F84">
        <w:rPr>
          <w:b/>
        </w:rPr>
        <w:t>Smatrate li da, u praksi, imate veća ovlaštenja od onih koja su vam formalno</w:t>
      </w:r>
      <w:r w:rsidRPr="005B3F84">
        <w:rPr>
          <w:b/>
          <w:i/>
        </w:rPr>
        <w:t xml:space="preserve"> </w:t>
      </w:r>
      <w:r w:rsidRPr="005B3F84">
        <w:rPr>
          <w:b/>
        </w:rPr>
        <w:t xml:space="preserve">dodijeljena, odnosno sadržana u opisu Vašeg radnog mjesta, odnosno da li u ovom pogledu postoji </w:t>
      </w:r>
      <w:r>
        <w:rPr>
          <w:b/>
        </w:rPr>
        <w:t xml:space="preserve">tzv. </w:t>
      </w:r>
      <w:r w:rsidRPr="005B3F84">
        <w:rPr>
          <w:b/>
        </w:rPr>
        <w:t>„</w:t>
      </w:r>
      <w:proofErr w:type="gramStart"/>
      <w:r w:rsidRPr="005B3F84">
        <w:rPr>
          <w:b/>
        </w:rPr>
        <w:t>siva</w:t>
      </w:r>
      <w:proofErr w:type="gramEnd"/>
      <w:r w:rsidRPr="005B3F84">
        <w:rPr>
          <w:b/>
        </w:rPr>
        <w:t xml:space="preserve"> zona“?</w:t>
      </w:r>
    </w:p>
    <w:p w14:paraId="715D0E25" w14:textId="17790868" w:rsidR="0027423E" w:rsidRDefault="0027423E" w:rsidP="007F4DCF">
      <w:pPr>
        <w:jc w:val="center"/>
      </w:pPr>
      <w:r>
        <w:rPr>
          <w:noProof/>
        </w:rPr>
        <w:drawing>
          <wp:inline distT="0" distB="0" distL="0" distR="0" wp14:anchorId="194433BB" wp14:editId="16C50B0B">
            <wp:extent cx="4593946" cy="2231136"/>
            <wp:effectExtent l="0" t="0" r="0" b="0"/>
            <wp:docPr id="49678628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0CB2B8" w14:textId="77777777" w:rsidR="0027423E" w:rsidRDefault="0027423E" w:rsidP="0027423E">
      <w:pPr>
        <w:jc w:val="both"/>
      </w:pPr>
    </w:p>
    <w:p w14:paraId="6309773E" w14:textId="77777777" w:rsidR="0027423E" w:rsidRDefault="0027423E" w:rsidP="0027423E">
      <w:pPr>
        <w:jc w:val="both"/>
      </w:pPr>
    </w:p>
    <w:p w14:paraId="7D3060B5" w14:textId="77777777" w:rsidR="0027423E" w:rsidRPr="005B3F84" w:rsidRDefault="0027423E" w:rsidP="0027423E">
      <w:pPr>
        <w:jc w:val="both"/>
        <w:rPr>
          <w:b/>
        </w:rPr>
      </w:pPr>
      <w:r>
        <w:rPr>
          <w:b/>
        </w:rPr>
        <w:t>7</w:t>
      </w:r>
      <w:r w:rsidRPr="00BB37C8">
        <w:rPr>
          <w:b/>
        </w:rPr>
        <w:t>.</w:t>
      </w:r>
      <w:r>
        <w:t xml:space="preserve"> </w:t>
      </w:r>
      <w:r w:rsidRPr="005B3F84">
        <w:rPr>
          <w:b/>
        </w:rPr>
        <w:t>Ukoliko je odgovor na prethodno pitanje „Da</w:t>
      </w:r>
      <w:proofErr w:type="gramStart"/>
      <w:r w:rsidRPr="005B3F84">
        <w:rPr>
          <w:b/>
        </w:rPr>
        <w:t>“ da</w:t>
      </w:r>
      <w:proofErr w:type="gramEnd"/>
      <w:r w:rsidRPr="005B3F84">
        <w:rPr>
          <w:b/>
        </w:rPr>
        <w:t xml:space="preserve"> li se konsultujete sa Vašim nadređenim prije donošenja odluka koje spadaju u oblast „sive zone“?</w:t>
      </w:r>
    </w:p>
    <w:p w14:paraId="43FB0221" w14:textId="301728E0" w:rsidR="0027423E" w:rsidRDefault="0027423E" w:rsidP="0027423E">
      <w:pPr>
        <w:jc w:val="both"/>
      </w:pPr>
    </w:p>
    <w:p w14:paraId="0F8D87EE" w14:textId="6194D84B" w:rsidR="0027423E" w:rsidRDefault="0027423E" w:rsidP="007F4DCF">
      <w:pPr>
        <w:jc w:val="center"/>
      </w:pPr>
      <w:r>
        <w:rPr>
          <w:noProof/>
        </w:rPr>
        <w:drawing>
          <wp:inline distT="0" distB="0" distL="0" distR="0" wp14:anchorId="263A9DA0" wp14:editId="27009B83">
            <wp:extent cx="5792039" cy="2165300"/>
            <wp:effectExtent l="0" t="0" r="0" b="6985"/>
            <wp:docPr id="42546780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A46411" w14:textId="77777777" w:rsidR="0027423E" w:rsidRDefault="0027423E" w:rsidP="0027423E">
      <w:pPr>
        <w:jc w:val="both"/>
      </w:pPr>
    </w:p>
    <w:p w14:paraId="149FB945" w14:textId="77777777" w:rsidR="0027423E" w:rsidRPr="005B3F84" w:rsidRDefault="0027423E" w:rsidP="0027423E">
      <w:pPr>
        <w:jc w:val="both"/>
        <w:rPr>
          <w:b/>
        </w:rPr>
      </w:pPr>
      <w:r>
        <w:rPr>
          <w:b/>
        </w:rPr>
        <w:t>8</w:t>
      </w:r>
      <w:r w:rsidRPr="00BB37C8">
        <w:rPr>
          <w:b/>
        </w:rPr>
        <w:t>.</w:t>
      </w:r>
      <w:r>
        <w:t xml:space="preserve"> </w:t>
      </w:r>
      <w:r w:rsidRPr="005B3F84">
        <w:rPr>
          <w:b/>
        </w:rPr>
        <w:t xml:space="preserve">Da li odgovarate </w:t>
      </w:r>
      <w:r>
        <w:rPr>
          <w:b/>
        </w:rPr>
        <w:t>V</w:t>
      </w:r>
      <w:r w:rsidRPr="005B3F84">
        <w:rPr>
          <w:b/>
        </w:rPr>
        <w:t>ašem na</w:t>
      </w:r>
      <w:r>
        <w:rPr>
          <w:b/>
        </w:rPr>
        <w:t>d</w:t>
      </w:r>
      <w:r w:rsidRPr="005B3F84">
        <w:rPr>
          <w:b/>
        </w:rPr>
        <w:t>ređenom nakon donošenja odluka koje spadaju u oblast „sive zone“?</w:t>
      </w:r>
    </w:p>
    <w:p w14:paraId="01CE6B1D" w14:textId="66BC330B" w:rsidR="0027423E" w:rsidRDefault="0027423E" w:rsidP="0027423E">
      <w:pPr>
        <w:jc w:val="both"/>
      </w:pPr>
    </w:p>
    <w:p w14:paraId="4392B96B" w14:textId="5009C994" w:rsidR="0027423E" w:rsidRDefault="0027423E" w:rsidP="007F4DCF">
      <w:pPr>
        <w:jc w:val="center"/>
      </w:pPr>
      <w:r>
        <w:rPr>
          <w:noProof/>
        </w:rPr>
        <w:drawing>
          <wp:inline distT="0" distB="0" distL="0" distR="0" wp14:anchorId="228725A2" wp14:editId="68676E78">
            <wp:extent cx="5568544" cy="2216505"/>
            <wp:effectExtent l="0" t="0" r="0" b="0"/>
            <wp:docPr id="38657314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EFDBA6" w14:textId="77777777" w:rsidR="0027423E" w:rsidRDefault="0027423E" w:rsidP="0027423E">
      <w:pPr>
        <w:jc w:val="both"/>
      </w:pPr>
    </w:p>
    <w:p w14:paraId="1ACA5E47" w14:textId="77777777" w:rsidR="0027423E" w:rsidRDefault="0027423E" w:rsidP="0027423E">
      <w:pPr>
        <w:jc w:val="both"/>
      </w:pPr>
    </w:p>
    <w:p w14:paraId="53B95549" w14:textId="04D26244" w:rsidR="0027423E" w:rsidRPr="00B428AF" w:rsidRDefault="0027423E" w:rsidP="0027423E">
      <w:pPr>
        <w:jc w:val="both"/>
        <w:rPr>
          <w:b/>
        </w:rPr>
      </w:pPr>
      <w:r>
        <w:rPr>
          <w:b/>
        </w:rPr>
        <w:t>9</w:t>
      </w:r>
      <w:r w:rsidRPr="00BB37C8">
        <w:rPr>
          <w:b/>
        </w:rPr>
        <w:t>.</w:t>
      </w:r>
      <w:r>
        <w:t xml:space="preserve"> </w:t>
      </w:r>
      <w:r w:rsidRPr="005B3F84">
        <w:rPr>
          <w:b/>
        </w:rPr>
        <w:t>Da li se održavaju zajedničke poslovne konsultacije (sastanci) sa Vašim nadređenima i bliskim saradnicima?</w:t>
      </w:r>
    </w:p>
    <w:p w14:paraId="517586C7" w14:textId="69B67EEC" w:rsidR="0027423E" w:rsidRDefault="0027423E" w:rsidP="007F4DCF">
      <w:pPr>
        <w:jc w:val="center"/>
      </w:pPr>
      <w:r>
        <w:rPr>
          <w:noProof/>
        </w:rPr>
        <w:drawing>
          <wp:inline distT="0" distB="0" distL="0" distR="0" wp14:anchorId="1930061E" wp14:editId="6E5D1103">
            <wp:extent cx="5224678" cy="2289657"/>
            <wp:effectExtent l="0" t="0" r="0" b="0"/>
            <wp:docPr id="70733784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AD6DD3" w14:textId="77777777" w:rsidR="0027423E" w:rsidRDefault="0027423E" w:rsidP="0027423E">
      <w:pPr>
        <w:jc w:val="both"/>
      </w:pPr>
    </w:p>
    <w:p w14:paraId="1B9BD864" w14:textId="16107A83" w:rsidR="0027423E" w:rsidRPr="00B428AF" w:rsidRDefault="0027423E" w:rsidP="0027423E">
      <w:pPr>
        <w:jc w:val="both"/>
        <w:rPr>
          <w:b/>
        </w:rPr>
      </w:pPr>
      <w:r w:rsidRPr="00BB37C8">
        <w:rPr>
          <w:b/>
        </w:rPr>
        <w:t>1</w:t>
      </w:r>
      <w:r>
        <w:rPr>
          <w:b/>
        </w:rPr>
        <w:t>0</w:t>
      </w:r>
      <w:r w:rsidRPr="00BB37C8">
        <w:rPr>
          <w:b/>
        </w:rPr>
        <w:t>.</w:t>
      </w:r>
      <w:r>
        <w:t xml:space="preserve"> </w:t>
      </w:r>
      <w:r w:rsidRPr="005B3F84">
        <w:rPr>
          <w:b/>
        </w:rPr>
        <w:t>Ukoliko održavate zajedničke poslovne konsultacije (sastanke), navedite njihovu prosječnu učestalost?</w:t>
      </w:r>
    </w:p>
    <w:p w14:paraId="69235D0B" w14:textId="456E3196" w:rsidR="0027423E" w:rsidRDefault="0027423E" w:rsidP="007F4DCF">
      <w:pPr>
        <w:jc w:val="center"/>
      </w:pPr>
      <w:r>
        <w:rPr>
          <w:noProof/>
        </w:rPr>
        <w:drawing>
          <wp:inline distT="0" distB="0" distL="0" distR="0" wp14:anchorId="2F711831" wp14:editId="40FD8EAD">
            <wp:extent cx="5278933" cy="2414016"/>
            <wp:effectExtent l="0" t="0" r="0" b="5715"/>
            <wp:docPr id="32097151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874A21" w14:textId="77777777" w:rsidR="0027423E" w:rsidRDefault="0027423E" w:rsidP="0027423E">
      <w:pPr>
        <w:jc w:val="both"/>
      </w:pPr>
    </w:p>
    <w:p w14:paraId="24201717" w14:textId="1138A2B9" w:rsidR="0027423E" w:rsidRPr="00B428AF" w:rsidRDefault="0027423E" w:rsidP="0027423E">
      <w:pPr>
        <w:jc w:val="both"/>
        <w:rPr>
          <w:b/>
        </w:rPr>
      </w:pPr>
      <w:r w:rsidRPr="00503E3B">
        <w:rPr>
          <w:b/>
        </w:rPr>
        <w:t>1</w:t>
      </w:r>
      <w:r>
        <w:rPr>
          <w:b/>
        </w:rPr>
        <w:t>1</w:t>
      </w:r>
      <w:r w:rsidRPr="00503E3B">
        <w:rPr>
          <w:b/>
        </w:rPr>
        <w:t xml:space="preserve">. Ukoliko održavate zajedničke poslovne konsultacije, navedite koliko često razgovarate na temu jačanja ličnog i institucionalnog integriteta? </w:t>
      </w:r>
    </w:p>
    <w:p w14:paraId="6748C4CD" w14:textId="166DA174" w:rsidR="0027423E" w:rsidRDefault="0027423E" w:rsidP="007F4DCF">
      <w:pPr>
        <w:jc w:val="center"/>
      </w:pPr>
      <w:r>
        <w:rPr>
          <w:noProof/>
        </w:rPr>
        <w:lastRenderedPageBreak/>
        <w:drawing>
          <wp:inline distT="0" distB="0" distL="0" distR="0" wp14:anchorId="06D79D7C" wp14:editId="5F513748">
            <wp:extent cx="5188102" cy="2553004"/>
            <wp:effectExtent l="0" t="0" r="0" b="0"/>
            <wp:docPr id="95855319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229CDA" w14:textId="77777777" w:rsidR="0027423E" w:rsidRDefault="0027423E" w:rsidP="0027423E">
      <w:pPr>
        <w:jc w:val="both"/>
      </w:pPr>
    </w:p>
    <w:p w14:paraId="10E84CB0" w14:textId="77777777" w:rsidR="0027423E" w:rsidRDefault="0027423E" w:rsidP="0027423E">
      <w:pPr>
        <w:jc w:val="both"/>
        <w:rPr>
          <w:b/>
        </w:rPr>
      </w:pPr>
      <w:r w:rsidRPr="00016C6F">
        <w:rPr>
          <w:b/>
        </w:rPr>
        <w:t>1</w:t>
      </w:r>
      <w:r>
        <w:rPr>
          <w:b/>
        </w:rPr>
        <w:t>2</w:t>
      </w:r>
      <w:r w:rsidRPr="00016C6F">
        <w:rPr>
          <w:b/>
        </w:rPr>
        <w:t>.</w:t>
      </w:r>
      <w:r>
        <w:t xml:space="preserve"> </w:t>
      </w:r>
      <w:r>
        <w:rPr>
          <w:b/>
        </w:rPr>
        <w:t>Da li je Vaš nadređeni</w:t>
      </w:r>
      <w:r w:rsidRPr="00016C6F">
        <w:rPr>
          <w:b/>
        </w:rPr>
        <w:t xml:space="preserve"> brzo i la</w:t>
      </w:r>
      <w:r>
        <w:rPr>
          <w:b/>
        </w:rPr>
        <w:t>h</w:t>
      </w:r>
      <w:r w:rsidRPr="00016C6F">
        <w:rPr>
          <w:b/>
        </w:rPr>
        <w:t>ko dostupan za konsultacije?</w:t>
      </w:r>
    </w:p>
    <w:p w14:paraId="3E8C5398" w14:textId="04CFE2C0" w:rsidR="0027423E" w:rsidRDefault="0027423E" w:rsidP="0027423E">
      <w:pPr>
        <w:jc w:val="both"/>
      </w:pPr>
    </w:p>
    <w:p w14:paraId="02794F5D" w14:textId="24DAC1DD" w:rsidR="0027423E" w:rsidRDefault="0027423E" w:rsidP="007F4DCF">
      <w:pPr>
        <w:jc w:val="center"/>
      </w:pPr>
      <w:r>
        <w:rPr>
          <w:noProof/>
        </w:rPr>
        <w:drawing>
          <wp:inline distT="0" distB="0" distL="0" distR="0" wp14:anchorId="774C046A" wp14:editId="13D3A92B">
            <wp:extent cx="4725619" cy="1989735"/>
            <wp:effectExtent l="0" t="0" r="0" b="0"/>
            <wp:docPr id="123604424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6FD399" w14:textId="77777777" w:rsidR="0027423E" w:rsidRDefault="0027423E" w:rsidP="0027423E">
      <w:pPr>
        <w:jc w:val="both"/>
      </w:pPr>
    </w:p>
    <w:p w14:paraId="65156534" w14:textId="77777777" w:rsidR="0027423E" w:rsidRPr="007E3484" w:rsidRDefault="0027423E" w:rsidP="0027423E">
      <w:pPr>
        <w:jc w:val="both"/>
        <w:rPr>
          <w:b/>
        </w:rPr>
      </w:pPr>
      <w:r w:rsidRPr="007E3484">
        <w:rPr>
          <w:b/>
        </w:rPr>
        <w:t>1</w:t>
      </w:r>
      <w:r>
        <w:rPr>
          <w:b/>
        </w:rPr>
        <w:t>3</w:t>
      </w:r>
      <w:r w:rsidRPr="007E3484">
        <w:rPr>
          <w:b/>
        </w:rPr>
        <w:t>. Koliko često, u prosjeku, izvještavate Vašeg nadređenog o svom radu?</w:t>
      </w:r>
    </w:p>
    <w:p w14:paraId="0B363AC6" w14:textId="1C3FBA1E" w:rsidR="0027423E" w:rsidRDefault="0027423E" w:rsidP="0027423E">
      <w:pPr>
        <w:jc w:val="both"/>
      </w:pPr>
    </w:p>
    <w:p w14:paraId="020C9B6B" w14:textId="77777777" w:rsidR="0027423E" w:rsidRDefault="0027423E" w:rsidP="0027423E">
      <w:pPr>
        <w:jc w:val="both"/>
      </w:pPr>
    </w:p>
    <w:p w14:paraId="3A7979FC" w14:textId="44C75059" w:rsidR="0027423E" w:rsidRDefault="0027423E" w:rsidP="00B428AF">
      <w:pPr>
        <w:jc w:val="center"/>
      </w:pPr>
      <w:r>
        <w:rPr>
          <w:noProof/>
        </w:rPr>
        <w:drawing>
          <wp:inline distT="0" distB="0" distL="0" distR="0" wp14:anchorId="7127ACFE" wp14:editId="0696A337">
            <wp:extent cx="5258511" cy="2370124"/>
            <wp:effectExtent l="0" t="0" r="0" b="0"/>
            <wp:docPr id="126302953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B2A938" w14:textId="2D624891" w:rsidR="0027423E" w:rsidRPr="00B428AF" w:rsidRDefault="0027423E" w:rsidP="0027423E">
      <w:pPr>
        <w:jc w:val="both"/>
        <w:rPr>
          <w:b/>
        </w:rPr>
      </w:pPr>
      <w:r w:rsidRPr="00DF3E1B">
        <w:rPr>
          <w:b/>
        </w:rPr>
        <w:t>1</w:t>
      </w:r>
      <w:r>
        <w:rPr>
          <w:b/>
        </w:rPr>
        <w:t>4</w:t>
      </w:r>
      <w:r w:rsidRPr="00DF3E1B">
        <w:rPr>
          <w:b/>
        </w:rPr>
        <w:t xml:space="preserve">. Da li nadređeni ocjenjuje </w:t>
      </w:r>
      <w:r>
        <w:rPr>
          <w:b/>
        </w:rPr>
        <w:t>V</w:t>
      </w:r>
      <w:r w:rsidRPr="00DF3E1B">
        <w:rPr>
          <w:b/>
        </w:rPr>
        <w:t>aš rad (najmanje) jednom godišnje?</w:t>
      </w:r>
    </w:p>
    <w:p w14:paraId="76640439" w14:textId="215B013C" w:rsidR="0027423E" w:rsidRDefault="0027423E" w:rsidP="007F4DCF">
      <w:pPr>
        <w:jc w:val="center"/>
      </w:pPr>
      <w:r>
        <w:rPr>
          <w:noProof/>
        </w:rPr>
        <w:lastRenderedPageBreak/>
        <w:drawing>
          <wp:inline distT="0" distB="0" distL="0" distR="0" wp14:anchorId="3B4B29EC" wp14:editId="094A0CF6">
            <wp:extent cx="4725619" cy="1916582"/>
            <wp:effectExtent l="0" t="0" r="0" b="7620"/>
            <wp:docPr id="120021532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92E454E" w14:textId="77777777" w:rsidR="0027423E" w:rsidRDefault="0027423E" w:rsidP="0027423E">
      <w:pPr>
        <w:jc w:val="both"/>
      </w:pPr>
    </w:p>
    <w:p w14:paraId="76846E31" w14:textId="77777777" w:rsidR="00C91174" w:rsidRDefault="00C91174" w:rsidP="0027423E">
      <w:pPr>
        <w:jc w:val="both"/>
      </w:pPr>
    </w:p>
    <w:p w14:paraId="58B4B082" w14:textId="77777777" w:rsidR="00C91174" w:rsidRDefault="00C91174" w:rsidP="0027423E">
      <w:pPr>
        <w:jc w:val="both"/>
      </w:pPr>
    </w:p>
    <w:p w14:paraId="22819D94" w14:textId="77777777" w:rsidR="00C91174" w:rsidRDefault="00C91174" w:rsidP="0027423E">
      <w:pPr>
        <w:jc w:val="both"/>
      </w:pPr>
    </w:p>
    <w:p w14:paraId="102E3A30" w14:textId="77777777" w:rsidR="00C91174" w:rsidRDefault="00C91174" w:rsidP="0027423E">
      <w:pPr>
        <w:jc w:val="both"/>
      </w:pPr>
    </w:p>
    <w:p w14:paraId="0427F51A" w14:textId="77777777" w:rsidR="00C91174" w:rsidRDefault="00C91174" w:rsidP="0027423E">
      <w:pPr>
        <w:jc w:val="both"/>
      </w:pPr>
    </w:p>
    <w:p w14:paraId="13C4563C" w14:textId="2E869B2C" w:rsidR="0027423E" w:rsidRDefault="0027423E" w:rsidP="0027423E">
      <w:pPr>
        <w:jc w:val="both"/>
        <w:rPr>
          <w:b/>
        </w:rPr>
      </w:pPr>
      <w:r w:rsidRPr="00166C5E">
        <w:rPr>
          <w:b/>
        </w:rPr>
        <w:t>1</w:t>
      </w:r>
      <w:r>
        <w:rPr>
          <w:b/>
        </w:rPr>
        <w:t>5</w:t>
      </w:r>
      <w:r w:rsidRPr="00166C5E">
        <w:rPr>
          <w:b/>
        </w:rPr>
        <w:t>. Da li se u Vašoj instituciji uglavnom ocjenjuje količina obavljenog posla, a ne kvalitet obavljenog posla?</w:t>
      </w:r>
    </w:p>
    <w:p w14:paraId="4C3D0DA1" w14:textId="457D3EB7" w:rsidR="0027423E" w:rsidRDefault="0027423E" w:rsidP="007F4DCF">
      <w:pPr>
        <w:jc w:val="center"/>
        <w:rPr>
          <w:b/>
        </w:rPr>
      </w:pPr>
      <w:r>
        <w:rPr>
          <w:noProof/>
        </w:rPr>
        <w:drawing>
          <wp:inline distT="0" distB="0" distL="0" distR="0" wp14:anchorId="70DBBEAE" wp14:editId="7F3EC222">
            <wp:extent cx="5501031" cy="2040940"/>
            <wp:effectExtent l="0" t="0" r="4445" b="0"/>
            <wp:docPr id="161827667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8D0EE18" w14:textId="77777777" w:rsidR="0027423E" w:rsidRDefault="0027423E" w:rsidP="0027423E">
      <w:pPr>
        <w:jc w:val="both"/>
      </w:pPr>
    </w:p>
    <w:p w14:paraId="724ACE68" w14:textId="77777777" w:rsidR="0027423E" w:rsidRDefault="0027423E" w:rsidP="0027423E">
      <w:pPr>
        <w:jc w:val="both"/>
        <w:rPr>
          <w:b/>
        </w:rPr>
      </w:pPr>
      <w:r>
        <w:rPr>
          <w:b/>
        </w:rPr>
        <w:t>16</w:t>
      </w:r>
      <w:r w:rsidRPr="0030128D">
        <w:rPr>
          <w:b/>
        </w:rPr>
        <w:t xml:space="preserve">. Da li ste ikada na poslu slušali o privatnim problemima </w:t>
      </w:r>
      <w:r>
        <w:rPr>
          <w:b/>
        </w:rPr>
        <w:t xml:space="preserve">svojih </w:t>
      </w:r>
      <w:r w:rsidRPr="0030128D">
        <w:rPr>
          <w:b/>
        </w:rPr>
        <w:t>s</w:t>
      </w:r>
      <w:r>
        <w:rPr>
          <w:b/>
        </w:rPr>
        <w:t>a</w:t>
      </w:r>
      <w:r w:rsidRPr="0030128D">
        <w:rPr>
          <w:b/>
        </w:rPr>
        <w:t>radnika (</w:t>
      </w:r>
      <w:r>
        <w:rPr>
          <w:b/>
        </w:rPr>
        <w:t xml:space="preserve">npr. o </w:t>
      </w:r>
      <w:r w:rsidRPr="0030128D">
        <w:rPr>
          <w:b/>
        </w:rPr>
        <w:t>finan</w:t>
      </w:r>
      <w:r>
        <w:rPr>
          <w:b/>
        </w:rPr>
        <w:t>s</w:t>
      </w:r>
      <w:r w:rsidRPr="0030128D">
        <w:rPr>
          <w:b/>
        </w:rPr>
        <w:t xml:space="preserve">ijskim problemima, </w:t>
      </w:r>
      <w:r>
        <w:rPr>
          <w:b/>
        </w:rPr>
        <w:t xml:space="preserve">bračnim problemima, </w:t>
      </w:r>
      <w:r w:rsidRPr="0030128D">
        <w:rPr>
          <w:b/>
        </w:rPr>
        <w:t>problemim</w:t>
      </w:r>
      <w:r>
        <w:rPr>
          <w:b/>
        </w:rPr>
        <w:t>a u međuljudskim odnosima i sl.</w:t>
      </w:r>
      <w:r w:rsidRPr="0030128D">
        <w:rPr>
          <w:b/>
        </w:rPr>
        <w:t>)?</w:t>
      </w:r>
    </w:p>
    <w:p w14:paraId="396E828E" w14:textId="77777777" w:rsidR="0027423E" w:rsidRDefault="0027423E" w:rsidP="0027423E">
      <w:pPr>
        <w:jc w:val="both"/>
      </w:pPr>
    </w:p>
    <w:p w14:paraId="0BD1BCC4" w14:textId="77777777" w:rsidR="007F4DCF" w:rsidRDefault="007F4DCF" w:rsidP="0027423E">
      <w:pPr>
        <w:jc w:val="both"/>
      </w:pPr>
    </w:p>
    <w:p w14:paraId="1DBBF20E" w14:textId="78A59C51" w:rsidR="007F4DCF" w:rsidRDefault="007F4DCF" w:rsidP="007F4DCF">
      <w:pPr>
        <w:jc w:val="center"/>
      </w:pPr>
      <w:r>
        <w:rPr>
          <w:noProof/>
        </w:rPr>
        <w:drawing>
          <wp:inline distT="0" distB="0" distL="0" distR="0" wp14:anchorId="046AD015" wp14:editId="271516D9">
            <wp:extent cx="5237684" cy="2209190"/>
            <wp:effectExtent l="0" t="0" r="1270" b="635"/>
            <wp:docPr id="111303477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27614A8" w14:textId="77777777" w:rsidR="007F4DCF" w:rsidRDefault="007F4DCF" w:rsidP="0027423E">
      <w:pPr>
        <w:jc w:val="both"/>
      </w:pPr>
    </w:p>
    <w:p w14:paraId="75D27745" w14:textId="7CFBBF2C" w:rsidR="0027423E" w:rsidRPr="00B428AF" w:rsidRDefault="0027423E" w:rsidP="0027423E">
      <w:pPr>
        <w:jc w:val="both"/>
        <w:rPr>
          <w:b/>
        </w:rPr>
      </w:pPr>
      <w:r>
        <w:rPr>
          <w:b/>
        </w:rPr>
        <w:lastRenderedPageBreak/>
        <w:t>17</w:t>
      </w:r>
      <w:r w:rsidRPr="0030128D">
        <w:rPr>
          <w:b/>
        </w:rPr>
        <w:t xml:space="preserve">. Da li ste </w:t>
      </w:r>
      <w:r>
        <w:rPr>
          <w:b/>
        </w:rPr>
        <w:t xml:space="preserve">ikada bili suočeni sa pitanjima/poslovima </w:t>
      </w:r>
      <w:r w:rsidRPr="0030128D">
        <w:rPr>
          <w:b/>
        </w:rPr>
        <w:t xml:space="preserve">u kojima bi </w:t>
      </w:r>
      <w:r>
        <w:rPr>
          <w:b/>
        </w:rPr>
        <w:t>V</w:t>
      </w:r>
      <w:r w:rsidRPr="0030128D">
        <w:rPr>
          <w:b/>
        </w:rPr>
        <w:t xml:space="preserve">aše profesionalne odluke mogle ostaviti posljedice po </w:t>
      </w:r>
      <w:r>
        <w:rPr>
          <w:b/>
        </w:rPr>
        <w:t>V</w:t>
      </w:r>
      <w:r w:rsidRPr="0030128D">
        <w:rPr>
          <w:b/>
        </w:rPr>
        <w:t>aš privatni život?</w:t>
      </w:r>
    </w:p>
    <w:p w14:paraId="15506E09" w14:textId="674A6CBF" w:rsidR="007F4DCF" w:rsidRDefault="007F4DCF" w:rsidP="007F4DCF">
      <w:pPr>
        <w:jc w:val="center"/>
      </w:pPr>
      <w:r>
        <w:rPr>
          <w:noProof/>
        </w:rPr>
        <w:drawing>
          <wp:inline distT="0" distB="0" distL="0" distR="0" wp14:anchorId="2D3ABCFB" wp14:editId="61E89B92">
            <wp:extent cx="5062119" cy="2136038"/>
            <wp:effectExtent l="0" t="0" r="5715" b="0"/>
            <wp:docPr id="54362087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55BDAA5" w14:textId="77777777" w:rsidR="007F4DCF" w:rsidRDefault="007F4DCF" w:rsidP="0027423E">
      <w:pPr>
        <w:jc w:val="both"/>
      </w:pPr>
    </w:p>
    <w:p w14:paraId="73CE7280" w14:textId="77777777" w:rsidR="00C91174" w:rsidRDefault="00C91174" w:rsidP="0027423E">
      <w:pPr>
        <w:jc w:val="both"/>
      </w:pPr>
    </w:p>
    <w:p w14:paraId="2030771C" w14:textId="77777777" w:rsidR="00C91174" w:rsidRDefault="00C91174" w:rsidP="0027423E">
      <w:pPr>
        <w:jc w:val="both"/>
      </w:pPr>
    </w:p>
    <w:p w14:paraId="4CDB47B0" w14:textId="77777777" w:rsidR="00C91174" w:rsidRDefault="00C91174" w:rsidP="0027423E">
      <w:pPr>
        <w:jc w:val="both"/>
      </w:pPr>
    </w:p>
    <w:p w14:paraId="4C0D735B" w14:textId="60E1F32B" w:rsidR="007F4DCF" w:rsidRPr="00B428AF" w:rsidRDefault="0027423E" w:rsidP="007F4DCF">
      <w:pPr>
        <w:jc w:val="both"/>
        <w:rPr>
          <w:b/>
        </w:rPr>
      </w:pPr>
      <w:r>
        <w:rPr>
          <w:b/>
        </w:rPr>
        <w:t>18</w:t>
      </w:r>
      <w:r w:rsidRPr="0030128D">
        <w:rPr>
          <w:b/>
        </w:rPr>
        <w:t xml:space="preserve">. Ukoliko je odgovor </w:t>
      </w:r>
      <w:proofErr w:type="gramStart"/>
      <w:r>
        <w:rPr>
          <w:b/>
        </w:rPr>
        <w:t>na</w:t>
      </w:r>
      <w:proofErr w:type="gramEnd"/>
      <w:r>
        <w:rPr>
          <w:b/>
        </w:rPr>
        <w:t xml:space="preserve"> prethodno pitanje „</w:t>
      </w:r>
      <w:r w:rsidRPr="0030128D">
        <w:rPr>
          <w:b/>
        </w:rPr>
        <w:t>D</w:t>
      </w:r>
      <w:r>
        <w:rPr>
          <w:b/>
        </w:rPr>
        <w:t>a“</w:t>
      </w:r>
      <w:r w:rsidRPr="0030128D">
        <w:rPr>
          <w:b/>
        </w:rPr>
        <w:t>, da li ste to pitanje</w:t>
      </w:r>
      <w:r>
        <w:rPr>
          <w:b/>
        </w:rPr>
        <w:t>/posao</w:t>
      </w:r>
      <w:r w:rsidRPr="0030128D">
        <w:rPr>
          <w:b/>
        </w:rPr>
        <w:t xml:space="preserve"> predali nekom drugom na rješavanje, </w:t>
      </w:r>
      <w:r>
        <w:rPr>
          <w:b/>
        </w:rPr>
        <w:t xml:space="preserve">da li ste tražili svoje izuzeće prilikom donošenja odluka ili ste </w:t>
      </w:r>
      <w:r w:rsidRPr="0030128D">
        <w:rPr>
          <w:b/>
        </w:rPr>
        <w:t>uključili s</w:t>
      </w:r>
      <w:r>
        <w:rPr>
          <w:b/>
        </w:rPr>
        <w:t>a</w:t>
      </w:r>
      <w:r w:rsidRPr="0030128D">
        <w:rPr>
          <w:b/>
        </w:rPr>
        <w:t>radnika ili nadređenog pri donošenju odluke?</w:t>
      </w:r>
    </w:p>
    <w:p w14:paraId="52E08968" w14:textId="02E65211" w:rsidR="007F4DCF" w:rsidRDefault="007F4DCF" w:rsidP="007F4DCF">
      <w:pPr>
        <w:jc w:val="center"/>
      </w:pPr>
      <w:r>
        <w:rPr>
          <w:noProof/>
        </w:rPr>
        <w:drawing>
          <wp:inline distT="0" distB="0" distL="0" distR="0" wp14:anchorId="58E6FA24" wp14:editId="3BEF0000">
            <wp:extent cx="5566868" cy="2260396"/>
            <wp:effectExtent l="0" t="0" r="0" b="6985"/>
            <wp:docPr id="121723935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ED00B2" w14:textId="77777777" w:rsidR="007F4DCF" w:rsidRDefault="007F4DCF" w:rsidP="007F4DCF">
      <w:pPr>
        <w:jc w:val="both"/>
      </w:pPr>
    </w:p>
    <w:p w14:paraId="50EB39AA" w14:textId="77777777" w:rsidR="0027423E" w:rsidRDefault="0027423E" w:rsidP="0027423E">
      <w:pPr>
        <w:jc w:val="both"/>
      </w:pPr>
    </w:p>
    <w:p w14:paraId="6B1010FD" w14:textId="77777777" w:rsidR="0027423E" w:rsidRPr="00702D34" w:rsidRDefault="0027423E" w:rsidP="0027423E">
      <w:pPr>
        <w:jc w:val="both"/>
        <w:rPr>
          <w:b/>
        </w:rPr>
      </w:pPr>
      <w:r>
        <w:rPr>
          <w:b/>
        </w:rPr>
        <w:t>19</w:t>
      </w:r>
      <w:r w:rsidRPr="005C34FC">
        <w:rPr>
          <w:b/>
        </w:rPr>
        <w:t>.</w:t>
      </w:r>
      <w:r>
        <w:t xml:space="preserve"> </w:t>
      </w:r>
      <w:r>
        <w:rPr>
          <w:b/>
        </w:rPr>
        <w:t>Kontaktirate li</w:t>
      </w:r>
      <w:r w:rsidRPr="00702D34">
        <w:rPr>
          <w:b/>
        </w:rPr>
        <w:t xml:space="preserve"> sa osobama izvan Vaše institucije u okviru </w:t>
      </w:r>
      <w:r>
        <w:rPr>
          <w:b/>
        </w:rPr>
        <w:t xml:space="preserve">obavljanja </w:t>
      </w:r>
      <w:r w:rsidRPr="00702D34">
        <w:rPr>
          <w:b/>
        </w:rPr>
        <w:t xml:space="preserve">Vaših redovnih poslovnih aktivnosti? </w:t>
      </w:r>
    </w:p>
    <w:p w14:paraId="6626E19A" w14:textId="77777777" w:rsidR="0027423E" w:rsidRDefault="0027423E" w:rsidP="0027423E">
      <w:pPr>
        <w:jc w:val="both"/>
      </w:pPr>
    </w:p>
    <w:p w14:paraId="09EDE390" w14:textId="77777777" w:rsidR="007F4DCF" w:rsidRDefault="007F4DCF" w:rsidP="0027423E">
      <w:pPr>
        <w:jc w:val="both"/>
      </w:pPr>
    </w:p>
    <w:p w14:paraId="57E5CD47" w14:textId="77777777" w:rsidR="007F4DCF" w:rsidRDefault="007F4DCF" w:rsidP="0027423E">
      <w:pPr>
        <w:jc w:val="both"/>
      </w:pPr>
    </w:p>
    <w:p w14:paraId="0D55FE49" w14:textId="77777777" w:rsidR="007F4DCF" w:rsidRDefault="007F4DCF" w:rsidP="0027423E">
      <w:pPr>
        <w:jc w:val="both"/>
      </w:pPr>
    </w:p>
    <w:p w14:paraId="6E83D098" w14:textId="7C518C6F" w:rsidR="007F4DCF" w:rsidRDefault="007F4DCF" w:rsidP="007F4DCF">
      <w:pPr>
        <w:jc w:val="center"/>
      </w:pPr>
      <w:r>
        <w:rPr>
          <w:noProof/>
        </w:rPr>
        <w:lastRenderedPageBreak/>
        <w:drawing>
          <wp:inline distT="0" distB="0" distL="0" distR="0" wp14:anchorId="5F857F0D" wp14:editId="103AAD51">
            <wp:extent cx="5259628" cy="1923898"/>
            <wp:effectExtent l="0" t="0" r="0" b="635"/>
            <wp:docPr id="86808671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92326A" w14:textId="573A9FF2" w:rsidR="0027423E" w:rsidRPr="00B428AF" w:rsidRDefault="0027423E" w:rsidP="0027423E">
      <w:pPr>
        <w:jc w:val="both"/>
        <w:rPr>
          <w:b/>
        </w:rPr>
      </w:pPr>
      <w:r w:rsidRPr="005726A9">
        <w:rPr>
          <w:b/>
        </w:rPr>
        <w:t>2</w:t>
      </w:r>
      <w:r>
        <w:rPr>
          <w:b/>
        </w:rPr>
        <w:t>0</w:t>
      </w:r>
      <w:r w:rsidRPr="005726A9">
        <w:rPr>
          <w:b/>
        </w:rPr>
        <w:t>. Da li Vaš nadređeni zna sa kojim osobama izvan Vaše institucije kontaktirate u okviru obavljanja Vaših redovnih poslovnih aktivnosti?</w:t>
      </w:r>
    </w:p>
    <w:p w14:paraId="6B694CE4" w14:textId="1DA93799" w:rsidR="007F4DCF" w:rsidRDefault="007F4DCF" w:rsidP="007F4DCF">
      <w:pPr>
        <w:jc w:val="center"/>
      </w:pPr>
      <w:r>
        <w:rPr>
          <w:noProof/>
        </w:rPr>
        <w:drawing>
          <wp:inline distT="0" distB="0" distL="0" distR="0" wp14:anchorId="7FC6B95A" wp14:editId="2D335911">
            <wp:extent cx="5106009" cy="1923898"/>
            <wp:effectExtent l="0" t="0" r="0" b="635"/>
            <wp:docPr id="56640182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0F3FFE5" w14:textId="77777777" w:rsidR="007F4DCF" w:rsidRDefault="007F4DCF" w:rsidP="0027423E">
      <w:pPr>
        <w:jc w:val="both"/>
      </w:pPr>
    </w:p>
    <w:p w14:paraId="133D5A30" w14:textId="77777777" w:rsidR="007F4DCF" w:rsidRDefault="007F4DCF" w:rsidP="0027423E">
      <w:pPr>
        <w:jc w:val="both"/>
      </w:pPr>
    </w:p>
    <w:p w14:paraId="4B9606D8" w14:textId="7F16F342" w:rsidR="007F4DCF" w:rsidRPr="00B428AF" w:rsidRDefault="0027423E" w:rsidP="007F4DCF">
      <w:pPr>
        <w:jc w:val="both"/>
        <w:rPr>
          <w:b/>
        </w:rPr>
      </w:pPr>
      <w:r w:rsidRPr="005726A9">
        <w:rPr>
          <w:b/>
        </w:rPr>
        <w:t>2</w:t>
      </w:r>
      <w:r>
        <w:rPr>
          <w:b/>
        </w:rPr>
        <w:t>1</w:t>
      </w:r>
      <w:r w:rsidRPr="005726A9">
        <w:rPr>
          <w:b/>
        </w:rPr>
        <w:t xml:space="preserve">. Da li je </w:t>
      </w:r>
      <w:r>
        <w:rPr>
          <w:b/>
        </w:rPr>
        <w:t>V</w:t>
      </w:r>
      <w:r w:rsidRPr="005726A9">
        <w:rPr>
          <w:b/>
        </w:rPr>
        <w:t>aš nadređeni upoznat sa tematikom i prirodom tih kontakata?</w:t>
      </w:r>
    </w:p>
    <w:p w14:paraId="48141F18" w14:textId="0ABE097A" w:rsidR="007F4DCF" w:rsidRDefault="007F4DCF" w:rsidP="007F4DCF">
      <w:pPr>
        <w:jc w:val="center"/>
      </w:pPr>
      <w:r>
        <w:rPr>
          <w:noProof/>
        </w:rPr>
        <w:drawing>
          <wp:inline distT="0" distB="0" distL="0" distR="0" wp14:anchorId="377E4644" wp14:editId="0EA348FA">
            <wp:extent cx="5106010" cy="1975104"/>
            <wp:effectExtent l="0" t="0" r="0" b="6350"/>
            <wp:docPr id="190474510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B757A3" w14:textId="77777777" w:rsidR="007F4DCF" w:rsidRDefault="007F4DCF" w:rsidP="007F4DCF">
      <w:pPr>
        <w:jc w:val="both"/>
      </w:pPr>
    </w:p>
    <w:p w14:paraId="76E29412" w14:textId="5DA8AC7A" w:rsidR="0027423E" w:rsidRDefault="0027423E" w:rsidP="0027423E">
      <w:pPr>
        <w:jc w:val="both"/>
      </w:pPr>
    </w:p>
    <w:p w14:paraId="6D5775B1" w14:textId="77777777" w:rsidR="0027423E" w:rsidRDefault="0027423E" w:rsidP="0027423E">
      <w:pPr>
        <w:jc w:val="both"/>
        <w:rPr>
          <w:b/>
        </w:rPr>
      </w:pPr>
      <w:r w:rsidRPr="005726A9">
        <w:rPr>
          <w:b/>
        </w:rPr>
        <w:t>2</w:t>
      </w:r>
      <w:r>
        <w:rPr>
          <w:b/>
        </w:rPr>
        <w:t>2</w:t>
      </w:r>
      <w:r w:rsidRPr="005726A9">
        <w:rPr>
          <w:b/>
        </w:rPr>
        <w:t xml:space="preserve">. </w:t>
      </w:r>
      <w:r>
        <w:rPr>
          <w:b/>
        </w:rPr>
        <w:t xml:space="preserve">Da li je bilo određenih </w:t>
      </w:r>
      <w:r w:rsidRPr="005726A9">
        <w:rPr>
          <w:b/>
        </w:rPr>
        <w:t>pokušaj</w:t>
      </w:r>
      <w:r>
        <w:rPr>
          <w:b/>
        </w:rPr>
        <w:t>a</w:t>
      </w:r>
      <w:r w:rsidRPr="005726A9">
        <w:rPr>
          <w:b/>
        </w:rPr>
        <w:t xml:space="preserve"> osoba </w:t>
      </w:r>
      <w:r>
        <w:rPr>
          <w:b/>
        </w:rPr>
        <w:t>unutar ili van</w:t>
      </w:r>
      <w:r w:rsidRPr="005726A9">
        <w:rPr>
          <w:b/>
        </w:rPr>
        <w:t xml:space="preserve"> </w:t>
      </w:r>
      <w:r>
        <w:rPr>
          <w:b/>
        </w:rPr>
        <w:t>V</w:t>
      </w:r>
      <w:r w:rsidRPr="005726A9">
        <w:rPr>
          <w:b/>
        </w:rPr>
        <w:t xml:space="preserve">aše </w:t>
      </w:r>
      <w:r>
        <w:rPr>
          <w:b/>
        </w:rPr>
        <w:t>institucije</w:t>
      </w:r>
      <w:r w:rsidRPr="005726A9">
        <w:rPr>
          <w:b/>
        </w:rPr>
        <w:t xml:space="preserve"> da utiču na profesionalne odluke </w:t>
      </w:r>
      <w:r>
        <w:rPr>
          <w:b/>
        </w:rPr>
        <w:t xml:space="preserve">Vas ili </w:t>
      </w:r>
      <w:r w:rsidRPr="005726A9">
        <w:rPr>
          <w:b/>
        </w:rPr>
        <w:t xml:space="preserve">nekog </w:t>
      </w:r>
      <w:r>
        <w:rPr>
          <w:b/>
        </w:rPr>
        <w:t>V</w:t>
      </w:r>
      <w:r w:rsidRPr="005726A9">
        <w:rPr>
          <w:b/>
        </w:rPr>
        <w:t>ašeg s</w:t>
      </w:r>
      <w:r>
        <w:rPr>
          <w:b/>
        </w:rPr>
        <w:t>a</w:t>
      </w:r>
      <w:r w:rsidRPr="005726A9">
        <w:rPr>
          <w:b/>
        </w:rPr>
        <w:t>radnika?</w:t>
      </w:r>
    </w:p>
    <w:p w14:paraId="3109A4BE" w14:textId="77777777" w:rsidR="0027423E" w:rsidRDefault="0027423E" w:rsidP="0027423E">
      <w:pPr>
        <w:tabs>
          <w:tab w:val="left" w:pos="2749"/>
        </w:tabs>
        <w:jc w:val="both"/>
      </w:pPr>
    </w:p>
    <w:p w14:paraId="0A1427DE" w14:textId="2AEDA953" w:rsidR="007F4DCF" w:rsidRDefault="007F4DCF" w:rsidP="00B428AF">
      <w:pPr>
        <w:tabs>
          <w:tab w:val="left" w:pos="2749"/>
        </w:tabs>
        <w:jc w:val="center"/>
      </w:pPr>
      <w:r>
        <w:rPr>
          <w:noProof/>
        </w:rPr>
        <w:lastRenderedPageBreak/>
        <w:drawing>
          <wp:inline distT="0" distB="0" distL="0" distR="0" wp14:anchorId="577FBB50" wp14:editId="006A26D3">
            <wp:extent cx="5578755" cy="2216505"/>
            <wp:effectExtent l="0" t="0" r="3175" b="0"/>
            <wp:docPr id="55558281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762846D" w14:textId="7A85A94B" w:rsidR="007F4DCF" w:rsidRDefault="0027423E" w:rsidP="00B428AF">
      <w:pPr>
        <w:tabs>
          <w:tab w:val="left" w:pos="2749"/>
        </w:tabs>
        <w:jc w:val="both"/>
        <w:rPr>
          <w:b/>
        </w:rPr>
      </w:pPr>
      <w:r>
        <w:rPr>
          <w:b/>
        </w:rPr>
        <w:t>23</w:t>
      </w:r>
      <w:r w:rsidRPr="00E8587D">
        <w:rPr>
          <w:b/>
        </w:rPr>
        <w:t xml:space="preserve">. Da li u </w:t>
      </w:r>
      <w:r>
        <w:rPr>
          <w:b/>
        </w:rPr>
        <w:t>V</w:t>
      </w:r>
      <w:r w:rsidRPr="00E8587D">
        <w:rPr>
          <w:b/>
        </w:rPr>
        <w:t xml:space="preserve">ašoj instituciji postoje propisi koji se odnose na </w:t>
      </w:r>
      <w:r>
        <w:rPr>
          <w:b/>
        </w:rPr>
        <w:t>čuvanje</w:t>
      </w:r>
      <w:r w:rsidRPr="00E8587D">
        <w:rPr>
          <w:b/>
        </w:rPr>
        <w:t xml:space="preserve"> povjerljivih </w:t>
      </w:r>
      <w:r>
        <w:rPr>
          <w:b/>
        </w:rPr>
        <w:t>/tajnih podataka/</w:t>
      </w:r>
      <w:r w:rsidRPr="00E8587D">
        <w:rPr>
          <w:b/>
        </w:rPr>
        <w:t>informacija</w:t>
      </w:r>
      <w:r>
        <w:rPr>
          <w:b/>
        </w:rPr>
        <w:t xml:space="preserve"> te da li se navedeni propisi primjenjuju u praksi</w:t>
      </w:r>
      <w:r w:rsidRPr="00E8587D">
        <w:rPr>
          <w:b/>
        </w:rPr>
        <w:t>?</w:t>
      </w:r>
    </w:p>
    <w:p w14:paraId="19887F6D" w14:textId="74BCA1C5" w:rsidR="007F4DCF" w:rsidRDefault="007F4DCF" w:rsidP="00B428AF">
      <w:pPr>
        <w:jc w:val="center"/>
        <w:rPr>
          <w:b/>
        </w:rPr>
      </w:pPr>
      <w:r>
        <w:rPr>
          <w:noProof/>
        </w:rPr>
        <w:drawing>
          <wp:inline distT="0" distB="0" distL="0" distR="0" wp14:anchorId="47ECE05E" wp14:editId="263AD5CA">
            <wp:extent cx="4652467" cy="1997049"/>
            <wp:effectExtent l="0" t="0" r="0" b="3810"/>
            <wp:docPr id="120840335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967807A" w14:textId="77777777" w:rsidR="007F4DCF" w:rsidRDefault="007F4DCF" w:rsidP="0027423E">
      <w:pPr>
        <w:jc w:val="both"/>
        <w:rPr>
          <w:b/>
        </w:rPr>
      </w:pPr>
    </w:p>
    <w:p w14:paraId="7EACE104" w14:textId="77777777" w:rsidR="00C91174" w:rsidRDefault="00C91174" w:rsidP="0027423E">
      <w:pPr>
        <w:jc w:val="both"/>
        <w:rPr>
          <w:b/>
        </w:rPr>
      </w:pPr>
    </w:p>
    <w:p w14:paraId="67D1DD5E" w14:textId="77777777" w:rsidR="00C91174" w:rsidRDefault="00C91174" w:rsidP="0027423E">
      <w:pPr>
        <w:jc w:val="both"/>
        <w:rPr>
          <w:b/>
        </w:rPr>
      </w:pPr>
    </w:p>
    <w:p w14:paraId="4BC6A3AD" w14:textId="77777777" w:rsidR="00C91174" w:rsidRDefault="00C91174" w:rsidP="0027423E">
      <w:pPr>
        <w:jc w:val="both"/>
        <w:rPr>
          <w:b/>
        </w:rPr>
      </w:pPr>
    </w:p>
    <w:p w14:paraId="7AA66959" w14:textId="77777777" w:rsidR="00C91174" w:rsidRDefault="00C91174" w:rsidP="0027423E">
      <w:pPr>
        <w:jc w:val="both"/>
        <w:rPr>
          <w:b/>
        </w:rPr>
      </w:pPr>
    </w:p>
    <w:p w14:paraId="5CFCF8FF" w14:textId="77777777" w:rsidR="00C91174" w:rsidRDefault="00C91174" w:rsidP="0027423E">
      <w:pPr>
        <w:jc w:val="both"/>
        <w:rPr>
          <w:b/>
        </w:rPr>
      </w:pPr>
    </w:p>
    <w:p w14:paraId="55B71568" w14:textId="196A7241" w:rsidR="007F4DCF" w:rsidRDefault="0027423E" w:rsidP="007F4DCF">
      <w:pPr>
        <w:jc w:val="both"/>
        <w:rPr>
          <w:b/>
        </w:rPr>
      </w:pPr>
      <w:r w:rsidRPr="00702D34">
        <w:rPr>
          <w:b/>
        </w:rPr>
        <w:t>2</w:t>
      </w:r>
      <w:r>
        <w:rPr>
          <w:b/>
        </w:rPr>
        <w:t>4</w:t>
      </w:r>
      <w:r w:rsidRPr="00702D34">
        <w:rPr>
          <w:b/>
        </w:rPr>
        <w:t>. U slučaju da postoji sukob interesa tj. sukob između nekog vašeg privatnog pitanja i funkcije koju obavljate, da li biste to prijavili?</w:t>
      </w:r>
    </w:p>
    <w:p w14:paraId="51DF96A7" w14:textId="0CFF82DB" w:rsidR="007F4DCF" w:rsidRDefault="007F4DCF" w:rsidP="007F4DCF">
      <w:pPr>
        <w:jc w:val="center"/>
        <w:rPr>
          <w:b/>
        </w:rPr>
      </w:pPr>
      <w:r>
        <w:rPr>
          <w:noProof/>
        </w:rPr>
        <w:drawing>
          <wp:inline distT="0" distB="0" distL="0" distR="0" wp14:anchorId="414BCBEC" wp14:editId="0D2D1532">
            <wp:extent cx="5040173" cy="2018995"/>
            <wp:effectExtent l="0" t="0" r="8255" b="635"/>
            <wp:docPr id="137191878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E9069DA" w14:textId="77777777" w:rsidR="0027423E" w:rsidRDefault="0027423E" w:rsidP="0027423E">
      <w:pPr>
        <w:jc w:val="both"/>
      </w:pPr>
    </w:p>
    <w:p w14:paraId="377E254F" w14:textId="23ADF145" w:rsidR="007F4DCF" w:rsidRPr="00B428AF" w:rsidRDefault="0027423E" w:rsidP="0027423E">
      <w:pPr>
        <w:jc w:val="both"/>
        <w:rPr>
          <w:b/>
        </w:rPr>
      </w:pPr>
      <w:r w:rsidRPr="00702D34">
        <w:rPr>
          <w:b/>
        </w:rPr>
        <w:t>2</w:t>
      </w:r>
      <w:r>
        <w:rPr>
          <w:b/>
        </w:rPr>
        <w:t>5</w:t>
      </w:r>
      <w:r w:rsidRPr="00702D34">
        <w:rPr>
          <w:b/>
        </w:rPr>
        <w:t xml:space="preserve">. Ukoliko je odgovor </w:t>
      </w:r>
      <w:proofErr w:type="gramStart"/>
      <w:r w:rsidRPr="00702D34">
        <w:rPr>
          <w:b/>
        </w:rPr>
        <w:t>na</w:t>
      </w:r>
      <w:proofErr w:type="gramEnd"/>
      <w:r w:rsidRPr="00702D34">
        <w:rPr>
          <w:b/>
        </w:rPr>
        <w:t xml:space="preserve"> prethodno pitanje „Da“, da li znate kome biste trebali prijaviti sukob interesa u Vašoj instituciji?</w:t>
      </w:r>
    </w:p>
    <w:p w14:paraId="6AB826C3" w14:textId="77777777" w:rsidR="007F4DCF" w:rsidRDefault="007F4DCF" w:rsidP="0027423E">
      <w:pPr>
        <w:jc w:val="both"/>
      </w:pPr>
    </w:p>
    <w:p w14:paraId="5240738D" w14:textId="77777777" w:rsidR="007F4DCF" w:rsidRDefault="007F4DCF" w:rsidP="0027423E">
      <w:pPr>
        <w:jc w:val="both"/>
      </w:pPr>
    </w:p>
    <w:p w14:paraId="7B948A2A" w14:textId="215CDC15" w:rsidR="007F4DCF" w:rsidRDefault="007F4DCF" w:rsidP="007F4DCF">
      <w:pPr>
        <w:jc w:val="center"/>
      </w:pPr>
      <w:r>
        <w:rPr>
          <w:noProof/>
        </w:rPr>
        <w:lastRenderedPageBreak/>
        <w:drawing>
          <wp:inline distT="0" distB="0" distL="0" distR="0" wp14:anchorId="0273D61F" wp14:editId="4BA7EDF4">
            <wp:extent cx="5903367" cy="2377440"/>
            <wp:effectExtent l="0" t="0" r="2540" b="3810"/>
            <wp:docPr id="120666658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FBDC136" w14:textId="77777777" w:rsidR="0027423E" w:rsidRPr="007423C6" w:rsidRDefault="0027423E" w:rsidP="0027423E">
      <w:pPr>
        <w:tabs>
          <w:tab w:val="left" w:pos="2749"/>
        </w:tabs>
        <w:jc w:val="both"/>
        <w:rPr>
          <w:b/>
        </w:rPr>
      </w:pPr>
      <w:r>
        <w:rPr>
          <w:b/>
        </w:rPr>
        <w:t>26</w:t>
      </w:r>
      <w:r w:rsidRPr="007423C6">
        <w:rPr>
          <w:b/>
        </w:rPr>
        <w:t>. Ozbiljne greške ili propusti uposlenika se,</w:t>
      </w:r>
      <w:r>
        <w:rPr>
          <w:b/>
        </w:rPr>
        <w:t xml:space="preserve"> </w:t>
      </w:r>
      <w:r w:rsidRPr="007423C6">
        <w:rPr>
          <w:b/>
        </w:rPr>
        <w:t>općenito, tolerišu.</w:t>
      </w:r>
    </w:p>
    <w:p w14:paraId="22087F47" w14:textId="77777777" w:rsidR="0027423E" w:rsidRDefault="0027423E" w:rsidP="0027423E">
      <w:pPr>
        <w:tabs>
          <w:tab w:val="left" w:pos="2749"/>
        </w:tabs>
        <w:jc w:val="both"/>
      </w:pPr>
    </w:p>
    <w:p w14:paraId="20F6E53F" w14:textId="6FE93330" w:rsidR="007F4DCF" w:rsidRPr="007423C6" w:rsidRDefault="007F4DCF" w:rsidP="00B428AF">
      <w:pPr>
        <w:tabs>
          <w:tab w:val="left" w:pos="2749"/>
        </w:tabs>
        <w:jc w:val="center"/>
      </w:pPr>
      <w:r>
        <w:rPr>
          <w:noProof/>
        </w:rPr>
        <w:drawing>
          <wp:inline distT="0" distB="0" distL="0" distR="0" wp14:anchorId="361AC1EC" wp14:editId="046099D0">
            <wp:extent cx="4959706" cy="2304288"/>
            <wp:effectExtent l="0" t="0" r="0" b="1270"/>
            <wp:docPr id="169878595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98C02DA" w14:textId="77777777" w:rsidR="00C91174" w:rsidRDefault="00C91174" w:rsidP="0027423E">
      <w:pPr>
        <w:tabs>
          <w:tab w:val="left" w:pos="2749"/>
        </w:tabs>
        <w:jc w:val="both"/>
        <w:rPr>
          <w:b/>
        </w:rPr>
      </w:pPr>
    </w:p>
    <w:p w14:paraId="2347B5C7" w14:textId="77777777" w:rsidR="00C91174" w:rsidRDefault="00C91174" w:rsidP="0027423E">
      <w:pPr>
        <w:tabs>
          <w:tab w:val="left" w:pos="2749"/>
        </w:tabs>
        <w:jc w:val="both"/>
        <w:rPr>
          <w:b/>
        </w:rPr>
      </w:pPr>
    </w:p>
    <w:p w14:paraId="78B60052" w14:textId="77777777" w:rsidR="00C91174" w:rsidRDefault="00C91174" w:rsidP="0027423E">
      <w:pPr>
        <w:tabs>
          <w:tab w:val="left" w:pos="2749"/>
        </w:tabs>
        <w:jc w:val="both"/>
        <w:rPr>
          <w:b/>
        </w:rPr>
      </w:pPr>
    </w:p>
    <w:p w14:paraId="196756C0" w14:textId="1115499F" w:rsidR="007F4DCF" w:rsidRPr="00B428AF" w:rsidRDefault="0027423E" w:rsidP="0027423E">
      <w:pPr>
        <w:tabs>
          <w:tab w:val="left" w:pos="2749"/>
        </w:tabs>
        <w:jc w:val="both"/>
        <w:rPr>
          <w:b/>
        </w:rPr>
      </w:pPr>
      <w:r>
        <w:rPr>
          <w:b/>
        </w:rPr>
        <w:t>27</w:t>
      </w:r>
      <w:r w:rsidRPr="008E0117">
        <w:rPr>
          <w:b/>
        </w:rPr>
        <w:t>. Da li ste čuli za slučajeve prevare, krađe ili drugih radnji koje predstavljaju kršenje integriteta unutar Vaše institucije?</w:t>
      </w:r>
    </w:p>
    <w:p w14:paraId="1A823051" w14:textId="1A645D98" w:rsidR="007F4DCF" w:rsidRDefault="007F4DCF" w:rsidP="00C91174">
      <w:pPr>
        <w:tabs>
          <w:tab w:val="left" w:pos="2749"/>
        </w:tabs>
        <w:jc w:val="center"/>
      </w:pPr>
      <w:r>
        <w:rPr>
          <w:noProof/>
        </w:rPr>
        <w:drawing>
          <wp:inline distT="0" distB="0" distL="0" distR="0" wp14:anchorId="700B9ACF" wp14:editId="2C0DAB0D">
            <wp:extent cx="4381804" cy="2201876"/>
            <wp:effectExtent l="0" t="0" r="0" b="8255"/>
            <wp:docPr id="64435065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8946D3A" w14:textId="512F307F" w:rsidR="00C91174" w:rsidRPr="00C91174" w:rsidRDefault="0027423E" w:rsidP="0027423E">
      <w:pPr>
        <w:tabs>
          <w:tab w:val="left" w:pos="2749"/>
        </w:tabs>
        <w:jc w:val="both"/>
        <w:rPr>
          <w:b/>
        </w:rPr>
      </w:pPr>
      <w:r>
        <w:rPr>
          <w:b/>
        </w:rPr>
        <w:t>28</w:t>
      </w:r>
      <w:r w:rsidRPr="00FF133D">
        <w:rPr>
          <w:b/>
        </w:rPr>
        <w:t>. Da li u Vašoj instituciji postoje propisi koji se odnose na prihvatanje darova ili znakova gostoprimstva?</w:t>
      </w:r>
    </w:p>
    <w:p w14:paraId="343CD852" w14:textId="74C372B2" w:rsidR="007F4DCF" w:rsidRDefault="007F4DCF" w:rsidP="00B428AF">
      <w:pPr>
        <w:tabs>
          <w:tab w:val="left" w:pos="2749"/>
        </w:tabs>
        <w:jc w:val="center"/>
      </w:pPr>
      <w:r>
        <w:rPr>
          <w:noProof/>
        </w:rPr>
        <w:lastRenderedPageBreak/>
        <w:drawing>
          <wp:inline distT="0" distB="0" distL="0" distR="0" wp14:anchorId="396604B5" wp14:editId="6C24D6A3">
            <wp:extent cx="4203599" cy="2238451"/>
            <wp:effectExtent l="0" t="0" r="6985" b="0"/>
            <wp:docPr id="29042893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48E2E7B" w14:textId="77777777" w:rsidR="007F4DCF" w:rsidRDefault="007F4DCF" w:rsidP="0027423E">
      <w:pPr>
        <w:tabs>
          <w:tab w:val="left" w:pos="2749"/>
        </w:tabs>
        <w:jc w:val="both"/>
      </w:pPr>
    </w:p>
    <w:p w14:paraId="66D2D89B" w14:textId="0914099C" w:rsidR="0027423E" w:rsidRPr="00B428AF" w:rsidRDefault="0027423E" w:rsidP="0027423E">
      <w:pPr>
        <w:tabs>
          <w:tab w:val="left" w:pos="2749"/>
        </w:tabs>
        <w:jc w:val="both"/>
        <w:rPr>
          <w:b/>
        </w:rPr>
      </w:pPr>
      <w:r>
        <w:rPr>
          <w:b/>
        </w:rPr>
        <w:t>29</w:t>
      </w:r>
      <w:r w:rsidRPr="00E8587D">
        <w:rPr>
          <w:b/>
        </w:rPr>
        <w:t>. Ukoliko je odgovor na prethodno pitanje „Da</w:t>
      </w:r>
      <w:proofErr w:type="gramStart"/>
      <w:r w:rsidRPr="00E8587D">
        <w:rPr>
          <w:b/>
        </w:rPr>
        <w:t>“ da</w:t>
      </w:r>
      <w:proofErr w:type="gramEnd"/>
      <w:r w:rsidRPr="00E8587D">
        <w:rPr>
          <w:b/>
        </w:rPr>
        <w:t xml:space="preserve"> li ste upoznati sa sadržajem ovih propisa te da li se oni primjenjuju u praksi?</w:t>
      </w:r>
    </w:p>
    <w:p w14:paraId="5DF68225" w14:textId="77777777" w:rsidR="007F4DCF" w:rsidRDefault="007F4DCF" w:rsidP="0027423E">
      <w:pPr>
        <w:tabs>
          <w:tab w:val="left" w:pos="2749"/>
        </w:tabs>
        <w:jc w:val="both"/>
      </w:pPr>
    </w:p>
    <w:p w14:paraId="2ED35697" w14:textId="60C14B5C" w:rsidR="007F4DCF" w:rsidRDefault="007F4DCF" w:rsidP="00B428AF">
      <w:pPr>
        <w:tabs>
          <w:tab w:val="left" w:pos="2749"/>
        </w:tabs>
        <w:jc w:val="center"/>
      </w:pPr>
      <w:r>
        <w:rPr>
          <w:noProof/>
        </w:rPr>
        <w:drawing>
          <wp:inline distT="0" distB="0" distL="0" distR="0" wp14:anchorId="32EDE839" wp14:editId="6336E787">
            <wp:extent cx="4701896" cy="2531059"/>
            <wp:effectExtent l="0" t="0" r="3810" b="3175"/>
            <wp:docPr id="171873548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F469937" w14:textId="77777777" w:rsidR="00C91174" w:rsidRDefault="00C91174" w:rsidP="00B428AF">
      <w:pPr>
        <w:tabs>
          <w:tab w:val="left" w:pos="2749"/>
        </w:tabs>
        <w:jc w:val="both"/>
        <w:rPr>
          <w:b/>
        </w:rPr>
      </w:pPr>
    </w:p>
    <w:p w14:paraId="4DA2764D" w14:textId="17674173" w:rsidR="007F4DCF" w:rsidRPr="00B428AF" w:rsidRDefault="0027423E" w:rsidP="00B428AF">
      <w:pPr>
        <w:tabs>
          <w:tab w:val="left" w:pos="2749"/>
        </w:tabs>
        <w:jc w:val="both"/>
        <w:rPr>
          <w:b/>
        </w:rPr>
      </w:pPr>
      <w:r>
        <w:rPr>
          <w:b/>
        </w:rPr>
        <w:t>30</w:t>
      </w:r>
      <w:r w:rsidRPr="00321362">
        <w:rPr>
          <w:b/>
        </w:rPr>
        <w:t xml:space="preserve">. </w:t>
      </w:r>
      <w:r w:rsidRPr="003B1ABC">
        <w:rPr>
          <w:b/>
        </w:rPr>
        <w:t>Da li</w:t>
      </w:r>
      <w:r>
        <w:rPr>
          <w:b/>
        </w:rPr>
        <w:t xml:space="preserve"> u Vašoj instituciji postoje propisi koji se odnose na čuvanje povjerljivih/tajnih podataka/informacija te da li se navedeni propisi primijenjuju u praksi?</w:t>
      </w:r>
    </w:p>
    <w:p w14:paraId="0246C32C" w14:textId="0B327DD5" w:rsidR="0027423E" w:rsidRDefault="007F4DCF" w:rsidP="00B428AF">
      <w:pPr>
        <w:pStyle w:val="Standard"/>
        <w:widowControl/>
        <w:jc w:val="center"/>
        <w:rPr>
          <w:rFonts w:cs="Times New Roman"/>
          <w:sz w:val="28"/>
          <w:szCs w:val="28"/>
          <w:lang w:val="bs-Latn-BA"/>
        </w:rPr>
      </w:pPr>
      <w:r>
        <w:rPr>
          <w:noProof/>
          <w:lang w:val="en-US" w:eastAsia="en-US" w:bidi="ar-SA"/>
        </w:rPr>
        <w:drawing>
          <wp:inline distT="0" distB="0" distL="0" distR="0" wp14:anchorId="3B83D450" wp14:editId="6469DADD">
            <wp:extent cx="4730801" cy="2340864"/>
            <wp:effectExtent l="0" t="0" r="0" b="2540"/>
            <wp:docPr id="144024355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0E87895" w14:textId="77777777" w:rsidR="00B428AF" w:rsidRDefault="00B428AF" w:rsidP="00FF1606">
      <w:pPr>
        <w:pStyle w:val="Standard"/>
        <w:widowControl/>
        <w:jc w:val="both"/>
        <w:rPr>
          <w:rFonts w:cs="Times New Roman"/>
          <w:b/>
          <w:sz w:val="28"/>
          <w:szCs w:val="28"/>
          <w:lang w:val="bs-Latn-BA"/>
        </w:rPr>
      </w:pPr>
    </w:p>
    <w:p w14:paraId="1E7963F2" w14:textId="18FD851D" w:rsidR="007B7D70" w:rsidRPr="00E45B15" w:rsidRDefault="00E45B15" w:rsidP="00FF1606">
      <w:pPr>
        <w:pStyle w:val="Standard"/>
        <w:widowControl/>
        <w:jc w:val="both"/>
        <w:rPr>
          <w:rFonts w:cs="Times New Roman"/>
          <w:b/>
          <w:sz w:val="28"/>
          <w:szCs w:val="28"/>
          <w:lang w:val="bs-Latn-BA"/>
        </w:rPr>
      </w:pPr>
      <w:r>
        <w:rPr>
          <w:rFonts w:cs="Times New Roman"/>
          <w:b/>
          <w:sz w:val="28"/>
          <w:szCs w:val="28"/>
          <w:lang w:val="bs-Latn-BA"/>
        </w:rPr>
        <w:t>5</w:t>
      </w:r>
      <w:r w:rsidR="007B7D70" w:rsidRPr="00E45B15">
        <w:rPr>
          <w:rFonts w:cs="Times New Roman"/>
          <w:b/>
          <w:sz w:val="28"/>
          <w:szCs w:val="28"/>
          <w:lang w:val="bs-Latn-BA"/>
        </w:rPr>
        <w:t>.2. Analiza trenutnog statusa  na temelju zakonskog okvira</w:t>
      </w:r>
    </w:p>
    <w:p w14:paraId="31FBEDA4" w14:textId="77777777" w:rsidR="007B7D70" w:rsidRPr="002F04DF" w:rsidRDefault="007B7D70" w:rsidP="00FF1606">
      <w:pPr>
        <w:autoSpaceDE w:val="0"/>
        <w:autoSpaceDN w:val="0"/>
        <w:adjustRightInd w:val="0"/>
        <w:jc w:val="both"/>
        <w:rPr>
          <w:rFonts w:eastAsia="Andale Sans UI"/>
          <w:kern w:val="3"/>
          <w:lang w:val="bs-Latn-BA" w:eastAsia="ja-JP" w:bidi="fa-IR"/>
        </w:rPr>
      </w:pPr>
    </w:p>
    <w:p w14:paraId="28D8854C" w14:textId="1EE522A3" w:rsidR="007B7D70" w:rsidRDefault="007B7D70" w:rsidP="00FF1606">
      <w:pPr>
        <w:autoSpaceDE w:val="0"/>
        <w:autoSpaceDN w:val="0"/>
        <w:adjustRightInd w:val="0"/>
        <w:jc w:val="both"/>
        <w:rPr>
          <w:lang w:val="bs-Latn-BA"/>
        </w:rPr>
      </w:pPr>
      <w:r w:rsidRPr="00F47998">
        <w:rPr>
          <w:lang w:val="bs-Latn-BA"/>
        </w:rPr>
        <w:t xml:space="preserve">Pojam korupcije potiče od latinske riječi “corrumpere” što znači pokvariti, podmiti,potpkupiti nekog novcem ili drugim materijalnim dobrima. Postoji mnogo definicija ovog  fenomena , koji se vremenom mijenja, poprima nove </w:t>
      </w:r>
      <w:r w:rsidR="00256DA6">
        <w:rPr>
          <w:lang w:val="bs-Latn-BA"/>
        </w:rPr>
        <w:t>i</w:t>
      </w:r>
      <w:r w:rsidRPr="00F47998">
        <w:rPr>
          <w:lang w:val="bs-Latn-BA"/>
        </w:rPr>
        <w:t xml:space="preserve"> sve kompliciranije oblike.Najčešće citirana, ujedno </w:t>
      </w:r>
      <w:r w:rsidR="00256DA6">
        <w:rPr>
          <w:lang w:val="bs-Latn-BA"/>
        </w:rPr>
        <w:t>i</w:t>
      </w:r>
      <w:r w:rsidRPr="00F47998">
        <w:rPr>
          <w:lang w:val="bs-Latn-BA"/>
        </w:rPr>
        <w:t xml:space="preserve"> najkraća definicija korupcije je ona koju je ponudila Svjetska banka </w:t>
      </w:r>
      <w:r w:rsidR="00256DA6">
        <w:rPr>
          <w:lang w:val="bs-Latn-BA"/>
        </w:rPr>
        <w:t>i</w:t>
      </w:r>
      <w:r w:rsidRPr="00F47998">
        <w:rPr>
          <w:lang w:val="bs-Latn-BA"/>
        </w:rPr>
        <w:t xml:space="preserve"> koja glasi “ korupcija je zloupotreba javne funkcije radi ostvarenja privat</w:t>
      </w:r>
      <w:r w:rsidR="008C3736">
        <w:rPr>
          <w:lang w:val="bs-Latn-BA"/>
        </w:rPr>
        <w:t>n</w:t>
      </w:r>
      <w:r w:rsidRPr="00F47998">
        <w:rPr>
          <w:lang w:val="bs-Latn-BA"/>
        </w:rPr>
        <w:t>e koristi” .</w:t>
      </w:r>
    </w:p>
    <w:p w14:paraId="157E6A7C" w14:textId="77777777" w:rsidR="00A22673" w:rsidRPr="00F47998" w:rsidRDefault="00A22673" w:rsidP="00FF1606">
      <w:pPr>
        <w:autoSpaceDE w:val="0"/>
        <w:autoSpaceDN w:val="0"/>
        <w:adjustRightInd w:val="0"/>
        <w:jc w:val="both"/>
        <w:rPr>
          <w:lang w:val="bs-Latn-BA"/>
        </w:rPr>
      </w:pPr>
    </w:p>
    <w:p w14:paraId="2DC7E187" w14:textId="1331B110" w:rsidR="007B7D70" w:rsidRDefault="007B7D70" w:rsidP="00FF1606">
      <w:pPr>
        <w:autoSpaceDE w:val="0"/>
        <w:autoSpaceDN w:val="0"/>
        <w:adjustRightInd w:val="0"/>
        <w:jc w:val="both"/>
        <w:rPr>
          <w:lang w:val="bs-Latn-BA"/>
        </w:rPr>
      </w:pPr>
      <w:r w:rsidRPr="00F47998">
        <w:rPr>
          <w:lang w:val="bs-Latn-BA"/>
        </w:rPr>
        <w:t xml:space="preserve">Krivično zakonodavstvo u BiH pojam korupcije reguliše kroz propisivanje koruptivnih krivičnih djela (KZ BiH, KZ FBiH, KZ RS, KZ Brčko distrikta ), dok pojedini zakoni čija je svrha podrška borbi protiv korupcije  daju značajno precizniju definiciju ovog fenomena. Tako prema Zakonu o </w:t>
      </w:r>
      <w:bookmarkStart w:id="5" w:name="_Hlk189468672"/>
      <w:r w:rsidRPr="00F47998">
        <w:rPr>
          <w:lang w:val="bs-Latn-BA"/>
        </w:rPr>
        <w:t xml:space="preserve">Agenciji za prevenciju korupcije </w:t>
      </w:r>
      <w:r w:rsidR="00256DA6">
        <w:rPr>
          <w:lang w:val="bs-Latn-BA"/>
        </w:rPr>
        <w:t>i</w:t>
      </w:r>
      <w:r w:rsidRPr="00F47998">
        <w:rPr>
          <w:lang w:val="bs-Latn-BA"/>
        </w:rPr>
        <w:t xml:space="preserve"> koordinaciju borbe protiv korupcije BiH,</w:t>
      </w:r>
      <w:bookmarkEnd w:id="5"/>
      <w:r w:rsidRPr="00F47998">
        <w:rPr>
          <w:lang w:val="bs-Latn-BA"/>
        </w:rPr>
        <w:t xml:space="preserve"> korupcija označava svaku zloupotrebu moći povjerene javnom službeniku ili osobi na političkom položaju na nivoima vlasti u BiH , a koja može dovesti do private koristi.</w:t>
      </w:r>
    </w:p>
    <w:p w14:paraId="6823C0A5" w14:textId="77777777" w:rsidR="00A22673" w:rsidRPr="00F47998" w:rsidRDefault="00A22673" w:rsidP="00FF1606">
      <w:pPr>
        <w:autoSpaceDE w:val="0"/>
        <w:autoSpaceDN w:val="0"/>
        <w:adjustRightInd w:val="0"/>
        <w:jc w:val="both"/>
        <w:rPr>
          <w:lang w:val="bs-Latn-BA"/>
        </w:rPr>
      </w:pPr>
    </w:p>
    <w:p w14:paraId="3EA27A85" w14:textId="576E96B6" w:rsidR="007B7D70" w:rsidRPr="00F47998" w:rsidRDefault="007B7D70" w:rsidP="00FF1606">
      <w:pPr>
        <w:autoSpaceDE w:val="0"/>
        <w:autoSpaceDN w:val="0"/>
        <w:adjustRightInd w:val="0"/>
        <w:jc w:val="both"/>
        <w:rPr>
          <w:lang w:val="bs-Latn-BA"/>
        </w:rPr>
      </w:pPr>
      <w:r w:rsidRPr="00F47998">
        <w:rPr>
          <w:lang w:val="bs-Latn-BA"/>
        </w:rPr>
        <w:t>“Korupcija posebno može uključivati dire</w:t>
      </w:r>
      <w:r w:rsidR="00280BB2">
        <w:rPr>
          <w:lang w:val="bs-Latn-BA"/>
        </w:rPr>
        <w:t>ktno ili indirektno zahtjevanje</w:t>
      </w:r>
      <w:r w:rsidRPr="00F47998">
        <w:rPr>
          <w:lang w:val="bs-Latn-BA"/>
        </w:rPr>
        <w:t xml:space="preserve">, nuđenje, davanje ili prihvatanje </w:t>
      </w:r>
      <w:r w:rsidR="00280BB2">
        <w:rPr>
          <w:lang w:val="bs-Latn-BA"/>
        </w:rPr>
        <w:t>m</w:t>
      </w:r>
      <w:r w:rsidRPr="00F47998">
        <w:rPr>
          <w:lang w:val="bs-Latn-BA"/>
        </w:rPr>
        <w:t>ita ili neke druge nedopušten</w:t>
      </w:r>
      <w:r w:rsidR="00F65951">
        <w:rPr>
          <w:lang w:val="bs-Latn-BA"/>
        </w:rPr>
        <w:t>e prednosti ili njenu mogućnost</w:t>
      </w:r>
      <w:r w:rsidRPr="00F47998">
        <w:rPr>
          <w:lang w:val="bs-Latn-BA"/>
        </w:rPr>
        <w:t>, kojima se narušava odgovarajuće</w:t>
      </w:r>
      <w:r w:rsidR="00F65951">
        <w:rPr>
          <w:lang w:val="bs-Latn-BA"/>
        </w:rPr>
        <w:t xml:space="preserve"> </w:t>
      </w:r>
      <w:r w:rsidRPr="00F47998">
        <w:rPr>
          <w:lang w:val="bs-Latn-BA"/>
        </w:rPr>
        <w:t>obavljanje bilo kakve dužnosti ili ponašanja očekivanih od primaoca mita” .</w:t>
      </w:r>
    </w:p>
    <w:p w14:paraId="7A430E77" w14:textId="77777777" w:rsidR="007B7D70" w:rsidRPr="002F04DF" w:rsidRDefault="007B7D70" w:rsidP="00FF1606">
      <w:pPr>
        <w:pStyle w:val="Standard"/>
        <w:widowControl/>
        <w:jc w:val="both"/>
        <w:rPr>
          <w:rFonts w:cs="Times New Roman"/>
          <w:lang w:val="bs-Latn-BA"/>
        </w:rPr>
      </w:pPr>
    </w:p>
    <w:p w14:paraId="798ED660" w14:textId="77777777" w:rsidR="007B7D70" w:rsidRPr="002F04DF" w:rsidRDefault="007B7D70" w:rsidP="00FF1606">
      <w:pPr>
        <w:pStyle w:val="Standard"/>
        <w:widowControl/>
        <w:jc w:val="both"/>
        <w:rPr>
          <w:rFonts w:cs="Times New Roman"/>
          <w:lang w:val="bs-Latn-BA"/>
        </w:rPr>
      </w:pPr>
      <w:r w:rsidRPr="002F04DF">
        <w:rPr>
          <w:rFonts w:cs="Times New Roman"/>
          <w:lang w:val="bs-Latn-BA"/>
        </w:rPr>
        <w:t>Pravni okvir za borbu protiv korupcije kada su u pitanju eksterni propisi, regulisan je prije svega Krivičnim Zakonom FBiH,  Zakonom o krivičnom postupku FBiH, koji nadležne organizacione jedinice za borbu otkrivanje kriminaliteta u saradnji sa nadležnim t</w:t>
      </w:r>
      <w:r w:rsidR="00F65951">
        <w:rPr>
          <w:rFonts w:cs="Times New Roman"/>
          <w:lang w:val="bs-Latn-BA"/>
        </w:rPr>
        <w:t>užilaštvom primjenjuju i kod ot</w:t>
      </w:r>
      <w:r w:rsidRPr="002F04DF">
        <w:rPr>
          <w:rFonts w:cs="Times New Roman"/>
          <w:lang w:val="bs-Latn-BA"/>
        </w:rPr>
        <w:t>k</w:t>
      </w:r>
      <w:r w:rsidR="00F65951">
        <w:rPr>
          <w:rFonts w:cs="Times New Roman"/>
          <w:lang w:val="bs-Latn-BA"/>
        </w:rPr>
        <w:t>r</w:t>
      </w:r>
      <w:r w:rsidRPr="002F04DF">
        <w:rPr>
          <w:rFonts w:cs="Times New Roman"/>
          <w:lang w:val="bs-Latn-BA"/>
        </w:rPr>
        <w:t>ivanja i dokazivanja koruptivnih krivičnih djela koja su počinili policijski službenici. Pored navedenih krovnih zakona za borbu protiv korupcije, tu su još Zakon o prekršajima FBIH, Zakon o osnovama bezbjednosti saobraćaja na putevima u BiH, Zakon o javnom redu i miru i svi drugi zakoni koji na direktan ili indirektan način utiču na postupanje službenika Ministarstva. Postupajući u skladu sa odredbama navedenih zakona, Ministarstvo je jasno opredijeljeno da uz maksimalno poštivanje ljudskih prava i sloboda zagar</w:t>
      </w:r>
      <w:r w:rsidR="00BE4718">
        <w:rPr>
          <w:rFonts w:cs="Times New Roman"/>
          <w:lang w:val="bs-Latn-BA"/>
        </w:rPr>
        <w:t>a</w:t>
      </w:r>
      <w:r w:rsidRPr="002F04DF">
        <w:rPr>
          <w:rFonts w:cs="Times New Roman"/>
          <w:lang w:val="bs-Latn-BA"/>
        </w:rPr>
        <w:t>ntovanih Ustavom BIH, Federacije i USK-a kantona, na zakonit i profesionalan način doprinese povećanju stepena sigurnosti u okviru svojih nadležnosti i povjerenja prema javnosti.</w:t>
      </w:r>
    </w:p>
    <w:p w14:paraId="77C3177C" w14:textId="77777777" w:rsidR="007B7D70" w:rsidRPr="002F04DF" w:rsidRDefault="007B7D70" w:rsidP="00FF1606">
      <w:pPr>
        <w:pStyle w:val="Standard"/>
        <w:widowControl/>
        <w:jc w:val="both"/>
        <w:rPr>
          <w:rFonts w:cs="Times New Roman"/>
          <w:lang w:val="bs-Latn-BA"/>
        </w:rPr>
      </w:pPr>
    </w:p>
    <w:p w14:paraId="1268DE92" w14:textId="6D4929F5" w:rsidR="007B7D70" w:rsidRPr="002F04DF" w:rsidRDefault="007B7D70" w:rsidP="00FF1606">
      <w:pPr>
        <w:pStyle w:val="Standard"/>
        <w:widowControl/>
        <w:jc w:val="both"/>
        <w:rPr>
          <w:rFonts w:cs="Times New Roman"/>
          <w:lang w:val="bs-Latn-BA"/>
        </w:rPr>
      </w:pPr>
      <w:r w:rsidRPr="002F04DF">
        <w:rPr>
          <w:rFonts w:cs="Times New Roman"/>
          <w:lang w:val="bs-Latn-BA"/>
        </w:rPr>
        <w:t>Pored navedenih eksternih propisa koji doprinose borbi protiv korupcije, u M</w:t>
      </w:r>
      <w:r w:rsidR="00256DA6">
        <w:rPr>
          <w:rFonts w:cs="Times New Roman"/>
          <w:lang w:val="bs-Latn-BA"/>
        </w:rPr>
        <w:t>inistarstvu</w:t>
      </w:r>
      <w:r w:rsidRPr="002F04DF">
        <w:rPr>
          <w:rFonts w:cs="Times New Roman"/>
          <w:lang w:val="bs-Latn-BA"/>
        </w:rPr>
        <w:t xml:space="preserve"> postoji velik broj propisa koji su internog karaktera i kojima je na direktan način uređena borba protiv korupcije.</w:t>
      </w:r>
    </w:p>
    <w:p w14:paraId="5C2F3784" w14:textId="77777777" w:rsidR="007B7D70" w:rsidRPr="002F04DF" w:rsidRDefault="007B7D70" w:rsidP="00FF1606">
      <w:pPr>
        <w:pStyle w:val="Standard"/>
        <w:widowControl/>
        <w:jc w:val="both"/>
        <w:rPr>
          <w:rFonts w:cs="Times New Roman"/>
          <w:lang w:val="bs-Latn-BA"/>
        </w:rPr>
      </w:pPr>
    </w:p>
    <w:p w14:paraId="1A71B0CD" w14:textId="77777777" w:rsidR="007B7D70" w:rsidRDefault="007B7D70" w:rsidP="00FF1606">
      <w:pPr>
        <w:pStyle w:val="Standard"/>
        <w:widowControl/>
        <w:jc w:val="both"/>
        <w:rPr>
          <w:rFonts w:cs="Times New Roman"/>
          <w:lang w:val="bs-Latn-BA"/>
        </w:rPr>
      </w:pPr>
      <w:r w:rsidRPr="002F04DF">
        <w:rPr>
          <w:rFonts w:cs="Times New Roman"/>
          <w:lang w:val="bs-Latn-BA"/>
        </w:rPr>
        <w:t>Zakonom o unutrašnjim poslovima USK-a kantona propisane se nadležnosti Ministarstva kojima se okvirno, uređuje organizacioni i funkcionalni aspekt u pogledu suzbijanja korupcije i koruptivnog ponašanja.</w:t>
      </w:r>
    </w:p>
    <w:p w14:paraId="4CCC89B4" w14:textId="77777777" w:rsidR="007B7D70" w:rsidRPr="002F04DF" w:rsidRDefault="007B7D70" w:rsidP="00FF1606">
      <w:pPr>
        <w:pStyle w:val="Standard"/>
        <w:widowControl/>
        <w:jc w:val="both"/>
        <w:rPr>
          <w:rFonts w:cs="Times New Roman"/>
          <w:lang w:val="bs-Latn-BA"/>
        </w:rPr>
      </w:pPr>
    </w:p>
    <w:p w14:paraId="5DCB9D06" w14:textId="459FD374" w:rsidR="007B7D70" w:rsidRPr="00F47998" w:rsidRDefault="007B7D70" w:rsidP="00FF1606">
      <w:pPr>
        <w:autoSpaceDE w:val="0"/>
        <w:autoSpaceDN w:val="0"/>
        <w:adjustRightInd w:val="0"/>
        <w:jc w:val="both"/>
        <w:rPr>
          <w:lang w:val="bs-Latn-BA"/>
        </w:rPr>
      </w:pPr>
      <w:r w:rsidRPr="00F47998">
        <w:rPr>
          <w:lang w:val="bs-Latn-BA"/>
        </w:rPr>
        <w:t xml:space="preserve">U Ministarstvu primjenjuju se zakoni i podzakonski akti </w:t>
      </w:r>
      <w:r w:rsidRPr="00E45B15">
        <w:rPr>
          <w:lang w:val="bs-Latn-BA"/>
        </w:rPr>
        <w:t>koji indirektno</w:t>
      </w:r>
      <w:r w:rsidR="00BE4718">
        <w:rPr>
          <w:lang w:val="bs-Latn-BA"/>
        </w:rPr>
        <w:t xml:space="preserve"> </w:t>
      </w:r>
      <w:r w:rsidRPr="00F47998">
        <w:rPr>
          <w:lang w:val="bs-Latn-BA"/>
        </w:rPr>
        <w:t>tretiraju korupciju i u postupku njihove primjene može doći do pojave korupcije:</w:t>
      </w:r>
    </w:p>
    <w:p w14:paraId="6753D8D4" w14:textId="77777777" w:rsidR="007B7D70" w:rsidRPr="00F47998" w:rsidRDefault="007B7D70" w:rsidP="00FF1606">
      <w:pPr>
        <w:autoSpaceDE w:val="0"/>
        <w:autoSpaceDN w:val="0"/>
        <w:adjustRightInd w:val="0"/>
        <w:jc w:val="both"/>
        <w:rPr>
          <w:lang w:val="bs-Latn-BA"/>
        </w:rPr>
      </w:pPr>
    </w:p>
    <w:p w14:paraId="16B21B34" w14:textId="77777777" w:rsidR="007B7D70" w:rsidRPr="002F04DF" w:rsidRDefault="007B7D70" w:rsidP="00CC68C7">
      <w:pPr>
        <w:numPr>
          <w:ilvl w:val="0"/>
          <w:numId w:val="5"/>
        </w:numPr>
        <w:autoSpaceDE w:val="0"/>
        <w:autoSpaceDN w:val="0"/>
        <w:adjustRightInd w:val="0"/>
        <w:jc w:val="both"/>
      </w:pPr>
      <w:r w:rsidRPr="002F04DF">
        <w:t>Zakon o unutrašnjim poslovima USK-a kantona;</w:t>
      </w:r>
    </w:p>
    <w:p w14:paraId="203BE00B" w14:textId="77777777" w:rsidR="007B7D70" w:rsidRPr="002F04DF" w:rsidRDefault="007B7D70" w:rsidP="00CC68C7">
      <w:pPr>
        <w:numPr>
          <w:ilvl w:val="0"/>
          <w:numId w:val="5"/>
        </w:numPr>
        <w:autoSpaceDE w:val="0"/>
        <w:autoSpaceDN w:val="0"/>
        <w:adjustRightInd w:val="0"/>
        <w:jc w:val="both"/>
      </w:pPr>
      <w:r w:rsidRPr="002F04DF">
        <w:t>Zakon o državnoj službi u Federaciji Bosne i Hercegovine;</w:t>
      </w:r>
    </w:p>
    <w:p w14:paraId="340EDA11" w14:textId="77777777" w:rsidR="007B7D70" w:rsidRPr="002F04DF" w:rsidRDefault="007B7D70" w:rsidP="00CC68C7">
      <w:pPr>
        <w:numPr>
          <w:ilvl w:val="0"/>
          <w:numId w:val="5"/>
        </w:numPr>
        <w:autoSpaceDE w:val="0"/>
        <w:autoSpaceDN w:val="0"/>
        <w:adjustRightInd w:val="0"/>
        <w:jc w:val="both"/>
      </w:pPr>
      <w:r w:rsidRPr="002F04DF">
        <w:t>Zakon o namještenicima u organima državne službe u Federaciji Bosne i Hercegovine;</w:t>
      </w:r>
    </w:p>
    <w:p w14:paraId="38D0905F" w14:textId="77777777" w:rsidR="007B7D70" w:rsidRPr="002F04DF" w:rsidRDefault="007B7D70" w:rsidP="00CC68C7">
      <w:pPr>
        <w:numPr>
          <w:ilvl w:val="0"/>
          <w:numId w:val="5"/>
        </w:numPr>
        <w:autoSpaceDE w:val="0"/>
        <w:autoSpaceDN w:val="0"/>
        <w:adjustRightInd w:val="0"/>
        <w:jc w:val="both"/>
      </w:pPr>
      <w:r w:rsidRPr="002F04DF">
        <w:t>Zakon o javnim nabavkama Bosne i Hercegovine;</w:t>
      </w:r>
    </w:p>
    <w:p w14:paraId="343F7051" w14:textId="77777777" w:rsidR="007B7D70" w:rsidRPr="002F04DF" w:rsidRDefault="007B7D70" w:rsidP="00CC68C7">
      <w:pPr>
        <w:numPr>
          <w:ilvl w:val="0"/>
          <w:numId w:val="5"/>
        </w:numPr>
        <w:autoSpaceDE w:val="0"/>
        <w:autoSpaceDN w:val="0"/>
        <w:adjustRightInd w:val="0"/>
        <w:jc w:val="both"/>
      </w:pPr>
      <w:r w:rsidRPr="002F04DF">
        <w:t>Zakon o državljanstvu Bosne i Hercegovine i Federacije Bosne i Hercegovine;</w:t>
      </w:r>
    </w:p>
    <w:p w14:paraId="00C4AB2C" w14:textId="77777777" w:rsidR="007B7D70" w:rsidRPr="002F04DF" w:rsidRDefault="007B7D70" w:rsidP="00CC68C7">
      <w:pPr>
        <w:numPr>
          <w:ilvl w:val="0"/>
          <w:numId w:val="5"/>
        </w:numPr>
        <w:autoSpaceDE w:val="0"/>
        <w:autoSpaceDN w:val="0"/>
        <w:adjustRightInd w:val="0"/>
        <w:jc w:val="both"/>
      </w:pPr>
      <w:r w:rsidRPr="002F04DF">
        <w:t>Etički kodeks za državne službenike u Federaciji Bosne i Hercegovine;</w:t>
      </w:r>
    </w:p>
    <w:p w14:paraId="13E75F00" w14:textId="77777777" w:rsidR="007B7D70" w:rsidRPr="002F04DF" w:rsidRDefault="007B7D70" w:rsidP="00CC68C7">
      <w:pPr>
        <w:numPr>
          <w:ilvl w:val="0"/>
          <w:numId w:val="5"/>
        </w:numPr>
        <w:autoSpaceDE w:val="0"/>
        <w:autoSpaceDN w:val="0"/>
        <w:adjustRightInd w:val="0"/>
        <w:jc w:val="both"/>
      </w:pPr>
      <w:r w:rsidRPr="002F04DF">
        <w:t>Zakon o zaštiti ličnih podataka BIH;</w:t>
      </w:r>
    </w:p>
    <w:p w14:paraId="2E343654" w14:textId="77777777" w:rsidR="007B7D70" w:rsidRPr="002F04DF" w:rsidRDefault="007B7D70" w:rsidP="00CC68C7">
      <w:pPr>
        <w:numPr>
          <w:ilvl w:val="0"/>
          <w:numId w:val="5"/>
        </w:numPr>
        <w:autoSpaceDE w:val="0"/>
        <w:autoSpaceDN w:val="0"/>
        <w:adjustRightInd w:val="0"/>
        <w:jc w:val="both"/>
      </w:pPr>
      <w:r w:rsidRPr="002F04DF">
        <w:t>Zakon o zaštiti tajnih podataka BIH.</w:t>
      </w:r>
    </w:p>
    <w:p w14:paraId="241503C1" w14:textId="77777777" w:rsidR="007B7D70" w:rsidRPr="002F04DF" w:rsidRDefault="007B7D70" w:rsidP="00FF1606">
      <w:pPr>
        <w:autoSpaceDE w:val="0"/>
        <w:autoSpaceDN w:val="0"/>
        <w:adjustRightInd w:val="0"/>
        <w:jc w:val="both"/>
      </w:pPr>
    </w:p>
    <w:p w14:paraId="553DCD07" w14:textId="1F7FD951" w:rsidR="007B7D70" w:rsidRPr="002F04DF" w:rsidRDefault="007B7D70" w:rsidP="00FF1606">
      <w:pPr>
        <w:autoSpaceDE w:val="0"/>
        <w:autoSpaceDN w:val="0"/>
        <w:adjustRightInd w:val="0"/>
        <w:jc w:val="both"/>
      </w:pPr>
      <w:r w:rsidRPr="002F04DF">
        <w:lastRenderedPageBreak/>
        <w:t>Zakonskim i podzakonskim aktima između ostalog, određena su ponašanja državnih službenika i namještenika koja mogu predstavljati i povredu radne dužnosti. Neke od povrede radne dužnosti u uskoj vezi sa pojavom korupcije su:</w:t>
      </w:r>
    </w:p>
    <w:p w14:paraId="3EEF79CB" w14:textId="77777777" w:rsidR="007B7D70" w:rsidRPr="002F04DF" w:rsidRDefault="007B7D70" w:rsidP="00FF1606">
      <w:pPr>
        <w:autoSpaceDE w:val="0"/>
        <w:autoSpaceDN w:val="0"/>
        <w:adjustRightInd w:val="0"/>
        <w:jc w:val="both"/>
      </w:pPr>
    </w:p>
    <w:p w14:paraId="042046A7" w14:textId="77777777" w:rsidR="007B7D70" w:rsidRPr="002F04DF" w:rsidRDefault="007B7D70" w:rsidP="000C3DA6">
      <w:pPr>
        <w:numPr>
          <w:ilvl w:val="0"/>
          <w:numId w:val="6"/>
        </w:numPr>
        <w:autoSpaceDE w:val="0"/>
        <w:autoSpaceDN w:val="0"/>
        <w:adjustRightInd w:val="0"/>
        <w:jc w:val="both"/>
      </w:pPr>
      <w:r w:rsidRPr="002F04DF">
        <w:t>izvršenje radnji koje predstavljaju krivično djelo protiv službene dužnosti ili drugo krivično djelo, odnosno prekršaj kojim se nanosi šteta ugledu državne službe, što čini državnog službenika nepodobnim za rad u državnoj službi;</w:t>
      </w:r>
    </w:p>
    <w:p w14:paraId="65432957" w14:textId="77777777" w:rsidR="007B7D70" w:rsidRPr="002F04DF" w:rsidRDefault="007B7D70" w:rsidP="000C3DA6">
      <w:pPr>
        <w:numPr>
          <w:ilvl w:val="0"/>
          <w:numId w:val="6"/>
        </w:numPr>
        <w:autoSpaceDE w:val="0"/>
        <w:autoSpaceDN w:val="0"/>
        <w:adjustRightInd w:val="0"/>
        <w:jc w:val="both"/>
      </w:pPr>
      <w:r w:rsidRPr="002F04DF">
        <w:t>zloupotrebe službenih ovlaštenja;</w:t>
      </w:r>
    </w:p>
    <w:p w14:paraId="5C95E30B" w14:textId="77777777" w:rsidR="007B7D70" w:rsidRPr="002F04DF" w:rsidRDefault="007B7D70" w:rsidP="000C3DA6">
      <w:pPr>
        <w:numPr>
          <w:ilvl w:val="0"/>
          <w:numId w:val="6"/>
        </w:numPr>
        <w:autoSpaceDE w:val="0"/>
        <w:autoSpaceDN w:val="0"/>
        <w:adjustRightInd w:val="0"/>
        <w:jc w:val="both"/>
      </w:pPr>
      <w:r w:rsidRPr="002F04DF">
        <w:t>činjenje ili nečinjenje koje vodi otkrivanju tajnih podataka</w:t>
      </w:r>
    </w:p>
    <w:p w14:paraId="7D34012C" w14:textId="77777777" w:rsidR="007B7D70" w:rsidRPr="002F04DF" w:rsidRDefault="007B7D70" w:rsidP="000C3DA6">
      <w:pPr>
        <w:numPr>
          <w:ilvl w:val="0"/>
          <w:numId w:val="6"/>
        </w:numPr>
        <w:autoSpaceDE w:val="0"/>
        <w:autoSpaceDN w:val="0"/>
        <w:adjustRightInd w:val="0"/>
        <w:jc w:val="both"/>
      </w:pPr>
      <w:r w:rsidRPr="002F04DF">
        <w:t>bavljenje djelatnostima kojima se onemogućava ili otežava građanima ili drugim licima da ostvaruju svoja prava u postupcima pred organima državne službe;</w:t>
      </w:r>
    </w:p>
    <w:p w14:paraId="4F1DEF91" w14:textId="77777777" w:rsidR="007B7D70" w:rsidRPr="002F04DF" w:rsidRDefault="007B7D70" w:rsidP="000C3DA6">
      <w:pPr>
        <w:numPr>
          <w:ilvl w:val="0"/>
          <w:numId w:val="6"/>
        </w:numPr>
        <w:autoSpaceDE w:val="0"/>
        <w:autoSpaceDN w:val="0"/>
        <w:adjustRightInd w:val="0"/>
        <w:jc w:val="both"/>
      </w:pPr>
      <w:r w:rsidRPr="002F04DF">
        <w:t>neizvršavanje, nesavjesno, neblagovremeno ii nepažljivo izvršavanje službenih zadataka i dr.</w:t>
      </w:r>
    </w:p>
    <w:p w14:paraId="4A7C6DCF" w14:textId="77777777" w:rsidR="007B7D70" w:rsidRPr="002F04DF" w:rsidRDefault="007B7D70" w:rsidP="00FF1606">
      <w:pPr>
        <w:spacing w:after="60"/>
        <w:jc w:val="both"/>
        <w:rPr>
          <w:lang w:val="hr-HR"/>
        </w:rPr>
      </w:pPr>
    </w:p>
    <w:p w14:paraId="228D79C4" w14:textId="77777777" w:rsidR="007B7D70" w:rsidRPr="00E45B15" w:rsidRDefault="00E45B15" w:rsidP="00FF1606">
      <w:pPr>
        <w:jc w:val="both"/>
        <w:rPr>
          <w:b/>
          <w:sz w:val="28"/>
          <w:szCs w:val="28"/>
          <w:lang w:val="hr-HR"/>
        </w:rPr>
      </w:pPr>
      <w:r>
        <w:rPr>
          <w:b/>
          <w:sz w:val="28"/>
          <w:szCs w:val="28"/>
          <w:lang w:val="hr-HR"/>
        </w:rPr>
        <w:t>5</w:t>
      </w:r>
      <w:r w:rsidR="007B7D70" w:rsidRPr="00E45B15">
        <w:rPr>
          <w:b/>
          <w:sz w:val="28"/>
          <w:szCs w:val="28"/>
          <w:lang w:val="hr-HR"/>
        </w:rPr>
        <w:t>.3. Analiza trenutnog statusa na temelju poslovnih procesa</w:t>
      </w:r>
    </w:p>
    <w:p w14:paraId="28850655" w14:textId="77777777" w:rsidR="007B7D70" w:rsidRPr="002F04DF" w:rsidRDefault="007B7D70" w:rsidP="00FF1606">
      <w:pPr>
        <w:jc w:val="both"/>
        <w:rPr>
          <w:b/>
          <w:lang w:val="hr-HR"/>
        </w:rPr>
      </w:pPr>
    </w:p>
    <w:p w14:paraId="1250B237" w14:textId="0E107945" w:rsidR="007B7D70" w:rsidRPr="00A22673" w:rsidRDefault="007B7D70" w:rsidP="00FF1606">
      <w:pPr>
        <w:pStyle w:val="Heading3"/>
        <w:jc w:val="both"/>
        <w:rPr>
          <w:rFonts w:ascii="Times New Roman" w:hAnsi="Times New Roman" w:cs="Times New Roman"/>
          <w:b w:val="0"/>
          <w:color w:val="000000" w:themeColor="text1"/>
          <w:lang w:val="hr-HR"/>
        </w:rPr>
      </w:pPr>
      <w:r w:rsidRPr="00A22673">
        <w:rPr>
          <w:rFonts w:ascii="Times New Roman" w:hAnsi="Times New Roman" w:cs="Times New Roman"/>
          <w:b w:val="0"/>
          <w:color w:val="000000" w:themeColor="text1"/>
          <w:lang w:val="pl-PL"/>
        </w:rPr>
        <w:t>Pravci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strate</w:t>
      </w:r>
      <w:r w:rsidRPr="00A22673">
        <w:rPr>
          <w:rFonts w:ascii="Times New Roman" w:hAnsi="Times New Roman" w:cs="Times New Roman"/>
          <w:b w:val="0"/>
          <w:color w:val="000000" w:themeColor="text1"/>
          <w:lang w:val="hr-HR"/>
        </w:rPr>
        <w:t>š</w:t>
      </w:r>
      <w:r w:rsidRPr="00A22673">
        <w:rPr>
          <w:rFonts w:ascii="Times New Roman" w:hAnsi="Times New Roman" w:cs="Times New Roman"/>
          <w:b w:val="0"/>
          <w:color w:val="000000" w:themeColor="text1"/>
          <w:lang w:val="pl-PL"/>
        </w:rPr>
        <w:t>kog</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razvoja</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M</w:t>
      </w:r>
      <w:r w:rsidR="00256DA6">
        <w:rPr>
          <w:rFonts w:ascii="Times New Roman" w:hAnsi="Times New Roman" w:cs="Times New Roman"/>
          <w:b w:val="0"/>
          <w:color w:val="000000" w:themeColor="text1"/>
          <w:lang w:val="pl-PL"/>
        </w:rPr>
        <w:t xml:space="preserve">inistarstva </w:t>
      </w:r>
      <w:r w:rsidR="004F1176">
        <w:rPr>
          <w:rFonts w:ascii="Times New Roman" w:hAnsi="Times New Roman" w:cs="Times New Roman"/>
          <w:b w:val="0"/>
          <w:color w:val="000000" w:themeColor="text1"/>
          <w:lang w:val="hr-HR"/>
        </w:rPr>
        <w:t xml:space="preserve"> </w:t>
      </w:r>
      <w:r w:rsidRPr="00A22673">
        <w:rPr>
          <w:rFonts w:ascii="Times New Roman" w:hAnsi="Times New Roman" w:cs="Times New Roman"/>
          <w:b w:val="0"/>
          <w:color w:val="000000" w:themeColor="text1"/>
          <w:lang w:val="pl-PL"/>
        </w:rPr>
        <w:t>utvr</w:t>
      </w:r>
      <w:r w:rsidRPr="00A22673">
        <w:rPr>
          <w:rFonts w:ascii="Times New Roman" w:hAnsi="Times New Roman" w:cs="Times New Roman"/>
          <w:b w:val="0"/>
          <w:color w:val="000000" w:themeColor="text1"/>
          <w:lang w:val="hr-HR"/>
        </w:rPr>
        <w:t>đ</w:t>
      </w:r>
      <w:r w:rsidRPr="00A22673">
        <w:rPr>
          <w:rFonts w:ascii="Times New Roman" w:hAnsi="Times New Roman" w:cs="Times New Roman"/>
          <w:b w:val="0"/>
          <w:color w:val="000000" w:themeColor="text1"/>
          <w:lang w:val="pl-PL"/>
        </w:rPr>
        <w:t>eni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su</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kroz</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strate</w:t>
      </w:r>
      <w:r w:rsidRPr="00A22673">
        <w:rPr>
          <w:rFonts w:ascii="Times New Roman" w:hAnsi="Times New Roman" w:cs="Times New Roman"/>
          <w:b w:val="0"/>
          <w:color w:val="000000" w:themeColor="text1"/>
          <w:lang w:val="hr-HR"/>
        </w:rPr>
        <w:t>š</w:t>
      </w:r>
      <w:r w:rsidRPr="00A22673">
        <w:rPr>
          <w:rFonts w:ascii="Times New Roman" w:hAnsi="Times New Roman" w:cs="Times New Roman"/>
          <w:b w:val="0"/>
          <w:color w:val="000000" w:themeColor="text1"/>
          <w:lang w:val="pl-PL"/>
        </w:rPr>
        <w:t>ke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oblasti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koje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defini</w:t>
      </w:r>
      <w:r w:rsidRPr="00A22673">
        <w:rPr>
          <w:rFonts w:ascii="Times New Roman" w:hAnsi="Times New Roman" w:cs="Times New Roman"/>
          <w:b w:val="0"/>
          <w:color w:val="000000" w:themeColor="text1"/>
          <w:lang w:val="hr-HR"/>
        </w:rPr>
        <w:t>š</w:t>
      </w:r>
      <w:r w:rsidRPr="00A22673">
        <w:rPr>
          <w:rFonts w:ascii="Times New Roman" w:hAnsi="Times New Roman" w:cs="Times New Roman"/>
          <w:b w:val="0"/>
          <w:color w:val="000000" w:themeColor="text1"/>
          <w:lang w:val="pl-PL"/>
        </w:rPr>
        <w:t>u</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osnovni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cilj</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kojim</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te</w:t>
      </w:r>
      <w:r w:rsidRPr="00A22673">
        <w:rPr>
          <w:rFonts w:ascii="Times New Roman" w:hAnsi="Times New Roman" w:cs="Times New Roman"/>
          <w:b w:val="0"/>
          <w:color w:val="000000" w:themeColor="text1"/>
          <w:lang w:val="hr-HR"/>
        </w:rPr>
        <w:t>ž</w:t>
      </w:r>
      <w:r w:rsidRPr="00A22673">
        <w:rPr>
          <w:rFonts w:ascii="Times New Roman" w:hAnsi="Times New Roman" w:cs="Times New Roman"/>
          <w:b w:val="0"/>
          <w:color w:val="000000" w:themeColor="text1"/>
          <w:lang w:val="pl-PL"/>
        </w:rPr>
        <w:t>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dru</w:t>
      </w:r>
      <w:r w:rsidRPr="00A22673">
        <w:rPr>
          <w:rFonts w:ascii="Times New Roman" w:hAnsi="Times New Roman" w:cs="Times New Roman"/>
          <w:b w:val="0"/>
          <w:color w:val="000000" w:themeColor="text1"/>
          <w:lang w:val="hr-HR"/>
        </w:rPr>
        <w:t>š</w:t>
      </w:r>
      <w:r w:rsidRPr="00A22673">
        <w:rPr>
          <w:rFonts w:ascii="Times New Roman" w:hAnsi="Times New Roman" w:cs="Times New Roman"/>
          <w:b w:val="0"/>
          <w:color w:val="000000" w:themeColor="text1"/>
          <w:lang w:val="pl-PL"/>
        </w:rPr>
        <w:t>tvena</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zajednica</w:t>
      </w:r>
      <w:r w:rsidRPr="00A22673">
        <w:rPr>
          <w:rFonts w:ascii="Times New Roman" w:hAnsi="Times New Roman" w:cs="Times New Roman"/>
          <w:b w:val="0"/>
          <w:color w:val="000000" w:themeColor="text1"/>
          <w:lang w:val="hr-HR"/>
        </w:rPr>
        <w:t>,</w:t>
      </w:r>
      <w:r w:rsidR="004F1176">
        <w:rPr>
          <w:rFonts w:ascii="Times New Roman" w:hAnsi="Times New Roman" w:cs="Times New Roman"/>
          <w:b w:val="0"/>
          <w:color w:val="000000" w:themeColor="text1"/>
          <w:lang w:val="hr-HR"/>
        </w:rPr>
        <w:t xml:space="preserve"> </w:t>
      </w:r>
      <w:r w:rsidRPr="00A22673">
        <w:rPr>
          <w:rFonts w:ascii="Times New Roman" w:hAnsi="Times New Roman" w:cs="Times New Roman"/>
          <w:b w:val="0"/>
          <w:color w:val="000000" w:themeColor="text1"/>
          <w:lang w:val="pl-PL"/>
        </w:rPr>
        <w:t>a</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to</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je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ostvarivanje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optimalnog</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nivoa</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li</w:t>
      </w:r>
      <w:r w:rsidRPr="00A22673">
        <w:rPr>
          <w:rFonts w:ascii="Times New Roman" w:hAnsi="Times New Roman" w:cs="Times New Roman"/>
          <w:b w:val="0"/>
          <w:color w:val="000000" w:themeColor="text1"/>
          <w:lang w:val="hr-HR"/>
        </w:rPr>
        <w:t>č</w:t>
      </w:r>
      <w:r w:rsidRPr="00A22673">
        <w:rPr>
          <w:rFonts w:ascii="Times New Roman" w:hAnsi="Times New Roman" w:cs="Times New Roman"/>
          <w:b w:val="0"/>
          <w:color w:val="000000" w:themeColor="text1"/>
          <w:lang w:val="pl-PL"/>
        </w:rPr>
        <w:t>ne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imovinske</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sigurnosti</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na</w:t>
      </w:r>
      <w:r w:rsidR="004F1176">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podru</w:t>
      </w:r>
      <w:r w:rsidRPr="00A22673">
        <w:rPr>
          <w:rFonts w:ascii="Times New Roman" w:hAnsi="Times New Roman" w:cs="Times New Roman"/>
          <w:b w:val="0"/>
          <w:color w:val="000000" w:themeColor="text1"/>
          <w:lang w:val="hr-HR"/>
        </w:rPr>
        <w:t>č</w:t>
      </w:r>
      <w:r w:rsidRPr="00A22673">
        <w:rPr>
          <w:rFonts w:ascii="Times New Roman" w:hAnsi="Times New Roman" w:cs="Times New Roman"/>
          <w:b w:val="0"/>
          <w:color w:val="000000" w:themeColor="text1"/>
          <w:lang w:val="pl-PL"/>
        </w:rPr>
        <w:t>ju</w:t>
      </w:r>
      <w:r w:rsidR="004F1176">
        <w:rPr>
          <w:rFonts w:ascii="Times New Roman" w:hAnsi="Times New Roman" w:cs="Times New Roman"/>
          <w:b w:val="0"/>
          <w:color w:val="000000" w:themeColor="text1"/>
          <w:lang w:val="pl-PL"/>
        </w:rPr>
        <w:t xml:space="preserve"> </w:t>
      </w:r>
      <w:r w:rsidR="00256DA6">
        <w:rPr>
          <w:rFonts w:ascii="Times New Roman" w:hAnsi="Times New Roman" w:cs="Times New Roman"/>
          <w:b w:val="0"/>
          <w:color w:val="000000" w:themeColor="text1"/>
          <w:lang w:val="hr-HR"/>
        </w:rPr>
        <w:t>K</w:t>
      </w:r>
      <w:r w:rsidRPr="00A22673">
        <w:rPr>
          <w:rFonts w:ascii="Times New Roman" w:hAnsi="Times New Roman" w:cs="Times New Roman"/>
          <w:b w:val="0"/>
          <w:color w:val="000000" w:themeColor="text1"/>
          <w:lang w:val="pl-PL"/>
        </w:rPr>
        <w:t>antona</w:t>
      </w:r>
      <w:r w:rsidRPr="00A22673">
        <w:rPr>
          <w:rFonts w:ascii="Times New Roman" w:hAnsi="Times New Roman" w:cs="Times New Roman"/>
          <w:b w:val="0"/>
          <w:color w:val="000000" w:themeColor="text1"/>
          <w:lang w:val="hr-HR"/>
        </w:rPr>
        <w:t xml:space="preserve">, </w:t>
      </w:r>
      <w:r w:rsidRPr="00A22673">
        <w:rPr>
          <w:rFonts w:ascii="Times New Roman" w:hAnsi="Times New Roman" w:cs="Times New Roman"/>
          <w:b w:val="0"/>
          <w:color w:val="000000" w:themeColor="text1"/>
          <w:lang w:val="pl-PL"/>
        </w:rPr>
        <w:t>kao</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i</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zadovoljavaju</w:t>
      </w:r>
      <w:r w:rsidRPr="00A22673">
        <w:rPr>
          <w:rFonts w:ascii="Times New Roman" w:hAnsi="Times New Roman" w:cs="Times New Roman"/>
          <w:b w:val="0"/>
          <w:color w:val="000000" w:themeColor="text1"/>
          <w:lang w:val="hr-HR"/>
        </w:rPr>
        <w:t>ć</w:t>
      </w:r>
      <w:r w:rsidRPr="00A22673">
        <w:rPr>
          <w:rFonts w:ascii="Times New Roman" w:hAnsi="Times New Roman" w:cs="Times New Roman"/>
          <w:b w:val="0"/>
          <w:color w:val="000000" w:themeColor="text1"/>
          <w:lang w:val="pl-PL"/>
        </w:rPr>
        <w:t>i</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nivo</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kvaliteta</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prilikom</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rje</w:t>
      </w:r>
      <w:r w:rsidRPr="00A22673">
        <w:rPr>
          <w:rFonts w:ascii="Times New Roman" w:hAnsi="Times New Roman" w:cs="Times New Roman"/>
          <w:b w:val="0"/>
          <w:color w:val="000000" w:themeColor="text1"/>
          <w:lang w:val="hr-HR"/>
        </w:rPr>
        <w:t>š</w:t>
      </w:r>
      <w:r w:rsidRPr="00A22673">
        <w:rPr>
          <w:rFonts w:ascii="Times New Roman" w:hAnsi="Times New Roman" w:cs="Times New Roman"/>
          <w:b w:val="0"/>
          <w:color w:val="000000" w:themeColor="text1"/>
          <w:lang w:val="pl-PL"/>
        </w:rPr>
        <w:t>avanja</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zahtjeva</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gra</w:t>
      </w:r>
      <w:r w:rsidRPr="00A22673">
        <w:rPr>
          <w:rFonts w:ascii="Times New Roman" w:hAnsi="Times New Roman" w:cs="Times New Roman"/>
          <w:b w:val="0"/>
          <w:color w:val="000000" w:themeColor="text1"/>
          <w:lang w:val="hr-HR"/>
        </w:rPr>
        <w:t>đ</w:t>
      </w:r>
      <w:r w:rsidRPr="00A22673">
        <w:rPr>
          <w:rFonts w:ascii="Times New Roman" w:hAnsi="Times New Roman" w:cs="Times New Roman"/>
          <w:b w:val="0"/>
          <w:color w:val="000000" w:themeColor="text1"/>
          <w:lang w:val="pl-PL"/>
        </w:rPr>
        <w:t>ana</w:t>
      </w:r>
      <w:r w:rsidR="00A22673">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te</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pru</w:t>
      </w:r>
      <w:r w:rsidRPr="00A22673">
        <w:rPr>
          <w:rFonts w:ascii="Times New Roman" w:hAnsi="Times New Roman" w:cs="Times New Roman"/>
          <w:b w:val="0"/>
          <w:color w:val="000000" w:themeColor="text1"/>
          <w:lang w:val="hr-HR"/>
        </w:rPr>
        <w:t>ž</w:t>
      </w:r>
      <w:r w:rsidRPr="00A22673">
        <w:rPr>
          <w:rFonts w:ascii="Times New Roman" w:hAnsi="Times New Roman" w:cs="Times New Roman"/>
          <w:b w:val="0"/>
          <w:color w:val="000000" w:themeColor="text1"/>
          <w:lang w:val="pl-PL"/>
        </w:rPr>
        <w:t>anja</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drugih</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usluga</w:t>
      </w:r>
      <w:r w:rsidR="00C03394">
        <w:rPr>
          <w:rFonts w:ascii="Times New Roman" w:hAnsi="Times New Roman" w:cs="Times New Roman"/>
          <w:b w:val="0"/>
          <w:color w:val="000000" w:themeColor="text1"/>
          <w:lang w:val="pl-PL"/>
        </w:rPr>
        <w:t xml:space="preserve"> </w:t>
      </w:r>
      <w:r w:rsidRPr="00A22673">
        <w:rPr>
          <w:rFonts w:ascii="Times New Roman" w:hAnsi="Times New Roman" w:cs="Times New Roman"/>
          <w:b w:val="0"/>
          <w:color w:val="000000" w:themeColor="text1"/>
          <w:lang w:val="pl-PL"/>
        </w:rPr>
        <w:t>gra</w:t>
      </w:r>
      <w:r w:rsidRPr="00A22673">
        <w:rPr>
          <w:rFonts w:ascii="Times New Roman" w:hAnsi="Times New Roman" w:cs="Times New Roman"/>
          <w:b w:val="0"/>
          <w:color w:val="000000" w:themeColor="text1"/>
          <w:lang w:val="hr-HR"/>
        </w:rPr>
        <w:t>đ</w:t>
      </w:r>
      <w:r w:rsidRPr="00A22673">
        <w:rPr>
          <w:rFonts w:ascii="Times New Roman" w:hAnsi="Times New Roman" w:cs="Times New Roman"/>
          <w:b w:val="0"/>
          <w:color w:val="000000" w:themeColor="text1"/>
          <w:lang w:val="pl-PL"/>
        </w:rPr>
        <w:t>anima</w:t>
      </w:r>
      <w:r w:rsidRPr="00A22673">
        <w:rPr>
          <w:rFonts w:ascii="Times New Roman" w:hAnsi="Times New Roman" w:cs="Times New Roman"/>
          <w:b w:val="0"/>
          <w:color w:val="000000" w:themeColor="text1"/>
          <w:lang w:val="hr-HR"/>
        </w:rPr>
        <w:t>.</w:t>
      </w:r>
    </w:p>
    <w:p w14:paraId="3CD19876" w14:textId="77777777" w:rsidR="007B7D70" w:rsidRPr="00A67C21" w:rsidRDefault="007B7D70" w:rsidP="00FF1606">
      <w:pPr>
        <w:autoSpaceDE w:val="0"/>
        <w:autoSpaceDN w:val="0"/>
        <w:adjustRightInd w:val="0"/>
        <w:jc w:val="both"/>
        <w:rPr>
          <w:b/>
          <w:lang w:val="hr-HR"/>
        </w:rPr>
      </w:pPr>
    </w:p>
    <w:p w14:paraId="4FD2AE59" w14:textId="77777777" w:rsidR="007B7D70" w:rsidRPr="00A67C21" w:rsidRDefault="007B7D70" w:rsidP="00FF1606">
      <w:pPr>
        <w:autoSpaceDE w:val="0"/>
        <w:autoSpaceDN w:val="0"/>
        <w:adjustRightInd w:val="0"/>
        <w:jc w:val="both"/>
        <w:rPr>
          <w:lang w:val="hr-HR"/>
        </w:rPr>
      </w:pPr>
      <w:r w:rsidRPr="00A67C21">
        <w:rPr>
          <w:lang w:val="hr-HR"/>
        </w:rPr>
        <w:t>Za obavljanje poslova i zadataka iz nadležnosti Ministarstva obrazuju se osnovne i unutrašnje   organizacione jedinice;</w:t>
      </w:r>
    </w:p>
    <w:p w14:paraId="6077711C" w14:textId="77777777" w:rsidR="007B7D70" w:rsidRDefault="007B7D70" w:rsidP="00FF1606">
      <w:pPr>
        <w:autoSpaceDE w:val="0"/>
        <w:autoSpaceDN w:val="0"/>
        <w:adjustRightInd w:val="0"/>
        <w:jc w:val="both"/>
        <w:rPr>
          <w:lang w:val="hr-HR"/>
        </w:rPr>
      </w:pPr>
    </w:p>
    <w:p w14:paraId="01D57ED7" w14:textId="66E3370E" w:rsidR="00165DCF" w:rsidRDefault="00BE5837" w:rsidP="00BE5837">
      <w:pPr>
        <w:tabs>
          <w:tab w:val="left" w:pos="-5220"/>
        </w:tabs>
        <w:jc w:val="both"/>
      </w:pPr>
      <w:r w:rsidRPr="00BE5837">
        <w:t xml:space="preserve">U sastavu Ministarstva obrazuje se pet osnovnih organizacionih jedinica, i to: </w:t>
      </w:r>
    </w:p>
    <w:p w14:paraId="3A90056A" w14:textId="77777777" w:rsidR="00165DCF" w:rsidRPr="00792829" w:rsidRDefault="00165DCF" w:rsidP="00165DCF">
      <w:pPr>
        <w:numPr>
          <w:ilvl w:val="0"/>
          <w:numId w:val="35"/>
        </w:numPr>
        <w:tabs>
          <w:tab w:val="clear" w:pos="720"/>
          <w:tab w:val="num" w:pos="-5220"/>
        </w:tabs>
        <w:jc w:val="both"/>
      </w:pPr>
      <w:r w:rsidRPr="00792829">
        <w:t>Kabinet ministra,</w:t>
      </w:r>
    </w:p>
    <w:p w14:paraId="422C7A04" w14:textId="77777777" w:rsidR="00165DCF" w:rsidRPr="00792829" w:rsidRDefault="00165DCF" w:rsidP="00165DCF">
      <w:pPr>
        <w:numPr>
          <w:ilvl w:val="0"/>
          <w:numId w:val="35"/>
        </w:numPr>
        <w:tabs>
          <w:tab w:val="clear" w:pos="720"/>
          <w:tab w:val="num" w:pos="-5220"/>
        </w:tabs>
        <w:jc w:val="both"/>
      </w:pPr>
      <w:r w:rsidRPr="00792829">
        <w:t>Inspektorat,</w:t>
      </w:r>
    </w:p>
    <w:p w14:paraId="3F51C25F" w14:textId="77777777" w:rsidR="00165DCF" w:rsidRPr="00792829" w:rsidRDefault="00165DCF" w:rsidP="00165DCF">
      <w:pPr>
        <w:numPr>
          <w:ilvl w:val="0"/>
          <w:numId w:val="35"/>
        </w:numPr>
        <w:tabs>
          <w:tab w:val="clear" w:pos="720"/>
          <w:tab w:val="num" w:pos="-5220"/>
        </w:tabs>
        <w:jc w:val="both"/>
      </w:pPr>
      <w:r w:rsidRPr="00792829">
        <w:t>Sektor za opće i kadrovske poslove,</w:t>
      </w:r>
    </w:p>
    <w:p w14:paraId="3E9A84F6" w14:textId="77777777" w:rsidR="00165DCF" w:rsidRPr="00792829" w:rsidRDefault="00165DCF" w:rsidP="00165DCF">
      <w:pPr>
        <w:numPr>
          <w:ilvl w:val="0"/>
          <w:numId w:val="35"/>
        </w:numPr>
        <w:tabs>
          <w:tab w:val="clear" w:pos="720"/>
          <w:tab w:val="num" w:pos="-5220"/>
        </w:tabs>
        <w:jc w:val="both"/>
      </w:pPr>
      <w:r w:rsidRPr="00792829">
        <w:t>Sektor za pravne poslove,</w:t>
      </w:r>
    </w:p>
    <w:p w14:paraId="48EBB206" w14:textId="77777777" w:rsidR="00165DCF" w:rsidRPr="00792829" w:rsidRDefault="00165DCF" w:rsidP="00165DCF">
      <w:pPr>
        <w:numPr>
          <w:ilvl w:val="0"/>
          <w:numId w:val="35"/>
        </w:numPr>
        <w:tabs>
          <w:tab w:val="clear" w:pos="720"/>
          <w:tab w:val="num" w:pos="-5220"/>
        </w:tabs>
        <w:jc w:val="both"/>
      </w:pPr>
      <w:r w:rsidRPr="00792829">
        <w:t>Sektor za materijalne poslove i podršku,</w:t>
      </w:r>
    </w:p>
    <w:p w14:paraId="15197629" w14:textId="77777777" w:rsidR="00165DCF" w:rsidRPr="00792829" w:rsidRDefault="00165DCF" w:rsidP="00165DCF">
      <w:pPr>
        <w:numPr>
          <w:ilvl w:val="0"/>
          <w:numId w:val="35"/>
        </w:numPr>
        <w:tabs>
          <w:tab w:val="clear" w:pos="720"/>
          <w:tab w:val="num" w:pos="-5220"/>
        </w:tabs>
        <w:jc w:val="both"/>
      </w:pPr>
      <w:r w:rsidRPr="00792829">
        <w:t>Sektor za finansijsko – računovodstvene i analitičke poslove.</w:t>
      </w:r>
    </w:p>
    <w:p w14:paraId="44B887E7" w14:textId="77777777" w:rsidR="00165DCF" w:rsidRDefault="00165DCF" w:rsidP="00165DCF">
      <w:pPr>
        <w:ind w:left="465"/>
        <w:jc w:val="both"/>
      </w:pPr>
    </w:p>
    <w:p w14:paraId="4EE9F68C" w14:textId="7642914A" w:rsidR="00165DCF" w:rsidRPr="00792829" w:rsidRDefault="00165DCF" w:rsidP="00165DCF">
      <w:pPr>
        <w:ind w:left="465"/>
        <w:jc w:val="both"/>
      </w:pPr>
      <w:r w:rsidRPr="00792829">
        <w:t>U sastavu Sektora za opće i kadrovske poslove osnivaju se dvije unutrašnje organizacione jedinice i to:</w:t>
      </w:r>
    </w:p>
    <w:p w14:paraId="00A42990" w14:textId="77777777" w:rsidR="00165DCF" w:rsidRPr="00792829" w:rsidRDefault="00165DCF" w:rsidP="00165DCF">
      <w:pPr>
        <w:numPr>
          <w:ilvl w:val="0"/>
          <w:numId w:val="37"/>
        </w:numPr>
        <w:jc w:val="both"/>
      </w:pPr>
      <w:r w:rsidRPr="00792829">
        <w:t>Odsjek za kadrovske poslove,</w:t>
      </w:r>
    </w:p>
    <w:p w14:paraId="34DB1E7A" w14:textId="77777777" w:rsidR="00165DCF" w:rsidRPr="00792829" w:rsidRDefault="00165DCF" w:rsidP="00165DCF">
      <w:pPr>
        <w:numPr>
          <w:ilvl w:val="0"/>
          <w:numId w:val="37"/>
        </w:numPr>
        <w:jc w:val="both"/>
      </w:pPr>
      <w:r w:rsidRPr="00792829">
        <w:t>Pisarnica.</w:t>
      </w:r>
    </w:p>
    <w:p w14:paraId="4BCD7B8D" w14:textId="2509B886" w:rsidR="00165DCF" w:rsidRDefault="00165DCF" w:rsidP="00165DCF">
      <w:pPr>
        <w:jc w:val="both"/>
      </w:pPr>
    </w:p>
    <w:p w14:paraId="552D0BC2" w14:textId="12651B1A" w:rsidR="00165DCF" w:rsidRPr="00792829" w:rsidRDefault="00165DCF" w:rsidP="00165DCF">
      <w:pPr>
        <w:jc w:val="both"/>
      </w:pPr>
      <w:r w:rsidRPr="00792829">
        <w:t xml:space="preserve">U sastavu Sektora za pravne poslove osniva se deset unutrašnjih organizacionih jedinica i to: </w:t>
      </w:r>
    </w:p>
    <w:p w14:paraId="3C28E3DC" w14:textId="77777777" w:rsidR="00165DCF" w:rsidRPr="00792829" w:rsidRDefault="00165DCF" w:rsidP="00165DCF">
      <w:pPr>
        <w:jc w:val="both"/>
      </w:pPr>
      <w:r w:rsidRPr="00792829">
        <w:t xml:space="preserve">      a) Odsjek za pravne poslove</w:t>
      </w:r>
    </w:p>
    <w:p w14:paraId="07BA50EF" w14:textId="77777777" w:rsidR="00165DCF" w:rsidRPr="00792829" w:rsidRDefault="00165DCF" w:rsidP="00165DCF">
      <w:pPr>
        <w:jc w:val="both"/>
      </w:pPr>
      <w:r w:rsidRPr="00792829">
        <w:t xml:space="preserve">      b)  Odsjek za tehničke poslove,</w:t>
      </w:r>
    </w:p>
    <w:p w14:paraId="11BF846B" w14:textId="77777777" w:rsidR="00165DCF" w:rsidRPr="00792829" w:rsidRDefault="00165DCF" w:rsidP="00165DCF">
      <w:pPr>
        <w:jc w:val="both"/>
      </w:pPr>
      <w:r w:rsidRPr="00792829">
        <w:t xml:space="preserve">      c)  Odsjek za administraciju Bihać, sjedište u Bihaću, za područje Grada Bihać,</w:t>
      </w:r>
    </w:p>
    <w:p w14:paraId="7B47BB0F" w14:textId="77777777" w:rsidR="00165DCF" w:rsidRPr="00792829" w:rsidRDefault="00165DCF" w:rsidP="00165DCF">
      <w:pPr>
        <w:jc w:val="both"/>
      </w:pPr>
      <w:r w:rsidRPr="00792829">
        <w:t xml:space="preserve">      d)  Odsjek za administraciju Bosanska Krupa, sjedište u Bosanskoj Krupi, za područje </w:t>
      </w:r>
    </w:p>
    <w:p w14:paraId="09E02584" w14:textId="77777777" w:rsidR="00165DCF" w:rsidRPr="00792829" w:rsidRDefault="00165DCF" w:rsidP="00165DCF">
      <w:pPr>
        <w:jc w:val="both"/>
      </w:pPr>
      <w:r w:rsidRPr="00792829">
        <w:t xml:space="preserve">           Općine Bosanska Krupa,</w:t>
      </w:r>
    </w:p>
    <w:p w14:paraId="770BDE31" w14:textId="77777777" w:rsidR="00165DCF" w:rsidRPr="00792829" w:rsidRDefault="00165DCF" w:rsidP="00165DCF">
      <w:pPr>
        <w:jc w:val="both"/>
      </w:pPr>
      <w:r w:rsidRPr="00792829">
        <w:t xml:space="preserve">       e) Odsjek za administraciju Bosanski Petrovac, sjedište u Bosanskom Petrovcu, za     </w:t>
      </w:r>
    </w:p>
    <w:p w14:paraId="1D57E235" w14:textId="77777777" w:rsidR="00165DCF" w:rsidRPr="00792829" w:rsidRDefault="00165DCF" w:rsidP="00165DCF">
      <w:pPr>
        <w:jc w:val="both"/>
      </w:pPr>
      <w:r w:rsidRPr="00792829">
        <w:t xml:space="preserve">           područje Općine Bosanski Petrovac,</w:t>
      </w:r>
    </w:p>
    <w:p w14:paraId="4F8DCE04" w14:textId="77777777" w:rsidR="00165DCF" w:rsidRPr="00792829" w:rsidRDefault="00165DCF" w:rsidP="00165DCF">
      <w:pPr>
        <w:ind w:left="360"/>
        <w:jc w:val="both"/>
      </w:pPr>
      <w:r w:rsidRPr="00792829">
        <w:t xml:space="preserve"> f) Odsjek za administraciju Bužim, sjedište u Bužimu, za područje Općine Bužim,</w:t>
      </w:r>
    </w:p>
    <w:p w14:paraId="0E25433A" w14:textId="77777777" w:rsidR="00165DCF" w:rsidRPr="00792829" w:rsidRDefault="00165DCF" w:rsidP="00165DCF">
      <w:pPr>
        <w:ind w:left="360"/>
        <w:jc w:val="both"/>
      </w:pPr>
      <w:r w:rsidRPr="00792829">
        <w:t xml:space="preserve"> g) Odsjek za administraciju Cazin, sjedište u Cazinu, za područje Općine Cazin,</w:t>
      </w:r>
    </w:p>
    <w:p w14:paraId="4690BE65" w14:textId="77777777" w:rsidR="00165DCF" w:rsidRPr="00792829" w:rsidRDefault="00165DCF" w:rsidP="00165DCF">
      <w:pPr>
        <w:jc w:val="both"/>
      </w:pPr>
      <w:r w:rsidRPr="00792829">
        <w:t xml:space="preserve">       h) Odsjek za administraciju Ključ, sjedište u Ključu, za područje Općine Ključ,</w:t>
      </w:r>
    </w:p>
    <w:p w14:paraId="39E4F69E" w14:textId="77777777" w:rsidR="00165DCF" w:rsidRPr="00792829" w:rsidRDefault="00165DCF" w:rsidP="00165DCF">
      <w:pPr>
        <w:ind w:left="360"/>
        <w:jc w:val="both"/>
      </w:pPr>
      <w:r w:rsidRPr="00792829">
        <w:t xml:space="preserve">  i) Odsjek za administraciju Sanski Most, sjedište u Sanskom Mostu, za područje Općine     </w:t>
      </w:r>
    </w:p>
    <w:p w14:paraId="1FD5E1A5" w14:textId="77777777" w:rsidR="00165DCF" w:rsidRPr="00792829" w:rsidRDefault="00165DCF" w:rsidP="00165DCF">
      <w:pPr>
        <w:ind w:left="360"/>
        <w:jc w:val="both"/>
      </w:pPr>
      <w:r w:rsidRPr="00792829">
        <w:t xml:space="preserve">     Sanski Most,</w:t>
      </w:r>
    </w:p>
    <w:p w14:paraId="6B3E2D0A" w14:textId="77777777" w:rsidR="00165DCF" w:rsidRPr="00792829" w:rsidRDefault="00165DCF" w:rsidP="00165DCF">
      <w:pPr>
        <w:jc w:val="both"/>
      </w:pPr>
      <w:r w:rsidRPr="00792829">
        <w:lastRenderedPageBreak/>
        <w:t xml:space="preserve">        j) Odsjek za administraciju Velika Kladuša, sjedište u Velikoj Kladuši, za područje </w:t>
      </w:r>
    </w:p>
    <w:p w14:paraId="4B52B804" w14:textId="77777777" w:rsidR="00165DCF" w:rsidRPr="00792829" w:rsidRDefault="00165DCF" w:rsidP="00165DCF">
      <w:pPr>
        <w:jc w:val="both"/>
      </w:pPr>
      <w:r w:rsidRPr="00792829">
        <w:t xml:space="preserve">            Općine Velika Kladuša,</w:t>
      </w:r>
    </w:p>
    <w:p w14:paraId="70FBCAE3" w14:textId="77777777" w:rsidR="00165DCF" w:rsidRDefault="00165DCF" w:rsidP="00165DCF">
      <w:pPr>
        <w:jc w:val="both"/>
      </w:pPr>
    </w:p>
    <w:p w14:paraId="3F6A5422" w14:textId="7DE262F8" w:rsidR="00165DCF" w:rsidRPr="00792829" w:rsidRDefault="00165DCF" w:rsidP="00165DCF">
      <w:pPr>
        <w:jc w:val="both"/>
      </w:pPr>
      <w:r w:rsidRPr="00792829">
        <w:t>U sastavu Sektora za materijalne poslove i podršku osnivaju se tri unutrašnje organizacione jedinice:</w:t>
      </w:r>
    </w:p>
    <w:p w14:paraId="6D2A7EA8" w14:textId="77777777" w:rsidR="00165DCF" w:rsidRPr="00792829" w:rsidRDefault="00165DCF" w:rsidP="00165DCF">
      <w:pPr>
        <w:numPr>
          <w:ilvl w:val="0"/>
          <w:numId w:val="36"/>
        </w:numPr>
        <w:ind w:left="360" w:firstLine="0"/>
        <w:jc w:val="both"/>
      </w:pPr>
      <w:r w:rsidRPr="00792829">
        <w:t>Odsjek za materijalne poslove i nabavu,</w:t>
      </w:r>
    </w:p>
    <w:p w14:paraId="1249D8DD" w14:textId="77777777" w:rsidR="00165DCF" w:rsidRPr="00792829" w:rsidRDefault="00165DCF" w:rsidP="00165DCF">
      <w:pPr>
        <w:numPr>
          <w:ilvl w:val="0"/>
          <w:numId w:val="36"/>
        </w:numPr>
        <w:ind w:left="360" w:firstLine="0"/>
        <w:jc w:val="both"/>
      </w:pPr>
      <w:r w:rsidRPr="00792829">
        <w:t xml:space="preserve">Odsjek za upravljanje projektima i planiranje, </w:t>
      </w:r>
    </w:p>
    <w:p w14:paraId="36114411" w14:textId="77777777" w:rsidR="00165DCF" w:rsidRPr="00792829" w:rsidRDefault="00165DCF" w:rsidP="00165DCF">
      <w:pPr>
        <w:numPr>
          <w:ilvl w:val="0"/>
          <w:numId w:val="36"/>
        </w:numPr>
        <w:ind w:left="360" w:firstLine="0"/>
        <w:jc w:val="both"/>
      </w:pPr>
      <w:r w:rsidRPr="00792829">
        <w:t>Odsjek za tehničko i higijensko održavanje.</w:t>
      </w:r>
    </w:p>
    <w:p w14:paraId="6D8C1B88" w14:textId="77777777" w:rsidR="00165DCF" w:rsidRDefault="00165DCF" w:rsidP="00165DCF">
      <w:pPr>
        <w:jc w:val="both"/>
        <w:rPr>
          <w:szCs w:val="22"/>
        </w:rPr>
      </w:pPr>
    </w:p>
    <w:p w14:paraId="2771FE4A" w14:textId="0D1CBB5C" w:rsidR="00165DCF" w:rsidRPr="00792829" w:rsidRDefault="00165DCF" w:rsidP="00165DCF">
      <w:pPr>
        <w:jc w:val="both"/>
        <w:rPr>
          <w:szCs w:val="22"/>
        </w:rPr>
      </w:pPr>
      <w:r w:rsidRPr="00792829">
        <w:rPr>
          <w:szCs w:val="22"/>
        </w:rPr>
        <w:t xml:space="preserve">U sastavu Sektora za finansijsko - računovodstvene i analitičke poslove, osnivaju se dvije    </w:t>
      </w:r>
      <w:r>
        <w:rPr>
          <w:szCs w:val="22"/>
        </w:rPr>
        <w:t xml:space="preserve"> </w:t>
      </w:r>
      <w:r w:rsidRPr="00792829">
        <w:rPr>
          <w:szCs w:val="22"/>
        </w:rPr>
        <w:t>unutrašnje organizacione jedinice:</w:t>
      </w:r>
    </w:p>
    <w:p w14:paraId="5B3534FF" w14:textId="77777777" w:rsidR="00165DCF" w:rsidRPr="00792829" w:rsidRDefault="00165DCF" w:rsidP="00165DCF">
      <w:pPr>
        <w:jc w:val="both"/>
        <w:rPr>
          <w:szCs w:val="22"/>
        </w:rPr>
      </w:pPr>
      <w:r w:rsidRPr="00792829">
        <w:rPr>
          <w:szCs w:val="22"/>
        </w:rPr>
        <w:t xml:space="preserve">       a) Računovodstvo,</w:t>
      </w:r>
    </w:p>
    <w:p w14:paraId="233F0BDB" w14:textId="77777777" w:rsidR="00165DCF" w:rsidRPr="00792829" w:rsidRDefault="00165DCF" w:rsidP="00165DCF">
      <w:pPr>
        <w:jc w:val="both"/>
        <w:rPr>
          <w:szCs w:val="22"/>
        </w:rPr>
      </w:pPr>
      <w:r w:rsidRPr="00792829">
        <w:rPr>
          <w:szCs w:val="22"/>
        </w:rPr>
        <w:t xml:space="preserve">       b) Odsjek za analitiku.</w:t>
      </w:r>
    </w:p>
    <w:p w14:paraId="333672BF" w14:textId="77777777" w:rsidR="00165DCF" w:rsidRPr="00BE5837" w:rsidRDefault="00165DCF" w:rsidP="00BE5837">
      <w:pPr>
        <w:tabs>
          <w:tab w:val="left" w:pos="-5220"/>
        </w:tabs>
        <w:jc w:val="both"/>
      </w:pPr>
    </w:p>
    <w:p w14:paraId="17052157" w14:textId="77777777" w:rsidR="00BE5837" w:rsidRPr="00BE5837" w:rsidRDefault="00BE5837" w:rsidP="00BE5837">
      <w:pPr>
        <w:jc w:val="both"/>
      </w:pPr>
    </w:p>
    <w:p w14:paraId="3ADCD581" w14:textId="77777777" w:rsidR="00BE5837" w:rsidRPr="00BE5837" w:rsidRDefault="00BE5837" w:rsidP="00BE5837">
      <w:pPr>
        <w:jc w:val="both"/>
        <w:rPr>
          <w:b/>
        </w:rPr>
      </w:pPr>
      <w:r w:rsidRPr="00BE5837">
        <w:t xml:space="preserve">Radi obavljanja operativnih poslova iz nadležnosti Ministarstva, kao dijela unutrašnjih poslova koje izvršavaju ovlaštena službena lica, u sastavu Ministarstva nalazi se Uprava policije Ministarstva (u daljem tekstu: Uprava policije), čija priroda i način obavljanja operativnih poslova zahtijeva posebnu organiziranost i samostalnost u radu. Zbog međusobne povezanosti poslova iz nadležnosti Ministarstva i Uprave policije, pored određenog stepena samostalnosti u obavljanju poslova iz nadležnosti Uprave policije, Ministarstvo obavlja određeno usmjeravanje i nadzor u obavljanju poslova iz nadležnosti Uprave policije u skladu sa Zakonom o organizaciji organa uprave u Federaciji Bosne </w:t>
      </w:r>
      <w:proofErr w:type="gramStart"/>
      <w:r w:rsidRPr="00BE5837">
        <w:t>i  Hercegovine</w:t>
      </w:r>
      <w:proofErr w:type="gramEnd"/>
      <w:r w:rsidRPr="00BE5837">
        <w:t xml:space="preserve"> („Službene novine Federacije Bosne i Hercegovine“ broj 35/05) i drugim organizacionim i materijalnim propisima. Nadležnost Uprave policije utvrđena je posebnim kantonalnim zakonom. Nadležnost, organizacija, djelokrug organizacionih jedinica te druga pitanja utvrđene su u Poglavlju XI ovog Pravilnika.</w:t>
      </w:r>
    </w:p>
    <w:p w14:paraId="22C112B6" w14:textId="77777777" w:rsidR="00BE5837" w:rsidRPr="00A67C21" w:rsidRDefault="00BE5837" w:rsidP="00FF1606">
      <w:pPr>
        <w:autoSpaceDE w:val="0"/>
        <w:autoSpaceDN w:val="0"/>
        <w:adjustRightInd w:val="0"/>
        <w:jc w:val="both"/>
        <w:rPr>
          <w:lang w:val="hr-HR"/>
        </w:rPr>
      </w:pPr>
    </w:p>
    <w:p w14:paraId="30752925" w14:textId="6A7E5434" w:rsidR="007B7D70" w:rsidRPr="00BE5837" w:rsidRDefault="007B7D70" w:rsidP="00BE5837">
      <w:pPr>
        <w:suppressAutoHyphens/>
        <w:jc w:val="both"/>
        <w:rPr>
          <w:szCs w:val="22"/>
        </w:rPr>
      </w:pPr>
      <w:proofErr w:type="gramStart"/>
      <w:r w:rsidRPr="002F04DF">
        <w:t>Na osnovu člana 52.stav 1.</w:t>
      </w:r>
      <w:proofErr w:type="gramEnd"/>
      <w:r w:rsidRPr="002F04DF">
        <w:t xml:space="preserve"> tačka 2. Zakona o organizaciji organa uprave u Federaciji Bosne i Hercegovine („Službene novine Federacije BiH</w:t>
      </w:r>
      <w:proofErr w:type="gramStart"/>
      <w:r w:rsidRPr="002F04DF">
        <w:t>“ broj</w:t>
      </w:r>
      <w:proofErr w:type="gramEnd"/>
      <w:r w:rsidRPr="002F04DF">
        <w:t xml:space="preserve"> 35/05) i stava 3. člana 95. Zakona o državnoj službi u Unsko-sanskom kantonu(„Službeni glasnik USK“, broj: 14/17 i 16/17), ministar Ministarstva unutrašnjih poslova Unsko- sanskog kantona, uz saglasnost Vlade Unsko-sanskog kantona </w:t>
      </w:r>
      <w:r w:rsidR="008C3736">
        <w:t>u</w:t>
      </w:r>
      <w:r w:rsidRPr="002F04DF">
        <w:t xml:space="preserve"> </w:t>
      </w:r>
      <w:r w:rsidR="008C3736">
        <w:t>o</w:t>
      </w:r>
      <w:r w:rsidRPr="002F04DF">
        <w:t>ktobru 2018 godine donio je PRAVILNIK O UNUTRAŠNJOJ ORGANIZACIJI MINISTARSTVA UNUTRAŠNJIH POSLOVA UNSKO - SANSKOG KANTONA</w:t>
      </w:r>
      <w:r w:rsidR="00BE5837">
        <w:t xml:space="preserve">. </w:t>
      </w:r>
      <w:r w:rsidR="00BE5837" w:rsidRPr="00BE5837">
        <w:rPr>
          <w:szCs w:val="22"/>
        </w:rPr>
        <w:t xml:space="preserve">Pravilnik o izmjenama i dopunama Pravilnika o unutrašnjoj organizaciji Ministarstva unutrašnjih poslova Unsko - sanskog kantona, broj: 05-01-02-48/17 od 19.09.2019. godine, na koji je Vlada Unsko - sanskog kantona dala saglasnost Odlukom, broj: 03-017-883/2019 od 16.09.2019. </w:t>
      </w:r>
      <w:proofErr w:type="gramStart"/>
      <w:r w:rsidR="00BE5837" w:rsidRPr="00BE5837">
        <w:rPr>
          <w:szCs w:val="22"/>
        </w:rPr>
        <w:t>godine;</w:t>
      </w:r>
      <w:proofErr w:type="gramEnd"/>
      <w:r w:rsidR="00BE5837" w:rsidRPr="00BE5837">
        <w:rPr>
          <w:szCs w:val="22"/>
        </w:rPr>
        <w:t xml:space="preserve">Pravilnik o izmjenama i dopunama Pravilnika  o unutrašnjoj organizaciji Ministarstva unutrašnjih poslova Unsko - sanskog kantona, broj: 05-01-02-48/17 od 02.12.2019. </w:t>
      </w:r>
      <w:proofErr w:type="gramStart"/>
      <w:r w:rsidR="00BE5837" w:rsidRPr="00BE5837">
        <w:rPr>
          <w:szCs w:val="22"/>
        </w:rPr>
        <w:t>godine</w:t>
      </w:r>
      <w:proofErr w:type="gramEnd"/>
      <w:r w:rsidR="00BE5837" w:rsidRPr="00BE5837">
        <w:rPr>
          <w:szCs w:val="22"/>
        </w:rPr>
        <w:t xml:space="preserve">, na koji je Vlada Unsko - sanskog kantona dala saglasnost Odlukom  broj: 03-017-1159/2019 od 26.11.2019. </w:t>
      </w:r>
      <w:proofErr w:type="gramStart"/>
      <w:r w:rsidR="00BE5837" w:rsidRPr="00BE5837">
        <w:rPr>
          <w:szCs w:val="22"/>
        </w:rPr>
        <w:t>godine</w:t>
      </w:r>
      <w:proofErr w:type="gramEnd"/>
      <w:r w:rsidR="00BE5837" w:rsidRPr="00BE5837">
        <w:rPr>
          <w:szCs w:val="22"/>
        </w:rPr>
        <w:t>;</w:t>
      </w:r>
      <w:r w:rsidR="00BE5837">
        <w:rPr>
          <w:szCs w:val="22"/>
        </w:rPr>
        <w:t xml:space="preserve"> </w:t>
      </w:r>
      <w:r w:rsidR="00BE5837">
        <w:t xml:space="preserve">Pravilnik o izmjenama i dopunama Pravilnika  o unutrašnjoj organizaciji Ministarstva unutrašnjih poslova Unsko - sanskog kantona, broj: 05-01-02-48/17 od 29.12.2021. godine, na koji je Vlada Unsko - sanskog kantona dala saglasnost Odlukom, broj: 03-017-3883/2021 od 23.12.2021. </w:t>
      </w:r>
      <w:proofErr w:type="gramStart"/>
      <w:r w:rsidR="00BE5837">
        <w:t>godine</w:t>
      </w:r>
      <w:proofErr w:type="gramEnd"/>
      <w:r w:rsidR="00BE5837">
        <w:t>;</w:t>
      </w:r>
      <w:r w:rsidR="00BE5837">
        <w:rPr>
          <w:szCs w:val="22"/>
        </w:rPr>
        <w:t xml:space="preserve"> </w:t>
      </w:r>
      <w:r w:rsidR="00BE5837">
        <w:t xml:space="preserve">Pravilnik o izmjenama i dopunama Pravilnika  o unutrašnjoj organizaciji Ministarstva unutrašnjih poslova Unsko - sanskog kantona, broj: 05-01-02-48/17 od 14.06.2022. godine, na koji je Vlada Unsko - sanskog kantona dala saglasnost Odlukom, broj: 03-017-4643/2022 od 02.06.2022. </w:t>
      </w:r>
      <w:proofErr w:type="gramStart"/>
      <w:r w:rsidR="00BE5837">
        <w:t>godine</w:t>
      </w:r>
      <w:proofErr w:type="gramEnd"/>
      <w:r w:rsidR="00BE5837">
        <w:t>;</w:t>
      </w:r>
      <w:r w:rsidR="00BE5837">
        <w:rPr>
          <w:szCs w:val="22"/>
        </w:rPr>
        <w:t xml:space="preserve"> </w:t>
      </w:r>
      <w:r w:rsidR="00BE5837">
        <w:t>Pravilnik o izmjenama i dopunama Pravilnika  o unutrašnjoj organizaciji Ministarstva unutrašnjih poslova Unsko - sanskog kantona, broj: 05-01-02-48/17 od 05.08.2022. godine, na koji je Vlada Unsko - sanskog kantona dala saglasnost Odlukom, broj: 03-017-4886/2022 od 02.08.2022. godine.</w:t>
      </w:r>
    </w:p>
    <w:p w14:paraId="19B831C8" w14:textId="77777777" w:rsidR="007B7D70" w:rsidRPr="002F04DF" w:rsidRDefault="007B7D70" w:rsidP="00FF1606">
      <w:pPr>
        <w:jc w:val="both"/>
      </w:pPr>
    </w:p>
    <w:p w14:paraId="4A5A881E" w14:textId="77777777" w:rsidR="007B7D70" w:rsidRPr="002F04DF" w:rsidRDefault="007B7D70" w:rsidP="00FF1606">
      <w:pPr>
        <w:spacing w:after="60"/>
        <w:jc w:val="both"/>
      </w:pPr>
      <w:r w:rsidRPr="002F04DF">
        <w:t xml:space="preserve">Pravilnikom je utvrđena unutrašnja organizacija Ministarstva unutrašnjih poslova Unsko- sanskog kantona (u daljem tekstu: Ministarstvo), organizacione jedinice Ministarstva, djelokrug rada </w:t>
      </w:r>
      <w:r w:rsidRPr="002F04DF">
        <w:lastRenderedPageBreak/>
        <w:t>organizacionih jedinica, sistematizacija radnih mjesta sa opisom poslova, broj izvršilaca, uslovi u pogledu stručne spreme, radnog staža, kao i drugi uslovi za rad na određenom radnom mjestu, stepen složenosti poslova, rukovođenje Ministarstvom, osnovnim i unutrašnjim organizacionim jedinicama u sastavu Ministarstva, saradnja sa drugim državnim organima i drugim pravnim licima u vršenju poslova i zadataka iz nadležnosti Ministarstva, raspored poslova, programiranje i planiranje rada, javnost rada i druga pitanja u vezi organizacije i rada Ministarstva</w:t>
      </w:r>
      <w:r w:rsidR="00124BB3">
        <w:t xml:space="preserve">. </w:t>
      </w:r>
      <w:r w:rsidRPr="002F04DF">
        <w:t>U posebnom  dijelu  Pravilnika, na prijedlog policijskog komesara, utvrđena je unutrašnja organizacija Uprave policije, koja je Zakonom o unutrašnjim poslovima Unsko- sanskog kantona osnovana kao organ uprave u sastavu Ministarstva.</w:t>
      </w:r>
    </w:p>
    <w:p w14:paraId="0E24C529" w14:textId="77777777" w:rsidR="007B7D70" w:rsidRPr="002F04DF" w:rsidRDefault="007B7D70" w:rsidP="00FF1606">
      <w:pPr>
        <w:jc w:val="both"/>
      </w:pPr>
    </w:p>
    <w:p w14:paraId="33AC7CB4" w14:textId="4457C546" w:rsidR="007B7D70" w:rsidRPr="002F04DF" w:rsidRDefault="007B7D70" w:rsidP="00FF1606">
      <w:pPr>
        <w:jc w:val="both"/>
        <w:rPr>
          <w:lang w:val="hr-HR"/>
        </w:rPr>
      </w:pPr>
      <w:r w:rsidRPr="002F04DF">
        <w:t>Poslovi</w:t>
      </w:r>
      <w:r w:rsidR="00E13BDF">
        <w:t xml:space="preserve"> </w:t>
      </w:r>
      <w:r w:rsidRPr="002F04DF">
        <w:t>iz</w:t>
      </w:r>
      <w:r w:rsidR="00E13BDF">
        <w:t xml:space="preserve"> </w:t>
      </w:r>
      <w:r w:rsidRPr="002F04DF">
        <w:t>nadle</w:t>
      </w:r>
      <w:r w:rsidRPr="002F04DF">
        <w:rPr>
          <w:lang w:val="hr-HR"/>
        </w:rPr>
        <w:t>ž</w:t>
      </w:r>
      <w:r w:rsidRPr="002F04DF">
        <w:t>nosti</w:t>
      </w:r>
      <w:r w:rsidR="00E13BDF">
        <w:t xml:space="preserve"> </w:t>
      </w:r>
      <w:r w:rsidRPr="002F04DF">
        <w:t>Ministarstva</w:t>
      </w:r>
      <w:r w:rsidR="00E13BDF">
        <w:t xml:space="preserve"> </w:t>
      </w:r>
      <w:r w:rsidRPr="002F04DF">
        <w:t>unutra</w:t>
      </w:r>
      <w:r w:rsidRPr="002F04DF">
        <w:rPr>
          <w:lang w:val="hr-HR"/>
        </w:rPr>
        <w:t>š</w:t>
      </w:r>
      <w:r w:rsidRPr="002F04DF">
        <w:t>njih</w:t>
      </w:r>
      <w:r w:rsidR="00E13BDF">
        <w:t xml:space="preserve"> </w:t>
      </w:r>
      <w:r w:rsidRPr="002F04DF">
        <w:t>poslova</w:t>
      </w:r>
      <w:r w:rsidR="00E13BDF">
        <w:t xml:space="preserve"> </w:t>
      </w:r>
      <w:r w:rsidR="00F42BCF">
        <w:t>Unsko-sanskog kantona</w:t>
      </w:r>
      <w:r w:rsidRPr="002F04DF">
        <w:t xml:space="preserve"> obavljani</w:t>
      </w:r>
      <w:r w:rsidR="00E13BDF">
        <w:t xml:space="preserve"> </w:t>
      </w:r>
      <w:r w:rsidRPr="002F04DF">
        <w:t>su</w:t>
      </w:r>
      <w:r w:rsidR="00E13BDF">
        <w:t xml:space="preserve"> </w:t>
      </w:r>
      <w:r w:rsidRPr="002F04DF">
        <w:t>u</w:t>
      </w:r>
      <w:r w:rsidR="00E13BDF">
        <w:t xml:space="preserve"> </w:t>
      </w:r>
      <w:r w:rsidRPr="002F04DF">
        <w:t>okviru</w:t>
      </w:r>
      <w:r w:rsidR="00E13BDF">
        <w:t xml:space="preserve"> </w:t>
      </w:r>
      <w:r w:rsidRPr="002F04DF">
        <w:t>slijede</w:t>
      </w:r>
      <w:r w:rsidRPr="002F04DF">
        <w:rPr>
          <w:lang w:val="hr-HR"/>
        </w:rPr>
        <w:t>ć</w:t>
      </w:r>
      <w:r w:rsidRPr="002F04DF">
        <w:t>ih</w:t>
      </w:r>
      <w:r w:rsidR="00E13BDF">
        <w:t xml:space="preserve"> </w:t>
      </w:r>
      <w:r w:rsidRPr="002F04DF">
        <w:t>osnovnih</w:t>
      </w:r>
      <w:r w:rsidR="00E13BDF">
        <w:t xml:space="preserve"> </w:t>
      </w:r>
      <w:r w:rsidRPr="002F04DF">
        <w:t>organizacionih</w:t>
      </w:r>
      <w:r w:rsidR="00E13BDF">
        <w:t xml:space="preserve"> </w:t>
      </w:r>
      <w:r w:rsidRPr="002F04DF">
        <w:t>jedinica</w:t>
      </w:r>
      <w:r w:rsidRPr="002F04DF">
        <w:rPr>
          <w:lang w:val="hr-HR"/>
        </w:rPr>
        <w:t>:</w:t>
      </w:r>
    </w:p>
    <w:p w14:paraId="7B38D1D0" w14:textId="77777777" w:rsidR="007B7D70" w:rsidRPr="00751AED" w:rsidRDefault="007B7D70" w:rsidP="000C3DA6">
      <w:pPr>
        <w:pStyle w:val="ListParagraph"/>
        <w:numPr>
          <w:ilvl w:val="0"/>
          <w:numId w:val="9"/>
        </w:numPr>
        <w:spacing w:after="60"/>
        <w:jc w:val="both"/>
        <w:rPr>
          <w:bCs/>
          <w:lang w:val="pl-PL"/>
        </w:rPr>
      </w:pPr>
      <w:r w:rsidRPr="00751AED">
        <w:rPr>
          <w:bCs/>
          <w:lang w:val="pl-PL"/>
        </w:rPr>
        <w:t>Kabinet ministra;</w:t>
      </w:r>
    </w:p>
    <w:p w14:paraId="4DD62341" w14:textId="77777777" w:rsidR="007B7D70" w:rsidRDefault="007B7D70" w:rsidP="000C3DA6">
      <w:pPr>
        <w:pStyle w:val="ListParagraph"/>
        <w:numPr>
          <w:ilvl w:val="0"/>
          <w:numId w:val="9"/>
        </w:numPr>
        <w:spacing w:after="60"/>
        <w:jc w:val="both"/>
        <w:rPr>
          <w:bCs/>
          <w:lang w:val="pl-PL"/>
        </w:rPr>
      </w:pPr>
      <w:r w:rsidRPr="00751AED">
        <w:rPr>
          <w:bCs/>
          <w:lang w:val="pl-PL"/>
        </w:rPr>
        <w:t>Inspektorata;</w:t>
      </w:r>
    </w:p>
    <w:p w14:paraId="694FC2AA" w14:textId="10E80823" w:rsidR="00165DCF" w:rsidRPr="00751AED" w:rsidRDefault="00165DCF" w:rsidP="000C3DA6">
      <w:pPr>
        <w:pStyle w:val="ListParagraph"/>
        <w:numPr>
          <w:ilvl w:val="0"/>
          <w:numId w:val="9"/>
        </w:numPr>
        <w:spacing w:after="60"/>
        <w:jc w:val="both"/>
        <w:rPr>
          <w:bCs/>
          <w:lang w:val="pl-PL"/>
        </w:rPr>
      </w:pPr>
      <w:r>
        <w:rPr>
          <w:bCs/>
          <w:lang w:val="pl-PL"/>
        </w:rPr>
        <w:t>Sektor za kadrovske i opće poslove:</w:t>
      </w:r>
    </w:p>
    <w:p w14:paraId="2B1356D9" w14:textId="77777777" w:rsidR="007B7D70" w:rsidRPr="00751AED" w:rsidRDefault="007B7D70" w:rsidP="000C3DA6">
      <w:pPr>
        <w:pStyle w:val="ListParagraph"/>
        <w:numPr>
          <w:ilvl w:val="0"/>
          <w:numId w:val="9"/>
        </w:numPr>
        <w:spacing w:after="60"/>
        <w:jc w:val="both"/>
        <w:rPr>
          <w:bCs/>
          <w:lang w:val="pl-PL"/>
        </w:rPr>
      </w:pPr>
      <w:r w:rsidRPr="00751AED">
        <w:rPr>
          <w:bCs/>
          <w:lang w:val="pl-PL"/>
        </w:rPr>
        <w:t>Sektora za pravne poslove;</w:t>
      </w:r>
    </w:p>
    <w:p w14:paraId="520DCBFC" w14:textId="77777777" w:rsidR="00BE5837" w:rsidRPr="00751AED" w:rsidRDefault="00BE5837" w:rsidP="000C3DA6">
      <w:pPr>
        <w:pStyle w:val="ListParagraph"/>
        <w:numPr>
          <w:ilvl w:val="0"/>
          <w:numId w:val="9"/>
        </w:numPr>
        <w:tabs>
          <w:tab w:val="left" w:pos="-5220"/>
        </w:tabs>
        <w:jc w:val="both"/>
        <w:rPr>
          <w:bCs/>
        </w:rPr>
      </w:pPr>
      <w:r w:rsidRPr="00751AED">
        <w:rPr>
          <w:bCs/>
        </w:rPr>
        <w:t>Sektor za materijalne poslove i podršku,</w:t>
      </w:r>
    </w:p>
    <w:p w14:paraId="76575CE8" w14:textId="19D71598" w:rsidR="00BE5837" w:rsidRPr="00751AED" w:rsidRDefault="00BE5837" w:rsidP="000C3DA6">
      <w:pPr>
        <w:pStyle w:val="ListParagraph"/>
        <w:numPr>
          <w:ilvl w:val="0"/>
          <w:numId w:val="9"/>
        </w:numPr>
        <w:tabs>
          <w:tab w:val="left" w:pos="-5220"/>
        </w:tabs>
        <w:jc w:val="both"/>
        <w:rPr>
          <w:bCs/>
        </w:rPr>
      </w:pPr>
      <w:r w:rsidRPr="00751AED">
        <w:rPr>
          <w:bCs/>
        </w:rPr>
        <w:t>Sektor za finansijsko – računovodstvene i analitičke poslove.</w:t>
      </w:r>
    </w:p>
    <w:p w14:paraId="74431DB4" w14:textId="3A0A9C62" w:rsidR="007B7D70" w:rsidRPr="00751AED" w:rsidRDefault="007B7D70" w:rsidP="000C3DA6">
      <w:pPr>
        <w:pStyle w:val="ListParagraph"/>
        <w:numPr>
          <w:ilvl w:val="0"/>
          <w:numId w:val="9"/>
        </w:numPr>
        <w:spacing w:after="60"/>
        <w:jc w:val="both"/>
        <w:rPr>
          <w:bCs/>
          <w:lang w:val="pl-PL"/>
        </w:rPr>
      </w:pPr>
      <w:r w:rsidRPr="00751AED">
        <w:rPr>
          <w:bCs/>
          <w:lang w:val="pl-PL"/>
        </w:rPr>
        <w:t>Uprave policije</w:t>
      </w:r>
    </w:p>
    <w:p w14:paraId="4DD77A93" w14:textId="77777777" w:rsidR="007B7D70" w:rsidRPr="002F04DF" w:rsidRDefault="007B7D70" w:rsidP="00FF1606">
      <w:pPr>
        <w:tabs>
          <w:tab w:val="left" w:pos="-360"/>
          <w:tab w:val="left" w:pos="0"/>
        </w:tabs>
        <w:spacing w:after="60"/>
        <w:jc w:val="both"/>
        <w:rPr>
          <w:b/>
          <w:lang w:val="pl-PL"/>
        </w:rPr>
      </w:pPr>
    </w:p>
    <w:p w14:paraId="5E8640BA" w14:textId="77777777" w:rsidR="007B7D70" w:rsidRPr="002F04DF" w:rsidRDefault="007B7D70" w:rsidP="00FF1606">
      <w:pPr>
        <w:autoSpaceDE w:val="0"/>
        <w:autoSpaceDN w:val="0"/>
        <w:adjustRightInd w:val="0"/>
        <w:spacing w:after="60"/>
        <w:jc w:val="both"/>
        <w:rPr>
          <w:lang w:val="pl-PL"/>
        </w:rPr>
      </w:pPr>
      <w:r w:rsidRPr="002F04DF">
        <w:rPr>
          <w:b/>
          <w:lang w:val="pl-PL"/>
        </w:rPr>
        <w:t>Kabinet ministra</w:t>
      </w:r>
      <w:r w:rsidRPr="002F04DF">
        <w:rPr>
          <w:lang w:val="pl-PL"/>
        </w:rPr>
        <w:t>, kao osnovna organizaciona jedinica, obavlja upravne i stručne poslove iz svog djelokruga, odnosno nadležnosti Ministarstva, a naročito:</w:t>
      </w:r>
    </w:p>
    <w:p w14:paraId="5F6E0BEA" w14:textId="77777777" w:rsidR="00F42BCF" w:rsidRDefault="007B7D70" w:rsidP="000C3DA6">
      <w:pPr>
        <w:pStyle w:val="ListParagraph"/>
        <w:numPr>
          <w:ilvl w:val="0"/>
          <w:numId w:val="20"/>
        </w:numPr>
        <w:autoSpaceDE w:val="0"/>
        <w:autoSpaceDN w:val="0"/>
        <w:adjustRightInd w:val="0"/>
        <w:spacing w:after="60"/>
        <w:jc w:val="both"/>
        <w:rPr>
          <w:lang w:val="pl-PL"/>
        </w:rPr>
      </w:pPr>
      <w:r w:rsidRPr="00F42BCF">
        <w:rPr>
          <w:lang w:val="pl-PL"/>
        </w:rPr>
        <w:t>organizira i učestvuje u izradi Programa rada i Izvještaja o radu Ministarstva</w:t>
      </w:r>
    </w:p>
    <w:p w14:paraId="1BCC02E0"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prati realizaciju Programa rada Ministarstva;</w:t>
      </w:r>
    </w:p>
    <w:p w14:paraId="7C97104E"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prati i koordinira realizaciju zadataka u oblasti unutrašnjih poslova koji proističu iz Programa rada Ministarstva;</w:t>
      </w:r>
    </w:p>
    <w:p w14:paraId="4A5984BC"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izrađuje i učestvuje u izradi materijala u oblasti unutrašnjih poslova za potrebe Ministarstva;</w:t>
      </w:r>
    </w:p>
    <w:p w14:paraId="6745F8A3"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prati i proučava materijale o pitanjima iz nadležnosti Ministarstva i o tome informira ministra;</w:t>
      </w:r>
    </w:p>
    <w:p w14:paraId="026064FA"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obavlja pripreme za održavanje sjednica Stručnog kolegija i održavanje radnih sastanaka koje organizira ministar te stara se o provođenju njegovih zaključaka;</w:t>
      </w:r>
    </w:p>
    <w:p w14:paraId="470E838A"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priprema analitičko-informativne materijale iz djelokruga rada Kabineta;</w:t>
      </w:r>
    </w:p>
    <w:p w14:paraId="12D9323C"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obavlja i organizira poslove u vezi sa obavljanjem funkcije ministra i ostvarivanjem javnosti rada u Ministarstvu;</w:t>
      </w:r>
    </w:p>
    <w:p w14:paraId="3168DDE5"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prati i učestvuje u provođenju Zakona o zaštiti ličnih podataka i Zakona o slobodi pristupa informacijama;</w:t>
      </w:r>
    </w:p>
    <w:p w14:paraId="1F157994"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prati i učestvuje u provođenju obaveza Ministarstva u cilju realizacije procesa evropskih integracija;</w:t>
      </w:r>
    </w:p>
    <w:p w14:paraId="15E5DF03"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izradu analiza, izvještaja, informacija i drugih stručnih i analitičkih materijala na osnovu odgovarajućih podataka i davanje potrebnih obavještenja i stručnih mišljenja o pitanjima iz djelokruga Kabineta;</w:t>
      </w:r>
    </w:p>
    <w:p w14:paraId="2EA92B11"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davanje prijedloga i poduzimanje incijative za rješavanje pitanja u oblastima Kabineta;</w:t>
      </w:r>
    </w:p>
    <w:p w14:paraId="2AE5EEC3" w14:textId="77777777" w:rsidR="007B7D70" w:rsidRDefault="007B7D70" w:rsidP="000C3DA6">
      <w:pPr>
        <w:pStyle w:val="ListParagraph"/>
        <w:numPr>
          <w:ilvl w:val="0"/>
          <w:numId w:val="20"/>
        </w:numPr>
        <w:autoSpaceDE w:val="0"/>
        <w:autoSpaceDN w:val="0"/>
        <w:adjustRightInd w:val="0"/>
        <w:spacing w:after="60"/>
        <w:jc w:val="both"/>
        <w:rPr>
          <w:lang w:val="pl-PL"/>
        </w:rPr>
      </w:pPr>
      <w:r w:rsidRPr="00F42BCF">
        <w:rPr>
          <w:lang w:val="pl-PL"/>
        </w:rPr>
        <w:t>obavljanje  i drugih poslove iz djelokruga Kabineta.</w:t>
      </w:r>
    </w:p>
    <w:p w14:paraId="466C4DED" w14:textId="77777777" w:rsidR="00C91174" w:rsidRPr="00F42BCF" w:rsidRDefault="00C91174" w:rsidP="00FF1606">
      <w:pPr>
        <w:pStyle w:val="NoSpacing1"/>
        <w:jc w:val="both"/>
        <w:rPr>
          <w:rFonts w:ascii="Times New Roman" w:hAnsi="Times New Roman"/>
          <w:sz w:val="24"/>
          <w:szCs w:val="24"/>
          <w:lang w:val="pl-PL"/>
        </w:rPr>
      </w:pPr>
    </w:p>
    <w:p w14:paraId="386D977D" w14:textId="77777777" w:rsidR="007B7D70" w:rsidRDefault="007B7D70" w:rsidP="00FF1606">
      <w:pPr>
        <w:pStyle w:val="NoSpacing1"/>
        <w:jc w:val="both"/>
        <w:rPr>
          <w:rFonts w:ascii="Times New Roman" w:hAnsi="Times New Roman"/>
          <w:sz w:val="24"/>
          <w:szCs w:val="24"/>
          <w:lang w:val="pl-PL"/>
        </w:rPr>
      </w:pPr>
      <w:r w:rsidRPr="00F42BCF">
        <w:rPr>
          <w:rFonts w:ascii="Times New Roman" w:hAnsi="Times New Roman"/>
          <w:b/>
          <w:sz w:val="24"/>
          <w:szCs w:val="24"/>
          <w:lang w:val="pl-PL"/>
        </w:rPr>
        <w:t>Inspektorat</w:t>
      </w:r>
      <w:r w:rsidRPr="00F42BCF">
        <w:rPr>
          <w:rFonts w:ascii="Times New Roman" w:hAnsi="Times New Roman"/>
          <w:sz w:val="24"/>
          <w:szCs w:val="24"/>
          <w:lang w:val="pl-PL"/>
        </w:rPr>
        <w:t>, kao osnovna organizaciona jedinica, obavlja upravne i stručne poslove iz svog djelokruga, odnosno nadležnosti Ministarstva, a naročito:</w:t>
      </w:r>
    </w:p>
    <w:p w14:paraId="5F596874" w14:textId="77777777" w:rsidR="00F42BCF" w:rsidRDefault="00F42BCF" w:rsidP="00FF1606">
      <w:pPr>
        <w:pStyle w:val="NoSpacing1"/>
        <w:jc w:val="both"/>
        <w:rPr>
          <w:rFonts w:ascii="Times New Roman" w:hAnsi="Times New Roman"/>
          <w:sz w:val="24"/>
          <w:szCs w:val="24"/>
          <w:lang w:val="pl-PL"/>
        </w:rPr>
      </w:pPr>
    </w:p>
    <w:p w14:paraId="04092660"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obavlja inspekcijski nadzor  u skladu sa Zakonom o zaštiti požara i vatrogastvu;</w:t>
      </w:r>
    </w:p>
    <w:p w14:paraId="6E11EA7E"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obavlja inspekcijski nadzor nad prometom eksplozivnih materij</w:t>
      </w:r>
      <w:r w:rsidR="00F42BCF">
        <w:rPr>
          <w:rFonts w:ascii="Times New Roman" w:hAnsi="Times New Roman"/>
          <w:sz w:val="24"/>
          <w:szCs w:val="24"/>
          <w:lang w:val="pl-PL"/>
        </w:rPr>
        <w:t>a, zapaljivih tečnosti i gasova;</w:t>
      </w:r>
    </w:p>
    <w:p w14:paraId="405DD7C3"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obavlja nadzor nad radom servisa za vatrogasne aparate, sredstva i opremu;</w:t>
      </w:r>
    </w:p>
    <w:p w14:paraId="6B2B3492"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lastRenderedPageBreak/>
        <w:t>obavlja kontrolu prometa eksplozivnih i drugih opasnih materija za čiju kontrolu je nadležno Ministarstvo;</w:t>
      </w:r>
    </w:p>
    <w:p w14:paraId="738CB1FB"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vodi posebni ispitni postupak u upravnom rješavanju davanja dozvole za postavljanje i upotrebu privremenih skladišta za privredni eksploziv, postrojenja i uređaja sa korištenjem zapaljivih tečnosti i gasova;</w:t>
      </w:r>
    </w:p>
    <w:p w14:paraId="7794EE94"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priprema izvještaje i informacije o stanju i problematici u oblasti od zaštite od požara i eksplozija;</w:t>
      </w:r>
    </w:p>
    <w:p w14:paraId="2791A279" w14:textId="77777777" w:rsidR="007B7D70" w:rsidRDefault="007B7D70" w:rsidP="000C3DA6">
      <w:pPr>
        <w:pStyle w:val="NoSpacing1"/>
        <w:numPr>
          <w:ilvl w:val="0"/>
          <w:numId w:val="19"/>
        </w:numPr>
        <w:jc w:val="both"/>
        <w:rPr>
          <w:rFonts w:ascii="Times New Roman" w:hAnsi="Times New Roman"/>
          <w:sz w:val="24"/>
          <w:szCs w:val="24"/>
          <w:lang w:val="pl-PL"/>
        </w:rPr>
      </w:pPr>
      <w:r w:rsidRPr="00F42BCF">
        <w:rPr>
          <w:rFonts w:ascii="Times New Roman" w:hAnsi="Times New Roman"/>
          <w:sz w:val="24"/>
          <w:szCs w:val="24"/>
          <w:lang w:val="pl-PL"/>
        </w:rPr>
        <w:t>ostvaruje saradnju sa drugim inspekcijskim službama u pogledu razmjene informacija i podataka vezanih za stvarnu nadležnost ili zajedničko djelovanje;</w:t>
      </w:r>
    </w:p>
    <w:p w14:paraId="1912B56E"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obavlja inspekcijski nadzor nad provođenjem Zakona o agencijama i unutrašnjim službama za zaštitu ljudi i imovine,</w:t>
      </w:r>
    </w:p>
    <w:p w14:paraId="7DC6FCA6"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utvrđuje postojanje prostornih i tehničkih uslova za smještaj agencija i unutrašnjih službi zaštite u postupku izdavanja dozvola za obavljanje djelatnosti fizičke i tehničke zaštite;</w:t>
      </w:r>
    </w:p>
    <w:p w14:paraId="55D75547"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ostvaruje saradnju sa Upravom policije po pitanju oružja koje je na raspolaganju agencijama i unutrašnjim službama pravnih subjekata;</w:t>
      </w:r>
    </w:p>
    <w:p w14:paraId="40EF7111"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ostvaruje saradnju sa nadležnim organizacionim jedinicama Federalnog ministarstva u pogledu zajedničkog djelovanja iz domena stvarne nadležnosti;</w:t>
      </w:r>
    </w:p>
    <w:p w14:paraId="3CD15EB6"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ostvaruje saradnju sa organizacionim jedinicama Ministarstva u cilju provođenja inspekcijskog nadzora;</w:t>
      </w:r>
    </w:p>
    <w:p w14:paraId="472B352C"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izrada analiza, izvještaja, informacija i drugih stručnih i analitičkih materijala na osnovu odgovarajućih podataka i davanje potrebnih obavještenja i stručnih mišljenja o pitanjima iz djelokruga Inspektorata;</w:t>
      </w:r>
    </w:p>
    <w:p w14:paraId="5FA3B6A5" w14:textId="77777777" w:rsidR="007B7D70"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davanje prijedloga i poduzimanje incijative za rješavanje pitanja u oblastima Inspektorata;</w:t>
      </w:r>
    </w:p>
    <w:p w14:paraId="26A2B3BB" w14:textId="77777777" w:rsidR="007B7D70" w:rsidRPr="00F42BCF" w:rsidRDefault="007B7D70" w:rsidP="000C3DA6">
      <w:pPr>
        <w:pStyle w:val="NoSpacing1"/>
        <w:numPr>
          <w:ilvl w:val="0"/>
          <w:numId w:val="18"/>
        </w:numPr>
        <w:jc w:val="both"/>
        <w:rPr>
          <w:rFonts w:ascii="Times New Roman" w:hAnsi="Times New Roman"/>
          <w:sz w:val="24"/>
          <w:szCs w:val="24"/>
          <w:lang w:val="pl-PL"/>
        </w:rPr>
      </w:pPr>
      <w:r w:rsidRPr="00F42BCF">
        <w:rPr>
          <w:rFonts w:ascii="Times New Roman" w:hAnsi="Times New Roman"/>
          <w:sz w:val="24"/>
          <w:szCs w:val="24"/>
          <w:lang w:val="pl-PL"/>
        </w:rPr>
        <w:t>obavlja i druge poslove iz djelokruga Inspektorata.</w:t>
      </w:r>
    </w:p>
    <w:p w14:paraId="4AD5D3F7" w14:textId="77777777" w:rsidR="007B7D70" w:rsidRPr="002F04DF" w:rsidRDefault="007B7D70" w:rsidP="00FF1606">
      <w:pPr>
        <w:autoSpaceDE w:val="0"/>
        <w:autoSpaceDN w:val="0"/>
        <w:adjustRightInd w:val="0"/>
        <w:spacing w:after="60"/>
        <w:jc w:val="both"/>
        <w:rPr>
          <w:lang w:val="pl-PL"/>
        </w:rPr>
      </w:pPr>
    </w:p>
    <w:p w14:paraId="66D81207" w14:textId="77777777" w:rsidR="0046784A" w:rsidRDefault="0046784A" w:rsidP="0046784A"/>
    <w:p w14:paraId="0A387961" w14:textId="77777777" w:rsidR="0046784A" w:rsidRDefault="0046784A" w:rsidP="0046784A">
      <w:pPr>
        <w:jc w:val="both"/>
      </w:pPr>
      <w:r w:rsidRPr="0046784A">
        <w:rPr>
          <w:b/>
          <w:bCs/>
        </w:rPr>
        <w:t>Sektor za opće i kadrovske poslove</w:t>
      </w:r>
      <w:r>
        <w:t>, kao osnovna organizaciona jedinica, obavlja upravne i stručne poslove iz svog djelokruga, odnosno nadležnosti Ministarstva, a naročito:</w:t>
      </w:r>
    </w:p>
    <w:p w14:paraId="339521C1" w14:textId="77777777" w:rsidR="0046784A" w:rsidRDefault="0046784A" w:rsidP="0046784A">
      <w:pPr>
        <w:numPr>
          <w:ilvl w:val="0"/>
          <w:numId w:val="39"/>
        </w:numPr>
        <w:jc w:val="both"/>
      </w:pPr>
      <w:r>
        <w:t>vođenje upravnog postupka i rješavanje u upravnim stvarima u drugom stepenu iz nadležnosti Sektora;</w:t>
      </w:r>
    </w:p>
    <w:p w14:paraId="7B3CC6B2" w14:textId="77777777" w:rsidR="0046784A" w:rsidRDefault="0046784A" w:rsidP="0046784A">
      <w:pPr>
        <w:numPr>
          <w:ilvl w:val="0"/>
          <w:numId w:val="39"/>
        </w:numPr>
        <w:jc w:val="both"/>
      </w:pPr>
      <w:r>
        <w:t>vođenje upravnog postupka i rješavanje najsloženijih upravnih stvari u prvostepenom upravnom postupku (posebni ispitni postupak) iz nadležnosti Sektora;</w:t>
      </w:r>
    </w:p>
    <w:p w14:paraId="659F95D8" w14:textId="77777777" w:rsidR="0046784A" w:rsidRDefault="0046784A" w:rsidP="0046784A">
      <w:pPr>
        <w:numPr>
          <w:ilvl w:val="0"/>
          <w:numId w:val="39"/>
        </w:numPr>
        <w:jc w:val="both"/>
      </w:pPr>
      <w:r>
        <w:t>rješavanje jednostavnijih upravnih stvari u prvostepenom upravnom postupku (skraćeni upravni  postupak) iz nadležnosti Sektora ;</w:t>
      </w:r>
    </w:p>
    <w:p w14:paraId="364470FC" w14:textId="77777777" w:rsidR="0046784A" w:rsidRPr="00792829" w:rsidRDefault="0046784A" w:rsidP="0046784A">
      <w:pPr>
        <w:numPr>
          <w:ilvl w:val="0"/>
          <w:numId w:val="39"/>
        </w:numPr>
        <w:jc w:val="both"/>
      </w:pPr>
      <w:r w:rsidRPr="00792829">
        <w:t>vođenje postupka radi utvrđivanja činjenica o kojima se ne vodi službena evidencija i izdavanje odgovarajućih uvjerenja o tim činjenicama iz nadležnosti Sektora;</w:t>
      </w:r>
    </w:p>
    <w:p w14:paraId="7AAF5480" w14:textId="77777777" w:rsidR="0046784A" w:rsidRPr="00792829" w:rsidRDefault="0046784A" w:rsidP="0046784A">
      <w:pPr>
        <w:numPr>
          <w:ilvl w:val="0"/>
          <w:numId w:val="39"/>
        </w:numPr>
        <w:jc w:val="both"/>
      </w:pPr>
      <w:r w:rsidRPr="00792829">
        <w:t>izrada i donošenje pojedinačnih akata koja se odnose na izdavanje odobrenja, saglasnosti i drugih akata predviđenih zakonom i drugim propisima iz nadležnosti Sektora;</w:t>
      </w:r>
    </w:p>
    <w:p w14:paraId="3349B45A" w14:textId="77777777" w:rsidR="0046784A" w:rsidRPr="00792829" w:rsidRDefault="0046784A" w:rsidP="0046784A">
      <w:pPr>
        <w:numPr>
          <w:ilvl w:val="0"/>
          <w:numId w:val="39"/>
        </w:numPr>
        <w:jc w:val="both"/>
      </w:pPr>
      <w:r w:rsidRPr="00792829">
        <w:t>nadzor nad zakonitošću akata kojima se rješava u upravnim stvarima iz nadležnosti Sektora;</w:t>
      </w:r>
    </w:p>
    <w:p w14:paraId="2D98B24B" w14:textId="77777777" w:rsidR="0046784A" w:rsidRPr="00792829" w:rsidRDefault="0046784A" w:rsidP="0046784A">
      <w:pPr>
        <w:numPr>
          <w:ilvl w:val="0"/>
          <w:numId w:val="39"/>
        </w:numPr>
        <w:jc w:val="both"/>
      </w:pPr>
      <w:r w:rsidRPr="00792829">
        <w:t>pripremanje stručnih pravnih mišljenja i objašnjenja za primjenu zakona, drugih propisa i općih akata za potrebe organizacionih jedinica Ministarstva,  povodom upita organa uprave i upravnih organizacija, građana, pravnih osoba i drugih subjekata, ili po službenoj dužnosti iz djelokruga Sektora;</w:t>
      </w:r>
    </w:p>
    <w:p w14:paraId="55FCB9AB" w14:textId="77777777" w:rsidR="0046784A" w:rsidRDefault="0046784A" w:rsidP="0046784A">
      <w:pPr>
        <w:numPr>
          <w:ilvl w:val="0"/>
          <w:numId w:val="39"/>
        </w:numPr>
        <w:jc w:val="both"/>
      </w:pPr>
      <w:r w:rsidRPr="00792829">
        <w:t xml:space="preserve">izradu analiza, izvještaja, informacija </w:t>
      </w:r>
      <w:r>
        <w:t>i drugih stručnih i analitičkih materijala na osnovu odgovarajućih podataka i davanje potrebnih obavještenja i stručnih mišljenja o pitanjima iz djelokruga Sektora;</w:t>
      </w:r>
    </w:p>
    <w:p w14:paraId="5B6BA777" w14:textId="77777777" w:rsidR="0046784A" w:rsidRDefault="0046784A" w:rsidP="0046784A">
      <w:pPr>
        <w:numPr>
          <w:ilvl w:val="0"/>
          <w:numId w:val="39"/>
        </w:numPr>
        <w:jc w:val="both"/>
      </w:pPr>
      <w:r>
        <w:t xml:space="preserve">davanje prijedloga i poduzimanje incijative za rješavanje pitanja u oblastima  iz nadležnosti Sektora; </w:t>
      </w:r>
    </w:p>
    <w:p w14:paraId="4C0471F9" w14:textId="77777777" w:rsidR="0046784A" w:rsidRDefault="0046784A" w:rsidP="0046784A">
      <w:pPr>
        <w:numPr>
          <w:ilvl w:val="0"/>
          <w:numId w:val="39"/>
        </w:numPr>
        <w:jc w:val="both"/>
      </w:pPr>
      <w:r>
        <w:t xml:space="preserve">saradnja s nadležnim kantonalnim i drugim organima u obavljanju poslova iz svoje nadležnosti, a naročito s Kantonalnim pravobranilaštvom u vođenju postupaka pred sudovima; </w:t>
      </w:r>
    </w:p>
    <w:p w14:paraId="61952CF4" w14:textId="77777777" w:rsidR="0046784A" w:rsidRDefault="0046784A" w:rsidP="0046784A">
      <w:pPr>
        <w:numPr>
          <w:ilvl w:val="0"/>
          <w:numId w:val="39"/>
        </w:numPr>
        <w:jc w:val="both"/>
      </w:pPr>
      <w:r>
        <w:lastRenderedPageBreak/>
        <w:t>obavljanje poslova koji se odnose na zapošljavanje, položaj, prava, obveze i odgovornosti državnih službenika i namještenika Ministarstva;</w:t>
      </w:r>
    </w:p>
    <w:p w14:paraId="32EA8221" w14:textId="77777777" w:rsidR="0046784A" w:rsidRDefault="0046784A" w:rsidP="0046784A">
      <w:pPr>
        <w:numPr>
          <w:ilvl w:val="0"/>
          <w:numId w:val="39"/>
        </w:numPr>
        <w:jc w:val="both"/>
      </w:pPr>
      <w:r>
        <w:t>predlaganje procesa unapređenja rada  i utvrđivanje  kadrovske strategije Ministarstva;</w:t>
      </w:r>
    </w:p>
    <w:p w14:paraId="698EFEA2" w14:textId="77777777" w:rsidR="0046784A" w:rsidRDefault="0046784A" w:rsidP="0046784A">
      <w:pPr>
        <w:numPr>
          <w:ilvl w:val="0"/>
          <w:numId w:val="39"/>
        </w:numPr>
        <w:jc w:val="both"/>
      </w:pPr>
      <w:r>
        <w:t>izrada upravnih akata u vezi sa radnim odnosima državnih službenika i namještenika Ministarstva;</w:t>
      </w:r>
    </w:p>
    <w:p w14:paraId="2DCB741B" w14:textId="77777777" w:rsidR="0046784A" w:rsidRDefault="0046784A" w:rsidP="0046784A">
      <w:pPr>
        <w:numPr>
          <w:ilvl w:val="0"/>
          <w:numId w:val="39"/>
        </w:numPr>
        <w:jc w:val="both"/>
      </w:pPr>
      <w:r>
        <w:t xml:space="preserve">sudjelovanje u izradi nacrta propisa iz područja radnih odnosa; </w:t>
      </w:r>
    </w:p>
    <w:p w14:paraId="7131EED2" w14:textId="77777777" w:rsidR="0046784A" w:rsidRDefault="0046784A" w:rsidP="0046784A">
      <w:pPr>
        <w:numPr>
          <w:ilvl w:val="0"/>
          <w:numId w:val="39"/>
        </w:numPr>
        <w:jc w:val="both"/>
      </w:pPr>
      <w:r>
        <w:t>predviđanje potreba i planiranje razvoja ljudskih potencijala Ministartsva;</w:t>
      </w:r>
    </w:p>
    <w:p w14:paraId="23A3E547" w14:textId="77777777" w:rsidR="0046784A" w:rsidRDefault="0046784A" w:rsidP="0046784A">
      <w:pPr>
        <w:numPr>
          <w:ilvl w:val="0"/>
          <w:numId w:val="39"/>
        </w:numPr>
        <w:jc w:val="both"/>
      </w:pPr>
      <w:r>
        <w:t xml:space="preserve">predlaganje i utvrđivanje kriterija radne uspješnosti kao i standarda selekcijskih metoda; </w:t>
      </w:r>
    </w:p>
    <w:p w14:paraId="619F995A" w14:textId="77777777" w:rsidR="0046784A" w:rsidRDefault="0046784A" w:rsidP="0046784A">
      <w:pPr>
        <w:numPr>
          <w:ilvl w:val="0"/>
          <w:numId w:val="39"/>
        </w:numPr>
        <w:jc w:val="both"/>
      </w:pPr>
      <w:r>
        <w:t>ispitivanje potreba i predlaganje rješenja u procesu stručnog obrazovanja i osposobljavanja državnih službenika i namještenika, te vođenje interne evidencije o obukama koje su pohađali državni službenici i namještenici;</w:t>
      </w:r>
    </w:p>
    <w:p w14:paraId="42CAF341" w14:textId="77777777" w:rsidR="0046784A" w:rsidRDefault="0046784A" w:rsidP="0046784A">
      <w:pPr>
        <w:numPr>
          <w:ilvl w:val="0"/>
          <w:numId w:val="39"/>
        </w:numPr>
        <w:jc w:val="both"/>
      </w:pPr>
      <w:r>
        <w:t>vođenje personalne evidencije državnih službenika i namještenika, izdavanje uvjerenja o podacima iz te evidencije i ažuriranje podataka te evidencije, prijavljivanje i odjavljivanje državnih službenika i namještenika za zdravstveno, penziono i invalidsko osiguranje;</w:t>
      </w:r>
    </w:p>
    <w:p w14:paraId="7EE2CB1E" w14:textId="77777777" w:rsidR="0046784A" w:rsidRDefault="0046784A" w:rsidP="0046784A">
      <w:pPr>
        <w:numPr>
          <w:ilvl w:val="0"/>
          <w:numId w:val="39"/>
        </w:numPr>
        <w:jc w:val="both"/>
        <w:rPr>
          <w:b/>
        </w:rPr>
      </w:pPr>
      <w:r>
        <w:t>obavljanje i drugih poslova iz nadležnosti Sektora.</w:t>
      </w:r>
    </w:p>
    <w:p w14:paraId="211DF352" w14:textId="77777777" w:rsidR="0046784A" w:rsidRDefault="0046784A" w:rsidP="00FF1606">
      <w:pPr>
        <w:pStyle w:val="NoSpacing1"/>
        <w:jc w:val="both"/>
        <w:rPr>
          <w:rFonts w:ascii="Times New Roman" w:hAnsi="Times New Roman"/>
          <w:sz w:val="24"/>
          <w:szCs w:val="24"/>
          <w:lang w:val="pl-PL"/>
        </w:rPr>
      </w:pPr>
    </w:p>
    <w:p w14:paraId="6BCC1313" w14:textId="77777777" w:rsidR="0046784A" w:rsidRDefault="0046784A" w:rsidP="0046784A">
      <w:pPr>
        <w:pStyle w:val="NoSpacing1"/>
        <w:jc w:val="both"/>
        <w:rPr>
          <w:rFonts w:ascii="Times New Roman" w:hAnsi="Times New Roman"/>
          <w:sz w:val="24"/>
          <w:szCs w:val="24"/>
          <w:lang w:val="pl-PL"/>
        </w:rPr>
      </w:pPr>
      <w:r w:rsidRPr="00F42BCF">
        <w:rPr>
          <w:rFonts w:ascii="Times New Roman" w:hAnsi="Times New Roman"/>
          <w:b/>
          <w:sz w:val="24"/>
          <w:szCs w:val="24"/>
          <w:lang w:val="pl-PL"/>
        </w:rPr>
        <w:t>Sektor za pravne poslove</w:t>
      </w:r>
      <w:r w:rsidRPr="00F42BCF">
        <w:rPr>
          <w:rFonts w:ascii="Times New Roman" w:hAnsi="Times New Roman"/>
          <w:sz w:val="24"/>
          <w:szCs w:val="24"/>
          <w:lang w:val="pl-PL"/>
        </w:rPr>
        <w:t>, kao osnovna organizaciona jedinica, obavlja upravne i stručne poslove iz svog djelokruga, odnosno nadležnosti Ministarstva, a naročito:</w:t>
      </w:r>
    </w:p>
    <w:p w14:paraId="131C70F2" w14:textId="77777777" w:rsidR="0046784A" w:rsidRDefault="0046784A" w:rsidP="00FF1606">
      <w:pPr>
        <w:pStyle w:val="NoSpacing1"/>
        <w:jc w:val="both"/>
        <w:rPr>
          <w:rFonts w:ascii="Times New Roman" w:hAnsi="Times New Roman"/>
          <w:sz w:val="24"/>
          <w:szCs w:val="24"/>
          <w:lang w:val="pl-PL"/>
        </w:rPr>
      </w:pPr>
    </w:p>
    <w:p w14:paraId="7454B366" w14:textId="1FB192A7" w:rsidR="0046784A" w:rsidRDefault="0046784A" w:rsidP="0046784A">
      <w:pPr>
        <w:pStyle w:val="ListParagraph"/>
        <w:numPr>
          <w:ilvl w:val="0"/>
          <w:numId w:val="40"/>
        </w:numPr>
        <w:jc w:val="both"/>
      </w:pPr>
      <w:r>
        <w:t>vođenje upravnog postupka i rješavanje u upravnim stvarima u drugom stepenu iz nadležnosti Sektora;</w:t>
      </w:r>
    </w:p>
    <w:p w14:paraId="70734B3C" w14:textId="77777777" w:rsidR="0046784A" w:rsidRDefault="0046784A" w:rsidP="0046784A">
      <w:pPr>
        <w:pStyle w:val="ListParagraph"/>
        <w:numPr>
          <w:ilvl w:val="0"/>
          <w:numId w:val="40"/>
        </w:numPr>
        <w:jc w:val="both"/>
      </w:pPr>
      <w:r>
        <w:t>b)vođenje upravnog postupka i rješavanje najsloženijih upravnih stvari u prvostepenom postupku (posebni ispitni postupak) iz nadležnosti Sektora;</w:t>
      </w:r>
    </w:p>
    <w:p w14:paraId="121A2E51" w14:textId="77777777" w:rsidR="0046784A" w:rsidRDefault="0046784A" w:rsidP="0046784A">
      <w:pPr>
        <w:pStyle w:val="ListParagraph"/>
        <w:numPr>
          <w:ilvl w:val="0"/>
          <w:numId w:val="40"/>
        </w:numPr>
        <w:jc w:val="both"/>
      </w:pPr>
      <w:r>
        <w:t>c)rješavanje jednostavnijih upravnih stvari u prvostepenom upravnom postupku (skraćeni upravni postupak) iz nadležnosti Sektora;</w:t>
      </w:r>
    </w:p>
    <w:p w14:paraId="116F9419" w14:textId="77777777" w:rsidR="0046784A" w:rsidRDefault="0046784A" w:rsidP="0046784A">
      <w:pPr>
        <w:pStyle w:val="ListParagraph"/>
        <w:numPr>
          <w:ilvl w:val="0"/>
          <w:numId w:val="40"/>
        </w:numPr>
        <w:jc w:val="both"/>
      </w:pPr>
      <w:r>
        <w:t>d)vođenje postupka radi utvrđivanja činjenica o kojima se ne vodi službena evidencija i izdavanje odgovarajućih uvjerenja o tim činjenicama;</w:t>
      </w:r>
    </w:p>
    <w:p w14:paraId="00913F2E" w14:textId="041ECFFA" w:rsidR="0046784A" w:rsidRDefault="0046784A" w:rsidP="0046784A">
      <w:pPr>
        <w:pStyle w:val="ListParagraph"/>
        <w:numPr>
          <w:ilvl w:val="0"/>
          <w:numId w:val="40"/>
        </w:numPr>
        <w:jc w:val="both"/>
      </w:pPr>
      <w:r>
        <w:t>izrada i donošenje pojedinačnih akata koja se odnose na izdavanje odobrenja, saglasnosti i drugih akata predviđenih zakonom i drugim propisima iz nadležnosti Sektora;</w:t>
      </w:r>
    </w:p>
    <w:p w14:paraId="5F316EBF" w14:textId="07967DCE" w:rsidR="0046784A" w:rsidRDefault="0046784A" w:rsidP="0046784A">
      <w:pPr>
        <w:pStyle w:val="ListParagraph"/>
        <w:numPr>
          <w:ilvl w:val="0"/>
          <w:numId w:val="40"/>
        </w:numPr>
        <w:jc w:val="both"/>
      </w:pPr>
      <w:r>
        <w:t>nadzor nad zakonitošću akata kojima se rješava u upravnim stvarima iz nadležnosti Sektora;</w:t>
      </w:r>
    </w:p>
    <w:p w14:paraId="06728795" w14:textId="3F82311E" w:rsidR="0046784A" w:rsidRDefault="0046784A" w:rsidP="0046784A">
      <w:pPr>
        <w:pStyle w:val="ListParagraph"/>
        <w:numPr>
          <w:ilvl w:val="0"/>
          <w:numId w:val="40"/>
        </w:numPr>
        <w:jc w:val="both"/>
      </w:pPr>
      <w:r>
        <w:t>obavlja inspekcijski nadzor nad primjenom Zakona o matičnim knjigama u Matičnim uredima na području Unsko-sanskog kantona;</w:t>
      </w:r>
    </w:p>
    <w:p w14:paraId="72C8172C" w14:textId="334D29A8" w:rsidR="0046784A" w:rsidRDefault="0046784A" w:rsidP="0046784A">
      <w:pPr>
        <w:pStyle w:val="ListParagraph"/>
        <w:numPr>
          <w:ilvl w:val="0"/>
          <w:numId w:val="40"/>
        </w:numPr>
        <w:jc w:val="both"/>
      </w:pPr>
      <w:r>
        <w:t>izrada analiza, izvještaja, informacija i drugih stručnih materijala na osnovu odgovarajućih podataka i davanje potrebnih obavještenja i stručnih mišljenja o pitanjima iz djelokruga Sektora;</w:t>
      </w:r>
    </w:p>
    <w:p w14:paraId="012DEE19" w14:textId="702E7B5F" w:rsidR="0046784A" w:rsidRDefault="0046784A" w:rsidP="0046784A">
      <w:pPr>
        <w:pStyle w:val="ListParagraph"/>
        <w:numPr>
          <w:ilvl w:val="0"/>
          <w:numId w:val="40"/>
        </w:numPr>
        <w:jc w:val="both"/>
      </w:pPr>
      <w:r>
        <w:t>obavljanje poslova u vezi sa rješavanjem imovinsko-pravnih odnosa Ministarstva;</w:t>
      </w:r>
    </w:p>
    <w:p w14:paraId="5A13D2FA" w14:textId="0B6C15A7" w:rsidR="0046784A" w:rsidRDefault="0046784A" w:rsidP="0046784A">
      <w:pPr>
        <w:pStyle w:val="ListParagraph"/>
        <w:numPr>
          <w:ilvl w:val="0"/>
          <w:numId w:val="40"/>
        </w:numPr>
        <w:jc w:val="both"/>
      </w:pPr>
      <w:r>
        <w:t>saradnja sa nadležnim kantonalnim i drugim organima u obavljanju poslova iz svoje nadležnosti, a naročito s Kantonalnim pravobranilaštvom u vođenju postupaka pred sudovima;</w:t>
      </w:r>
    </w:p>
    <w:p w14:paraId="4591ACDE" w14:textId="5563047F" w:rsidR="0046784A" w:rsidRDefault="0046784A" w:rsidP="0046784A">
      <w:pPr>
        <w:pStyle w:val="ListParagraph"/>
        <w:numPr>
          <w:ilvl w:val="0"/>
          <w:numId w:val="40"/>
        </w:numPr>
        <w:jc w:val="both"/>
      </w:pPr>
      <w:r>
        <w:t>pripremanje stručnih pravnih mišljenja i objašnjenja za primjenu zakona, drugih propisa i općih akata za potrebe organizacionjih jedinica Ministarstva, povodom upita organa uprave i upravnih organizacija, građana, pravnih osoba i drugih subjekata ili po službenoj dužnosti iz djelokruga Sektora;</w:t>
      </w:r>
    </w:p>
    <w:p w14:paraId="00A1A31C" w14:textId="72B92838" w:rsidR="0046784A" w:rsidRDefault="0046784A" w:rsidP="0046784A">
      <w:pPr>
        <w:pStyle w:val="ListParagraph"/>
        <w:numPr>
          <w:ilvl w:val="0"/>
          <w:numId w:val="40"/>
        </w:numPr>
        <w:jc w:val="both"/>
      </w:pPr>
      <w:r>
        <w:t>poslovi izdavanja, poništavanja i zamjene ličnih karata i jedinstvenog matičnog broja građana;</w:t>
      </w:r>
    </w:p>
    <w:p w14:paraId="53FB1035" w14:textId="2B2F6D26" w:rsidR="0046784A" w:rsidRDefault="0046784A" w:rsidP="0046784A">
      <w:pPr>
        <w:pStyle w:val="ListParagraph"/>
        <w:numPr>
          <w:ilvl w:val="0"/>
          <w:numId w:val="40"/>
        </w:numPr>
        <w:jc w:val="both"/>
      </w:pPr>
      <w:r>
        <w:t>poslovi izdavanja, poništavanja i zamjene putnih isprava;</w:t>
      </w:r>
    </w:p>
    <w:p w14:paraId="61A9B372" w14:textId="6A1D9582" w:rsidR="0046784A" w:rsidRDefault="0046784A" w:rsidP="0046784A">
      <w:pPr>
        <w:pStyle w:val="ListParagraph"/>
        <w:numPr>
          <w:ilvl w:val="0"/>
          <w:numId w:val="40"/>
        </w:numPr>
        <w:jc w:val="both"/>
      </w:pPr>
      <w:r>
        <w:t>poslovi izdavanja vozačkih dozvola;</w:t>
      </w:r>
    </w:p>
    <w:p w14:paraId="4655FAD3" w14:textId="0480793D" w:rsidR="0046784A" w:rsidRDefault="0046784A" w:rsidP="0046784A">
      <w:pPr>
        <w:pStyle w:val="ListParagraph"/>
        <w:numPr>
          <w:ilvl w:val="0"/>
          <w:numId w:val="40"/>
        </w:numPr>
        <w:jc w:val="both"/>
      </w:pPr>
      <w:r>
        <w:t>registriranje motornih vozila;</w:t>
      </w:r>
    </w:p>
    <w:p w14:paraId="6B844565" w14:textId="5EC67400" w:rsidR="0046784A" w:rsidRDefault="0046784A" w:rsidP="0046784A">
      <w:pPr>
        <w:pStyle w:val="ListParagraph"/>
        <w:numPr>
          <w:ilvl w:val="0"/>
          <w:numId w:val="40"/>
        </w:numPr>
        <w:jc w:val="both"/>
      </w:pPr>
      <w:r>
        <w:t>ažuriranje i čuvanje duplikata matičnih knjiga u elektronskom obliku;</w:t>
      </w:r>
    </w:p>
    <w:p w14:paraId="4C671E3D" w14:textId="6235F517" w:rsidR="0046784A" w:rsidRDefault="0046784A" w:rsidP="0046784A">
      <w:pPr>
        <w:pStyle w:val="ListParagraph"/>
        <w:numPr>
          <w:ilvl w:val="0"/>
          <w:numId w:val="40"/>
        </w:numPr>
        <w:jc w:val="both"/>
      </w:pPr>
      <w:r>
        <w:t xml:space="preserve">inspekcijski  nadzor nad  radom matičnih ureda i organa starateljstva; </w:t>
      </w:r>
    </w:p>
    <w:p w14:paraId="2AFFEF64" w14:textId="23C5D31F" w:rsidR="0046784A" w:rsidRDefault="0046784A" w:rsidP="0046784A">
      <w:pPr>
        <w:pStyle w:val="ListParagraph"/>
        <w:numPr>
          <w:ilvl w:val="0"/>
          <w:numId w:val="40"/>
        </w:numPr>
        <w:jc w:val="both"/>
      </w:pPr>
      <w:r>
        <w:t xml:space="preserve">promjena ličnog imena i utvrđivanje identiteta; </w:t>
      </w:r>
    </w:p>
    <w:p w14:paraId="378F9204" w14:textId="24B0844D" w:rsidR="0046784A" w:rsidRDefault="0046784A" w:rsidP="0046784A">
      <w:pPr>
        <w:pStyle w:val="ListParagraph"/>
        <w:numPr>
          <w:ilvl w:val="0"/>
          <w:numId w:val="40"/>
        </w:numPr>
        <w:jc w:val="both"/>
      </w:pPr>
      <w:r>
        <w:t>poslovi koji se odnose na sticanje državljanstva Bosne i Hercegovine, Federacije Bosne i Hercegovine i promjene entitetskog državljanstva;</w:t>
      </w:r>
    </w:p>
    <w:p w14:paraId="19E17042" w14:textId="46558028" w:rsidR="0046784A" w:rsidRDefault="0046784A" w:rsidP="0046784A">
      <w:pPr>
        <w:pStyle w:val="ListParagraph"/>
        <w:numPr>
          <w:ilvl w:val="0"/>
          <w:numId w:val="40"/>
        </w:numPr>
        <w:jc w:val="both"/>
      </w:pPr>
      <w:r>
        <w:lastRenderedPageBreak/>
        <w:t>poslovi prijavljivanja, odjavljivanja i vođenja evidencije o prebivalištu i boravištu građana;</w:t>
      </w:r>
    </w:p>
    <w:p w14:paraId="789C4E6B" w14:textId="731D4A55" w:rsidR="0046784A" w:rsidRDefault="0046784A" w:rsidP="0046784A">
      <w:pPr>
        <w:pStyle w:val="ListParagraph"/>
        <w:numPr>
          <w:ilvl w:val="0"/>
          <w:numId w:val="40"/>
        </w:numPr>
        <w:jc w:val="both"/>
      </w:pPr>
      <w:r>
        <w:t>obavljanje i drugih poslova iz nadležnosti Sektora.</w:t>
      </w:r>
    </w:p>
    <w:p w14:paraId="0006265B" w14:textId="77777777" w:rsidR="007B7D70" w:rsidRPr="002F04DF" w:rsidRDefault="007B7D70" w:rsidP="00FF1606">
      <w:pPr>
        <w:autoSpaceDE w:val="0"/>
        <w:autoSpaceDN w:val="0"/>
        <w:adjustRightInd w:val="0"/>
        <w:spacing w:after="60"/>
        <w:jc w:val="both"/>
        <w:rPr>
          <w:lang w:val="pl-PL"/>
        </w:rPr>
      </w:pPr>
    </w:p>
    <w:p w14:paraId="06FA1CD2" w14:textId="17B4A6AF" w:rsidR="007B7D70" w:rsidRDefault="007B7D70" w:rsidP="00FF1606">
      <w:pPr>
        <w:autoSpaceDE w:val="0"/>
        <w:autoSpaceDN w:val="0"/>
        <w:adjustRightInd w:val="0"/>
        <w:spacing w:after="60"/>
        <w:jc w:val="both"/>
        <w:rPr>
          <w:lang w:val="pl-PL"/>
        </w:rPr>
      </w:pPr>
      <w:r w:rsidRPr="002F04DF">
        <w:rPr>
          <w:b/>
          <w:lang w:val="pl-PL"/>
        </w:rPr>
        <w:t>Sektor za materijal</w:t>
      </w:r>
      <w:r w:rsidR="00F41ACE">
        <w:rPr>
          <w:b/>
          <w:lang w:val="pl-PL"/>
        </w:rPr>
        <w:t>ne</w:t>
      </w:r>
      <w:r w:rsidRPr="002F04DF">
        <w:rPr>
          <w:b/>
          <w:lang w:val="pl-PL"/>
        </w:rPr>
        <w:t xml:space="preserve"> poslove i podršku</w:t>
      </w:r>
      <w:r w:rsidRPr="002F04DF">
        <w:rPr>
          <w:lang w:val="pl-PL"/>
        </w:rPr>
        <w:t>, kao osnovna organizaciona jedinica, obavlja stručne poslove iz svog djelokruga, odnosno nadležnosti Ministarstva i Uprave policije, a naročito:</w:t>
      </w:r>
    </w:p>
    <w:p w14:paraId="44305AC3" w14:textId="77777777" w:rsidR="00CD2C06" w:rsidRPr="002F04DF" w:rsidRDefault="00CD2C06" w:rsidP="00FF1606">
      <w:pPr>
        <w:autoSpaceDE w:val="0"/>
        <w:autoSpaceDN w:val="0"/>
        <w:adjustRightInd w:val="0"/>
        <w:spacing w:after="60"/>
        <w:jc w:val="both"/>
        <w:rPr>
          <w:lang w:val="pl-PL"/>
        </w:rPr>
      </w:pPr>
    </w:p>
    <w:p w14:paraId="3A67B24B" w14:textId="77777777" w:rsidR="00F41ACE" w:rsidRPr="00F41ACE" w:rsidRDefault="007B7D70" w:rsidP="000C3DA6">
      <w:pPr>
        <w:pStyle w:val="ListParagraph"/>
        <w:numPr>
          <w:ilvl w:val="0"/>
          <w:numId w:val="15"/>
        </w:numPr>
        <w:jc w:val="both"/>
      </w:pPr>
      <w:r w:rsidRPr="00816378">
        <w:rPr>
          <w:lang w:val="pl-PL"/>
        </w:rPr>
        <w:t>koordinira aktivnosti pripreme i izrade plana sredstava u budžetu Unsko-sanskog kantona;</w:t>
      </w:r>
      <w:r w:rsidR="00F41ACE" w:rsidRPr="00816378">
        <w:rPr>
          <w:lang w:val="pl-PL"/>
        </w:rPr>
        <w:t xml:space="preserve"> </w:t>
      </w:r>
      <w:r w:rsidR="00F41ACE" w:rsidRPr="00F41ACE">
        <w:t>koordinira aktivnosti pripreme i izrade plana sredstava u budžetu Unsko-sanskog kantona;</w:t>
      </w:r>
    </w:p>
    <w:p w14:paraId="372FB4CC" w14:textId="77777777" w:rsidR="00F41ACE" w:rsidRPr="00F41ACE" w:rsidRDefault="00F41ACE" w:rsidP="000C3DA6">
      <w:pPr>
        <w:pStyle w:val="ListParagraph"/>
        <w:numPr>
          <w:ilvl w:val="0"/>
          <w:numId w:val="15"/>
        </w:numPr>
        <w:jc w:val="both"/>
      </w:pPr>
      <w:r w:rsidRPr="00F41ACE">
        <w:t>objedinjuje i izrađuje godišnje i periodične planove nabave;</w:t>
      </w:r>
    </w:p>
    <w:p w14:paraId="3C37CFE0" w14:textId="77777777" w:rsidR="00F41ACE" w:rsidRPr="00F41ACE" w:rsidRDefault="00F41ACE" w:rsidP="000C3DA6">
      <w:pPr>
        <w:pStyle w:val="ListParagraph"/>
        <w:numPr>
          <w:ilvl w:val="0"/>
          <w:numId w:val="15"/>
        </w:numPr>
        <w:jc w:val="both"/>
      </w:pPr>
      <w:r w:rsidRPr="00F41ACE">
        <w:t>objedinjuje zahtjeve za kapitalnim ulaganjima i izvršava budžet Ministarstva i Uprave policije, te obavlja administrativne poslove u vezi izvršavanja budžeta;</w:t>
      </w:r>
    </w:p>
    <w:p w14:paraId="442E8F14" w14:textId="77777777" w:rsidR="00F41ACE" w:rsidRPr="00F41ACE" w:rsidRDefault="00F41ACE" w:rsidP="000C3DA6">
      <w:pPr>
        <w:pStyle w:val="ListParagraph"/>
        <w:numPr>
          <w:ilvl w:val="0"/>
          <w:numId w:val="15"/>
        </w:numPr>
        <w:jc w:val="both"/>
      </w:pPr>
      <w:r w:rsidRPr="00F41ACE">
        <w:t>provodi poslove nabave na domaćem i inostranom tržištu u skladu sa zakonom;</w:t>
      </w:r>
    </w:p>
    <w:p w14:paraId="4933CFC7" w14:textId="77777777" w:rsidR="00F41ACE" w:rsidRPr="00F41ACE" w:rsidRDefault="00F41ACE" w:rsidP="000C3DA6">
      <w:pPr>
        <w:pStyle w:val="ListParagraph"/>
        <w:numPr>
          <w:ilvl w:val="0"/>
          <w:numId w:val="15"/>
        </w:numPr>
        <w:jc w:val="both"/>
      </w:pPr>
      <w:r w:rsidRPr="00F41ACE">
        <w:t xml:space="preserve">organizira i koordinira materijalno i skladišno poslovanje; </w:t>
      </w:r>
    </w:p>
    <w:p w14:paraId="63B6D324" w14:textId="77777777" w:rsidR="00F41ACE" w:rsidRPr="00F41ACE" w:rsidRDefault="00F41ACE" w:rsidP="000C3DA6">
      <w:pPr>
        <w:pStyle w:val="ListParagraph"/>
        <w:numPr>
          <w:ilvl w:val="0"/>
          <w:numId w:val="15"/>
        </w:numPr>
        <w:jc w:val="both"/>
      </w:pPr>
      <w:r w:rsidRPr="00F41ACE">
        <w:t xml:space="preserve">sastavlja, prikuplja, analizira i podnosi financijske izvještaje; </w:t>
      </w:r>
    </w:p>
    <w:p w14:paraId="77CF01B6" w14:textId="77777777" w:rsidR="00F41ACE" w:rsidRPr="00F41ACE" w:rsidRDefault="00F41ACE" w:rsidP="000C3DA6">
      <w:pPr>
        <w:pStyle w:val="ListParagraph"/>
        <w:numPr>
          <w:ilvl w:val="0"/>
          <w:numId w:val="15"/>
        </w:numPr>
        <w:jc w:val="both"/>
      </w:pPr>
      <w:r w:rsidRPr="00F41ACE">
        <w:t xml:space="preserve">vodi poslove upravljanja nekretninama poslovne i stambene namjene povjerenih Ministarstvu na korištenje; </w:t>
      </w:r>
    </w:p>
    <w:p w14:paraId="5B81AA10" w14:textId="77777777" w:rsidR="00F41ACE" w:rsidRPr="00F41ACE" w:rsidRDefault="00F41ACE" w:rsidP="000C3DA6">
      <w:pPr>
        <w:pStyle w:val="ListParagraph"/>
        <w:numPr>
          <w:ilvl w:val="0"/>
          <w:numId w:val="15"/>
        </w:numPr>
        <w:jc w:val="both"/>
      </w:pPr>
      <w:r w:rsidRPr="00F41ACE">
        <w:t xml:space="preserve">izrađuje planove i prati ulaganja u izgradnju i adaptaciju građevina; </w:t>
      </w:r>
    </w:p>
    <w:p w14:paraId="186606E6" w14:textId="77777777" w:rsidR="00F41ACE" w:rsidRPr="00F41ACE" w:rsidRDefault="00F41ACE" w:rsidP="000C3DA6">
      <w:pPr>
        <w:pStyle w:val="ListParagraph"/>
        <w:numPr>
          <w:ilvl w:val="0"/>
          <w:numId w:val="15"/>
        </w:numPr>
        <w:jc w:val="both"/>
      </w:pPr>
      <w:r w:rsidRPr="00F41ACE">
        <w:t>izrada analiza, izvještaja, informacija i drugih stručnih i analitičkih materijala na osnovu odgovarajućih podataka;</w:t>
      </w:r>
    </w:p>
    <w:p w14:paraId="1D236C4A" w14:textId="77777777" w:rsidR="00F41ACE" w:rsidRPr="00F41ACE" w:rsidRDefault="00F41ACE" w:rsidP="000C3DA6">
      <w:pPr>
        <w:pStyle w:val="ListParagraph"/>
        <w:numPr>
          <w:ilvl w:val="0"/>
          <w:numId w:val="15"/>
        </w:numPr>
        <w:jc w:val="both"/>
      </w:pPr>
      <w:r w:rsidRPr="00F41ACE">
        <w:t>izrada metodologija (klasifikacija, nomenklatura i sl.) za odgovarajuću oblast;</w:t>
      </w:r>
    </w:p>
    <w:p w14:paraId="72FE1857" w14:textId="77777777" w:rsidR="00F41ACE" w:rsidRPr="00F41ACE" w:rsidRDefault="00F41ACE" w:rsidP="000C3DA6">
      <w:pPr>
        <w:pStyle w:val="ListParagraph"/>
        <w:numPr>
          <w:ilvl w:val="0"/>
          <w:numId w:val="15"/>
        </w:numPr>
        <w:jc w:val="both"/>
      </w:pPr>
      <w:r w:rsidRPr="00F41ACE">
        <w:t>izrada analitičkih, informativnih i drugih materijala u okviru propisane metodologije (tipski izvještaji, redovne ili periodične informacije.);</w:t>
      </w:r>
    </w:p>
    <w:p w14:paraId="18F8AA0F" w14:textId="77777777" w:rsidR="00F41ACE" w:rsidRPr="00F41ACE" w:rsidRDefault="00F41ACE" w:rsidP="000C3DA6">
      <w:pPr>
        <w:pStyle w:val="ListParagraph"/>
        <w:numPr>
          <w:ilvl w:val="0"/>
          <w:numId w:val="15"/>
        </w:numPr>
        <w:jc w:val="both"/>
      </w:pPr>
      <w:r w:rsidRPr="00F41ACE">
        <w:t>izrada i provođenje programa tekućeg i investicionog održavanja kao i kapitalnih investicija;</w:t>
      </w:r>
    </w:p>
    <w:p w14:paraId="16A0BD05" w14:textId="77777777" w:rsidR="00F41ACE" w:rsidRPr="00F41ACE" w:rsidRDefault="00F41ACE" w:rsidP="000C3DA6">
      <w:pPr>
        <w:pStyle w:val="ListParagraph"/>
        <w:numPr>
          <w:ilvl w:val="0"/>
          <w:numId w:val="15"/>
        </w:numPr>
        <w:jc w:val="both"/>
      </w:pPr>
      <w:r w:rsidRPr="00F41ACE">
        <w:t>priprema tenderske dokumentacije u skladu sa Zakonom o javnim nabavkama kao i njegova realizacija;</w:t>
      </w:r>
    </w:p>
    <w:p w14:paraId="2F802BCE" w14:textId="77777777" w:rsidR="00F41ACE" w:rsidRPr="00F41ACE" w:rsidRDefault="00F41ACE" w:rsidP="000C3DA6">
      <w:pPr>
        <w:pStyle w:val="ListParagraph"/>
        <w:numPr>
          <w:ilvl w:val="0"/>
          <w:numId w:val="15"/>
        </w:numPr>
        <w:jc w:val="both"/>
      </w:pPr>
      <w:r w:rsidRPr="00F41ACE">
        <w:t>prikupljanje i sređivanje podataka i nabavljanje kancelarijskog i drugog potrošnog materijala i drugih materijalo-tehničkih sredstava, opreme, skladištenje i čuvanje tog materijala, sredstava i opreme i vođenje evidencije utroška potrošnog materijala, sredstava i opreme;</w:t>
      </w:r>
    </w:p>
    <w:p w14:paraId="00DEEAB9" w14:textId="77777777" w:rsidR="00F41ACE" w:rsidRDefault="00F41ACE" w:rsidP="000C3DA6">
      <w:pPr>
        <w:pStyle w:val="ListParagraph"/>
        <w:numPr>
          <w:ilvl w:val="0"/>
          <w:numId w:val="15"/>
        </w:numPr>
        <w:jc w:val="both"/>
      </w:pPr>
      <w:r w:rsidRPr="00F41ACE">
        <w:t>izradu analiza, izvještaja, informacija i drugih stručnih i analitičkih materijala na osnovu odgovarajućih podataka i davanje potrebnih obavještenja i stručnih mišljenja o pitanjima iz djelokruga Sektora;</w:t>
      </w:r>
    </w:p>
    <w:p w14:paraId="7432C220" w14:textId="7797F24A" w:rsidR="00F41ACE" w:rsidRPr="00F41ACE" w:rsidRDefault="00F41ACE" w:rsidP="000C3DA6">
      <w:pPr>
        <w:pStyle w:val="ListParagraph"/>
        <w:numPr>
          <w:ilvl w:val="0"/>
          <w:numId w:val="15"/>
        </w:numPr>
        <w:jc w:val="both"/>
      </w:pPr>
      <w:r w:rsidRPr="00F41ACE">
        <w:t>vršenje i drugih poslove iz djelokruga rada Sektora.</w:t>
      </w:r>
    </w:p>
    <w:p w14:paraId="0E16D45C" w14:textId="5A4E3B09" w:rsidR="007B7D70" w:rsidRDefault="007B7D70" w:rsidP="00F41ACE">
      <w:pPr>
        <w:pStyle w:val="ListParagraph"/>
        <w:autoSpaceDE w:val="0"/>
        <w:autoSpaceDN w:val="0"/>
        <w:adjustRightInd w:val="0"/>
        <w:spacing w:after="60"/>
        <w:jc w:val="both"/>
        <w:rPr>
          <w:lang w:val="pl-PL"/>
        </w:rPr>
      </w:pPr>
    </w:p>
    <w:p w14:paraId="2CD7B298" w14:textId="77777777" w:rsidR="007B7D70" w:rsidRDefault="007B7D70" w:rsidP="00FF1606">
      <w:pPr>
        <w:autoSpaceDE w:val="0"/>
        <w:autoSpaceDN w:val="0"/>
        <w:adjustRightInd w:val="0"/>
        <w:spacing w:after="60"/>
        <w:jc w:val="both"/>
        <w:rPr>
          <w:lang w:val="pl-PL"/>
        </w:rPr>
      </w:pPr>
    </w:p>
    <w:p w14:paraId="7D101AAF" w14:textId="77777777" w:rsidR="0046784A" w:rsidRDefault="0046784A" w:rsidP="00FF1606">
      <w:pPr>
        <w:autoSpaceDE w:val="0"/>
        <w:autoSpaceDN w:val="0"/>
        <w:adjustRightInd w:val="0"/>
        <w:spacing w:after="60"/>
        <w:jc w:val="both"/>
        <w:rPr>
          <w:lang w:val="pl-PL"/>
        </w:rPr>
      </w:pPr>
    </w:p>
    <w:p w14:paraId="477FCE8D" w14:textId="77777777" w:rsidR="0046784A" w:rsidRPr="002F04DF" w:rsidRDefault="0046784A" w:rsidP="00FF1606">
      <w:pPr>
        <w:autoSpaceDE w:val="0"/>
        <w:autoSpaceDN w:val="0"/>
        <w:adjustRightInd w:val="0"/>
        <w:spacing w:after="60"/>
        <w:jc w:val="both"/>
        <w:rPr>
          <w:lang w:val="pl-PL"/>
        </w:rPr>
      </w:pPr>
    </w:p>
    <w:p w14:paraId="3C83CE44" w14:textId="6363BC99" w:rsidR="00F41ACE" w:rsidRDefault="00F41ACE" w:rsidP="00F41ACE">
      <w:pPr>
        <w:autoSpaceDE w:val="0"/>
        <w:autoSpaceDN w:val="0"/>
        <w:adjustRightInd w:val="0"/>
        <w:spacing w:after="60"/>
        <w:jc w:val="both"/>
        <w:rPr>
          <w:lang w:val="pl-PL"/>
        </w:rPr>
      </w:pPr>
      <w:r w:rsidRPr="00F41ACE">
        <w:rPr>
          <w:b/>
        </w:rPr>
        <w:t>Sektora za finansijsko-računovodstvene i analitičke poslove,</w:t>
      </w:r>
      <w:r>
        <w:rPr>
          <w:b/>
          <w:i/>
          <w:iCs/>
        </w:rPr>
        <w:t xml:space="preserve"> </w:t>
      </w:r>
      <w:r w:rsidRPr="002F04DF">
        <w:rPr>
          <w:lang w:val="pl-PL"/>
        </w:rPr>
        <w:t>kao osnovna organizaciona jedinica, obavlja stručne poslove iz svog djelokruga, odnosno nadležnosti Ministarstva i Uprave policije, a naročito:</w:t>
      </w:r>
    </w:p>
    <w:p w14:paraId="19F02F01" w14:textId="77777777" w:rsidR="00F41ACE" w:rsidRDefault="00F41ACE" w:rsidP="00F41ACE">
      <w:pPr>
        <w:jc w:val="both"/>
        <w:rPr>
          <w:b/>
          <w:i/>
          <w:iCs/>
        </w:rPr>
      </w:pPr>
    </w:p>
    <w:p w14:paraId="580F642C" w14:textId="77777777" w:rsidR="00F41ACE" w:rsidRPr="00F41ACE" w:rsidRDefault="00F41ACE" w:rsidP="000C3DA6">
      <w:pPr>
        <w:pStyle w:val="ListParagraph"/>
        <w:numPr>
          <w:ilvl w:val="0"/>
          <w:numId w:val="14"/>
        </w:numPr>
        <w:jc w:val="both"/>
      </w:pPr>
      <w:r w:rsidRPr="00F41ACE">
        <w:t xml:space="preserve">vršenje zaključnih knjiženja i izrada godišnjeg obračuna budžeta; </w:t>
      </w:r>
    </w:p>
    <w:p w14:paraId="4F0D9B5E" w14:textId="77777777" w:rsidR="00F41ACE" w:rsidRPr="00F41ACE" w:rsidRDefault="00F41ACE" w:rsidP="000C3DA6">
      <w:pPr>
        <w:pStyle w:val="ListParagraph"/>
        <w:numPr>
          <w:ilvl w:val="0"/>
          <w:numId w:val="14"/>
        </w:numPr>
        <w:jc w:val="both"/>
      </w:pPr>
      <w:r w:rsidRPr="00F41ACE">
        <w:t xml:space="preserve">izrada prednacrta, nacrta i prijedloga budžeta i završnog računa (opći bilans stanja); </w:t>
      </w:r>
    </w:p>
    <w:p w14:paraId="13C828CD" w14:textId="77777777" w:rsidR="00F41ACE" w:rsidRPr="00F41ACE" w:rsidRDefault="00F41ACE" w:rsidP="000C3DA6">
      <w:pPr>
        <w:pStyle w:val="ListParagraph"/>
        <w:numPr>
          <w:ilvl w:val="0"/>
          <w:numId w:val="14"/>
        </w:numPr>
        <w:jc w:val="both"/>
      </w:pPr>
      <w:r w:rsidRPr="00F41ACE">
        <w:t>računska obrada, kontiranje i knjiženje situacija po ugovorima i knjiženje ostalih financijskih dokumenata;</w:t>
      </w:r>
    </w:p>
    <w:p w14:paraId="21EBFE1B" w14:textId="77777777" w:rsidR="00F41ACE" w:rsidRPr="00F41ACE" w:rsidRDefault="00F41ACE" w:rsidP="000C3DA6">
      <w:pPr>
        <w:pStyle w:val="ListParagraph"/>
        <w:numPr>
          <w:ilvl w:val="0"/>
          <w:numId w:val="14"/>
        </w:numPr>
        <w:jc w:val="both"/>
      </w:pPr>
      <w:r w:rsidRPr="00F41ACE">
        <w:t>vođenje, kontrola i usaglašavanje knjigovodstvene evidencije za sve vrste uplata i  potraživanja, kao i naknada i drugih potraživanja;</w:t>
      </w:r>
    </w:p>
    <w:p w14:paraId="725DAA44" w14:textId="77777777" w:rsidR="00F41ACE" w:rsidRPr="00F41ACE" w:rsidRDefault="00F41ACE" w:rsidP="000C3DA6">
      <w:pPr>
        <w:pStyle w:val="ListParagraph"/>
        <w:numPr>
          <w:ilvl w:val="0"/>
          <w:numId w:val="14"/>
        </w:numPr>
        <w:jc w:val="both"/>
      </w:pPr>
      <w:r w:rsidRPr="00F41ACE">
        <w:t xml:space="preserve">prikupljanje i vođenje evidencija podataka o obavezama stranaka u vezi zakupa prostora ili plaćanje drugih obaveza, promjene podataka i obavještenja stranaka o promjenama i obavezama; </w:t>
      </w:r>
      <w:r w:rsidRPr="00F41ACE">
        <w:lastRenderedPageBreak/>
        <w:t>obračnavanje plata i naknada za policijske službenike, državne službenike, i namještenike, obrađivanje tih podataka i vođenje odgovarajućih evidencija i o tim podacima izdavanje uvjerenja i drugih akata, kao i obrađivanje svih vrsta uplata, naknada i drugih primanja korisnika usluga;</w:t>
      </w:r>
    </w:p>
    <w:p w14:paraId="26105FF6" w14:textId="2C6D2628" w:rsidR="00F41ACE" w:rsidRPr="00F41ACE" w:rsidRDefault="00F41ACE" w:rsidP="000C3DA6">
      <w:pPr>
        <w:pStyle w:val="ListParagraph"/>
        <w:numPr>
          <w:ilvl w:val="0"/>
          <w:numId w:val="14"/>
        </w:numPr>
        <w:jc w:val="both"/>
      </w:pPr>
      <w:r w:rsidRPr="00F41ACE">
        <w:t>vršenje blagajničkog poslovanja i o tome vođenje propisane evidencije;</w:t>
      </w:r>
    </w:p>
    <w:p w14:paraId="1EFC0E2A" w14:textId="416F18F6" w:rsidR="00F41ACE" w:rsidRPr="00F41ACE" w:rsidRDefault="00F41ACE" w:rsidP="000C3DA6">
      <w:pPr>
        <w:pStyle w:val="ListParagraph"/>
        <w:numPr>
          <w:ilvl w:val="0"/>
          <w:numId w:val="14"/>
        </w:numPr>
        <w:jc w:val="both"/>
      </w:pPr>
      <w:r w:rsidRPr="00F41ACE">
        <w:t>vođenje evidencije stalnih sredstava i njeno ažuriranje;</w:t>
      </w:r>
    </w:p>
    <w:p w14:paraId="47D2D9AF" w14:textId="77777777" w:rsidR="00F41ACE" w:rsidRPr="00F41ACE" w:rsidRDefault="00F41ACE" w:rsidP="000C3DA6">
      <w:pPr>
        <w:pStyle w:val="ListParagraph"/>
        <w:numPr>
          <w:ilvl w:val="0"/>
          <w:numId w:val="14"/>
        </w:numPr>
        <w:jc w:val="both"/>
      </w:pPr>
      <w:r w:rsidRPr="00F41ACE">
        <w:t>izrada i provođenje programa tekućeg i investicionog održavanja kao i kapitalnih             investicija;</w:t>
      </w:r>
    </w:p>
    <w:p w14:paraId="21B901E1" w14:textId="433851EC" w:rsidR="00F41ACE" w:rsidRPr="00F41ACE" w:rsidRDefault="00F41ACE" w:rsidP="000C3DA6">
      <w:pPr>
        <w:pStyle w:val="ListParagraph"/>
        <w:numPr>
          <w:ilvl w:val="0"/>
          <w:numId w:val="14"/>
        </w:numPr>
        <w:jc w:val="both"/>
      </w:pPr>
      <w:r w:rsidRPr="00F41ACE">
        <w:t>pripremanje stručnih mišljenja i objašnjenja za primjenu zakona, drugih propisa i  općih akata za</w:t>
      </w:r>
      <w:r w:rsidRPr="00F41ACE">
        <w:rPr>
          <w:b/>
        </w:rPr>
        <w:t xml:space="preserve"> </w:t>
      </w:r>
      <w:r w:rsidRPr="00F41ACE">
        <w:t>potrebe Ministarstva, povodom upita organa uprave i upravnih organizacija, građana, pravnih osoba i drugih subjekata, ili po službenoj dužnosti iz djelokruga Sektora;</w:t>
      </w:r>
    </w:p>
    <w:p w14:paraId="79969E32" w14:textId="3E8980C7" w:rsidR="00F41ACE" w:rsidRPr="00F41ACE" w:rsidRDefault="00F41ACE" w:rsidP="000C3DA6">
      <w:pPr>
        <w:pStyle w:val="ListParagraph"/>
        <w:numPr>
          <w:ilvl w:val="0"/>
          <w:numId w:val="14"/>
        </w:numPr>
        <w:jc w:val="both"/>
      </w:pPr>
      <w:r w:rsidRPr="00F41ACE">
        <w:t>izradu analiza, izvještaja, informacija i drugih stručnih i analitičkih materijala na               osnovu odgovarajućih podataka i davanje potrebnih obavještenja i stručnih mišljenja o pitanjima iz djelokruga Sektora;</w:t>
      </w:r>
    </w:p>
    <w:p w14:paraId="3676AAB1" w14:textId="77777777" w:rsidR="00F41ACE" w:rsidRPr="00F41ACE" w:rsidRDefault="00F41ACE" w:rsidP="000C3DA6">
      <w:pPr>
        <w:pStyle w:val="ListParagraph"/>
        <w:numPr>
          <w:ilvl w:val="0"/>
          <w:numId w:val="14"/>
        </w:numPr>
        <w:jc w:val="both"/>
      </w:pPr>
      <w:r w:rsidRPr="00F41ACE">
        <w:t>organiziranje sistema prikupljanja, evidentiranja, obrade i distribucije podataka i informacija iz djelokruga Sektora i Ministarstva;</w:t>
      </w:r>
    </w:p>
    <w:p w14:paraId="20B536D5" w14:textId="70C81E3C" w:rsidR="00F41ACE" w:rsidRPr="00F41ACE" w:rsidRDefault="00F41ACE" w:rsidP="000C3DA6">
      <w:pPr>
        <w:pStyle w:val="ListParagraph"/>
        <w:numPr>
          <w:ilvl w:val="0"/>
          <w:numId w:val="14"/>
        </w:numPr>
        <w:jc w:val="both"/>
      </w:pPr>
      <w:r w:rsidRPr="00F41ACE">
        <w:t>organiziranje i provođenje aktivnosti na izradi programa rada, plana rada i izvještaja o radu Ministarstva;</w:t>
      </w:r>
    </w:p>
    <w:p w14:paraId="45AB53B8" w14:textId="77777777" w:rsidR="00F41ACE" w:rsidRPr="00F41ACE" w:rsidRDefault="00F41ACE" w:rsidP="000C3DA6">
      <w:pPr>
        <w:pStyle w:val="ListParagraph"/>
        <w:numPr>
          <w:ilvl w:val="0"/>
          <w:numId w:val="14"/>
        </w:numPr>
        <w:jc w:val="both"/>
      </w:pPr>
      <w:r w:rsidRPr="00F41ACE">
        <w:t>izrada analitičkih, informativnih i drugih materijala u okviru propisane metodologije              (tipski izvještaji, redovne ili periodične informacije);</w:t>
      </w:r>
    </w:p>
    <w:p w14:paraId="5B0C5598" w14:textId="77777777" w:rsidR="00F41ACE" w:rsidRPr="00F41ACE" w:rsidRDefault="00F41ACE" w:rsidP="000C3DA6">
      <w:pPr>
        <w:pStyle w:val="ListParagraph"/>
        <w:numPr>
          <w:ilvl w:val="0"/>
          <w:numId w:val="14"/>
        </w:numPr>
        <w:jc w:val="both"/>
      </w:pPr>
      <w:r w:rsidRPr="00F41ACE">
        <w:t>izradu analiza, izvještaja, informacija i drugih stručnih i analitičkih materijala na osnovu odgovarajućih podataka i davanje potrebnih obavještenja i stručnih mišljenja o pitanjima iz djelokruga Sektora i Ministarstva;</w:t>
      </w:r>
    </w:p>
    <w:p w14:paraId="480775E6" w14:textId="19AB4896" w:rsidR="00F41ACE" w:rsidRPr="00F41ACE" w:rsidRDefault="00F41ACE" w:rsidP="000C3DA6">
      <w:pPr>
        <w:pStyle w:val="ListParagraph"/>
        <w:numPr>
          <w:ilvl w:val="0"/>
          <w:numId w:val="14"/>
        </w:numPr>
        <w:jc w:val="both"/>
      </w:pPr>
      <w:r w:rsidRPr="00F41ACE">
        <w:t>obavljanje i drugih poslove iz djelokruga Sektora.</w:t>
      </w:r>
    </w:p>
    <w:p w14:paraId="04952CD9" w14:textId="77777777" w:rsidR="00F41ACE" w:rsidRDefault="00F41ACE" w:rsidP="00FF1606">
      <w:pPr>
        <w:jc w:val="both"/>
        <w:rPr>
          <w:lang w:val="bs-Latn-BA"/>
        </w:rPr>
      </w:pPr>
    </w:p>
    <w:p w14:paraId="3D0BA9FE" w14:textId="77777777" w:rsidR="00F41ACE" w:rsidRDefault="00F41ACE" w:rsidP="00FF1606">
      <w:pPr>
        <w:jc w:val="both"/>
        <w:rPr>
          <w:lang w:val="bs-Latn-BA"/>
        </w:rPr>
      </w:pPr>
    </w:p>
    <w:p w14:paraId="3D1BADE1" w14:textId="7030A00D" w:rsidR="007B7D70" w:rsidRPr="00203B1B" w:rsidRDefault="007B7D70" w:rsidP="00FF1606">
      <w:pPr>
        <w:jc w:val="both"/>
        <w:rPr>
          <w:lang w:val="bs-Latn-BA"/>
        </w:rPr>
      </w:pPr>
      <w:r w:rsidRPr="00203B1B">
        <w:rPr>
          <w:lang w:val="bs-Latn-BA"/>
        </w:rPr>
        <w:t>Upravljanje finansijskim i materijalno tehničkim procesima u okviru Sektor za materijaln</w:t>
      </w:r>
      <w:r w:rsidR="00F41ACE">
        <w:rPr>
          <w:lang w:val="bs-Latn-BA"/>
        </w:rPr>
        <w:t>e</w:t>
      </w:r>
      <w:r w:rsidRPr="00203B1B">
        <w:rPr>
          <w:lang w:val="bs-Latn-BA"/>
        </w:rPr>
        <w:t xml:space="preserve"> poslove i podršku</w:t>
      </w:r>
      <w:r w:rsidR="00F41ACE" w:rsidRPr="00F41ACE">
        <w:rPr>
          <w:b/>
        </w:rPr>
        <w:t xml:space="preserve"> </w:t>
      </w:r>
      <w:r w:rsidR="00F41ACE">
        <w:rPr>
          <w:bCs/>
        </w:rPr>
        <w:t>i</w:t>
      </w:r>
      <w:r w:rsidR="00F41ACE" w:rsidRPr="00F41ACE">
        <w:rPr>
          <w:bCs/>
        </w:rPr>
        <w:t xml:space="preserve"> Sektora za finansijsko-računovodstvene i analitičke poslove</w:t>
      </w:r>
      <w:r w:rsidR="00F41ACE">
        <w:rPr>
          <w:lang w:val="bs-Latn-BA"/>
        </w:rPr>
        <w:t xml:space="preserve"> </w:t>
      </w:r>
      <w:r w:rsidR="008B5AB6">
        <w:rPr>
          <w:lang w:val="bs-Latn-BA"/>
        </w:rPr>
        <w:t>.</w:t>
      </w:r>
    </w:p>
    <w:p w14:paraId="69EA60E9" w14:textId="69B7808C" w:rsidR="007B7D70" w:rsidRPr="002F04DF" w:rsidRDefault="007B7D70" w:rsidP="00FF1606">
      <w:pPr>
        <w:jc w:val="both"/>
        <w:rPr>
          <w:lang w:val="bs-Latn-BA"/>
        </w:rPr>
      </w:pPr>
      <w:r w:rsidRPr="00203B1B">
        <w:rPr>
          <w:lang w:val="bs-Latn-BA"/>
        </w:rPr>
        <w:t>Imajući u vidu da je Pravilnikom o</w:t>
      </w:r>
      <w:r w:rsidRPr="002F04DF">
        <w:rPr>
          <w:lang w:val="bs-Latn-BA"/>
        </w:rPr>
        <w:t xml:space="preserve"> unutrašnjoj organizaciji Ministarstva opisana svaka pozicija-radno mjesto u </w:t>
      </w:r>
      <w:r w:rsidR="00F41ACE">
        <w:rPr>
          <w:lang w:val="bs-Latn-BA"/>
        </w:rPr>
        <w:t>navedenim sektorima,</w:t>
      </w:r>
      <w:r w:rsidRPr="002F04DF">
        <w:rPr>
          <w:lang w:val="bs-Latn-BA"/>
        </w:rPr>
        <w:t xml:space="preserve"> to se u skladu sa navedenim nadalje postupa po važećoj Instrukciji o procedurama za nabavku robe ili vršenje usluga i procedurama za fakturu-račun donesenom od strane Ministra finansija, što u konačnici rezultira i stvaranjem obaveza prema dobavljačima.</w:t>
      </w:r>
    </w:p>
    <w:p w14:paraId="5F94B21E" w14:textId="78437E2A" w:rsidR="007B7D70" w:rsidRPr="002F04DF" w:rsidRDefault="007B7D70" w:rsidP="00FF1606">
      <w:pPr>
        <w:jc w:val="both"/>
        <w:rPr>
          <w:lang w:val="bs-Latn-BA"/>
        </w:rPr>
      </w:pPr>
      <w:r w:rsidRPr="002F04DF">
        <w:rPr>
          <w:lang w:val="bs-Latn-BA"/>
        </w:rPr>
        <w:t>Efekti procesa cjelokupnog rada podrazumijevaju blagovremeno planiranje budžetskih sredst</w:t>
      </w:r>
      <w:r w:rsidR="008C3736">
        <w:rPr>
          <w:lang w:val="bs-Latn-BA"/>
        </w:rPr>
        <w:t>a</w:t>
      </w:r>
      <w:r w:rsidRPr="002F04DF">
        <w:rPr>
          <w:lang w:val="bs-Latn-BA"/>
        </w:rPr>
        <w:t>va, realizaciju istih kroz plan nabavke te praćenje i analizu njihovog utroška kroz sisteme javnih nabavki.</w:t>
      </w:r>
    </w:p>
    <w:p w14:paraId="6682232E" w14:textId="451336C4" w:rsidR="007B7D70" w:rsidRPr="00203B1B" w:rsidRDefault="007B7D70" w:rsidP="00FF1606">
      <w:pPr>
        <w:jc w:val="both"/>
        <w:rPr>
          <w:lang w:val="bs-Latn-BA"/>
        </w:rPr>
      </w:pPr>
      <w:r w:rsidRPr="002F04DF">
        <w:rPr>
          <w:lang w:val="bs-Latn-BA"/>
        </w:rPr>
        <w:t xml:space="preserve">Postupanje po zakonskim i podzakonskim aktima koji regulišu oblasti poslovanja iz nadležnosti </w:t>
      </w:r>
      <w:r w:rsidR="00F41ACE">
        <w:rPr>
          <w:lang w:val="bs-Latn-BA"/>
        </w:rPr>
        <w:t>s</w:t>
      </w:r>
      <w:r w:rsidRPr="002F04DF">
        <w:rPr>
          <w:lang w:val="bs-Latn-BA"/>
        </w:rPr>
        <w:t>ektora, obezbjeđuje neometan rad i upravljanje novčanim tokovima odnosno transparentno i u okviru zakonskih odredbi trošenje javnih sredstava.</w:t>
      </w:r>
    </w:p>
    <w:p w14:paraId="298C8656" w14:textId="77777777" w:rsidR="007B7D70" w:rsidRPr="00203B1B" w:rsidRDefault="007B7D70" w:rsidP="00FF1606">
      <w:pPr>
        <w:jc w:val="both"/>
        <w:rPr>
          <w:u w:val="single"/>
          <w:lang w:val="bs-Latn-BA"/>
        </w:rPr>
      </w:pPr>
    </w:p>
    <w:p w14:paraId="0F0A56EE" w14:textId="77777777" w:rsidR="007B7D70" w:rsidRPr="00203B1B" w:rsidRDefault="007B7D70" w:rsidP="00FF1606">
      <w:pPr>
        <w:jc w:val="both"/>
        <w:rPr>
          <w:lang w:val="bs-Latn-BA"/>
        </w:rPr>
      </w:pPr>
      <w:r w:rsidRPr="00203B1B">
        <w:rPr>
          <w:lang w:val="bs-Latn-BA"/>
        </w:rPr>
        <w:t>Zakonima i podzakonskim aktima u BIH i u F BIH  definirane su  nadležnosti za izdavanje ličnih dokumenata i ostvarivanja građanskih prava po drugim osnovama</w:t>
      </w:r>
      <w:r w:rsidR="00203B1B">
        <w:rPr>
          <w:lang w:val="bs-Latn-BA"/>
        </w:rPr>
        <w:t>,</w:t>
      </w:r>
      <w:r w:rsidRPr="00203B1B">
        <w:rPr>
          <w:lang w:val="bs-Latn-BA"/>
        </w:rPr>
        <w:t xml:space="preserve"> te Sektor iste dosljedno i primjenjuje.</w:t>
      </w:r>
    </w:p>
    <w:p w14:paraId="1AB59918" w14:textId="7DAD9352" w:rsidR="007B7D70" w:rsidRPr="00203B1B" w:rsidRDefault="007B7D70" w:rsidP="00FF1606">
      <w:pPr>
        <w:jc w:val="both"/>
        <w:rPr>
          <w:lang w:val="bs-Latn-BA"/>
        </w:rPr>
      </w:pPr>
      <w:r w:rsidRPr="00203B1B">
        <w:rPr>
          <w:lang w:val="bs-Latn-BA"/>
        </w:rPr>
        <w:t>Pregled zakonskih i podzakonskih propisa, te internih propisa koji su od značaja za rad -Sektor za pravne poslove a prikazan je u tabeli.</w:t>
      </w:r>
    </w:p>
    <w:p w14:paraId="43BEDCC6" w14:textId="77777777" w:rsidR="007B7D70" w:rsidRPr="00F47998" w:rsidRDefault="007B7D70" w:rsidP="00FF1606">
      <w:pPr>
        <w:jc w:val="both"/>
        <w:rPr>
          <w:lang w:val="bs-Latn-BA"/>
        </w:rPr>
      </w:pPr>
      <w:r w:rsidRPr="00203B1B">
        <w:rPr>
          <w:lang w:val="bs-Latn-BA"/>
        </w:rPr>
        <w:t>Kada je u pitanju pravna osnova i okvir za borbu protiv korupcije mogu se izd</w:t>
      </w:r>
      <w:r w:rsidRPr="00F47998">
        <w:rPr>
          <w:lang w:val="bs-Latn-BA"/>
        </w:rPr>
        <w:t>vojiti :</w:t>
      </w:r>
    </w:p>
    <w:p w14:paraId="0C287478" w14:textId="31593290" w:rsidR="007B7D70" w:rsidRPr="00F47998" w:rsidRDefault="007B7D70" w:rsidP="000C3DA6">
      <w:pPr>
        <w:pStyle w:val="ListParagraph"/>
        <w:numPr>
          <w:ilvl w:val="0"/>
          <w:numId w:val="7"/>
        </w:numPr>
        <w:spacing w:after="200"/>
        <w:jc w:val="both"/>
        <w:rPr>
          <w:lang w:val="bs-Latn-BA"/>
        </w:rPr>
      </w:pPr>
      <w:r w:rsidRPr="00F47998">
        <w:rPr>
          <w:lang w:val="bs-Latn-BA"/>
        </w:rPr>
        <w:t>Standardi zaštite na lokacijama i preporuke za rad službenika nadležnih organa,</w:t>
      </w:r>
    </w:p>
    <w:p w14:paraId="0708DF96" w14:textId="77777777" w:rsidR="007B7D70" w:rsidRPr="00F47998" w:rsidRDefault="007B7D70" w:rsidP="000C3DA6">
      <w:pPr>
        <w:pStyle w:val="ListParagraph"/>
        <w:numPr>
          <w:ilvl w:val="0"/>
          <w:numId w:val="7"/>
        </w:numPr>
        <w:spacing w:after="200"/>
        <w:jc w:val="both"/>
        <w:rPr>
          <w:lang w:val="bs-Latn-BA"/>
        </w:rPr>
      </w:pPr>
      <w:r w:rsidRPr="00F47998">
        <w:rPr>
          <w:lang w:val="bs-Latn-BA"/>
        </w:rPr>
        <w:t>Minimalni sigurnosni  standardi za rukovanje i izdavanje mašinski čitljivih dokumenata shodno ICAO preporukama,</w:t>
      </w:r>
    </w:p>
    <w:p w14:paraId="7A76359C" w14:textId="62B44A2A" w:rsidR="007B7D70" w:rsidRPr="00F47998" w:rsidRDefault="00030F7F" w:rsidP="000C3DA6">
      <w:pPr>
        <w:pStyle w:val="ListParagraph"/>
        <w:numPr>
          <w:ilvl w:val="0"/>
          <w:numId w:val="7"/>
        </w:numPr>
        <w:spacing w:after="200"/>
        <w:jc w:val="both"/>
        <w:rPr>
          <w:lang w:val="de-DE"/>
        </w:rPr>
      </w:pPr>
      <w:r>
        <w:rPr>
          <w:lang w:val="de-DE"/>
        </w:rPr>
        <w:t>Standardi za opremu i softver,</w:t>
      </w:r>
    </w:p>
    <w:p w14:paraId="23F3A3C0" w14:textId="398E1329" w:rsidR="007B7D70" w:rsidRPr="00F47998" w:rsidRDefault="007B7D70" w:rsidP="000C3DA6">
      <w:pPr>
        <w:pStyle w:val="ListParagraph"/>
        <w:numPr>
          <w:ilvl w:val="0"/>
          <w:numId w:val="7"/>
        </w:numPr>
        <w:spacing w:after="200"/>
        <w:jc w:val="both"/>
        <w:rPr>
          <w:lang w:val="de-DE"/>
        </w:rPr>
      </w:pPr>
      <w:r w:rsidRPr="00F47998">
        <w:rPr>
          <w:lang w:val="de-DE"/>
        </w:rPr>
        <w:t>Plan i program edukacije viših referenata za prijave-odjave prebivališta, boravišta građana, izdavanje ličnih karata i određivanje JMB , viših referenata za putne isprave, vozačke dozvole, regis</w:t>
      </w:r>
      <w:r w:rsidR="00030F7F">
        <w:rPr>
          <w:lang w:val="de-DE"/>
        </w:rPr>
        <w:t>t</w:t>
      </w:r>
      <w:r w:rsidRPr="00F47998">
        <w:rPr>
          <w:lang w:val="de-DE"/>
        </w:rPr>
        <w:t>raciju motornih vozila u Odsjecima za administraciju,</w:t>
      </w:r>
    </w:p>
    <w:p w14:paraId="54DDBCD0" w14:textId="77777777" w:rsidR="007B7D70" w:rsidRPr="002F04DF" w:rsidRDefault="007B7D70" w:rsidP="000C3DA6">
      <w:pPr>
        <w:pStyle w:val="ListParagraph"/>
        <w:numPr>
          <w:ilvl w:val="0"/>
          <w:numId w:val="7"/>
        </w:numPr>
        <w:spacing w:after="200"/>
        <w:jc w:val="both"/>
      </w:pPr>
      <w:r w:rsidRPr="002F04DF">
        <w:lastRenderedPageBreak/>
        <w:t>Plan vršenja nadzora nad radom Odsjeka za administraciju,</w:t>
      </w:r>
    </w:p>
    <w:p w14:paraId="59A15D04" w14:textId="072DA913" w:rsidR="007B7D70" w:rsidRPr="002F04DF" w:rsidRDefault="007B7D70" w:rsidP="000C3DA6">
      <w:pPr>
        <w:pStyle w:val="ListParagraph"/>
        <w:numPr>
          <w:ilvl w:val="0"/>
          <w:numId w:val="7"/>
        </w:numPr>
        <w:spacing w:after="200"/>
        <w:jc w:val="both"/>
      </w:pPr>
      <w:r w:rsidRPr="002F04DF">
        <w:t xml:space="preserve">Plan i program stručne obuke matičara i drugih lica koja neposredno obavljaju poslove iz oblasti vođenja matičnih knjiga u nadležnim službama za upravu općina /grada i organima starateljstva sa područja </w:t>
      </w:r>
      <w:r w:rsidR="00751AED">
        <w:t>K</w:t>
      </w:r>
      <w:r w:rsidRPr="002F04DF">
        <w:t>antona.</w:t>
      </w:r>
    </w:p>
    <w:p w14:paraId="62CB033E" w14:textId="7D723691" w:rsidR="007B7D70" w:rsidRPr="002F04DF" w:rsidRDefault="007B7D70" w:rsidP="000C3DA6">
      <w:pPr>
        <w:pStyle w:val="ListParagraph"/>
        <w:numPr>
          <w:ilvl w:val="0"/>
          <w:numId w:val="7"/>
        </w:numPr>
        <w:spacing w:after="200"/>
        <w:jc w:val="both"/>
      </w:pPr>
      <w:r w:rsidRPr="002F04DF">
        <w:t>Etički kodeks za državne službenike u Federaciji Bosne i Hercegovine.</w:t>
      </w:r>
    </w:p>
    <w:p w14:paraId="6F3C00DD" w14:textId="6C00D1E2" w:rsidR="00203B1B" w:rsidRDefault="007B7D70" w:rsidP="00FF1606">
      <w:pPr>
        <w:spacing w:after="60"/>
        <w:jc w:val="both"/>
        <w:rPr>
          <w:rFonts w:eastAsia="Arial Unicode MS"/>
          <w:color w:val="000000"/>
          <w:lang w:val="hr-HR"/>
        </w:rPr>
      </w:pPr>
      <w:r w:rsidRPr="002F04DF">
        <w:t>Pravilnik o unutrašnjoj organizaciji M</w:t>
      </w:r>
      <w:r w:rsidR="00256DA6">
        <w:t>inistarstva</w:t>
      </w:r>
      <w:r w:rsidRPr="002F04DF">
        <w:t xml:space="preserve"> sadrži opis nadležnosti svake organizacione jedinice i svakog pojedinačnog radnog mjesta, sa jasno izraženom hijerarhijom i nivoima donošenja odluka. </w:t>
      </w:r>
      <w:r w:rsidRPr="002F04DF">
        <w:rPr>
          <w:rFonts w:eastAsia="Arial Unicode MS"/>
          <w:color w:val="000000"/>
          <w:lang w:val="hr-HR"/>
        </w:rPr>
        <w:t>Upravni postupak, pokrenut po zahtjevu stranke, vodi se u Odsjecima za administraciju M</w:t>
      </w:r>
      <w:r w:rsidR="00256DA6">
        <w:rPr>
          <w:rFonts w:eastAsia="Arial Unicode MS"/>
          <w:color w:val="000000"/>
          <w:lang w:val="hr-HR"/>
        </w:rPr>
        <w:t>inistarstva</w:t>
      </w:r>
      <w:r w:rsidRPr="002F04DF">
        <w:rPr>
          <w:rFonts w:eastAsia="Arial Unicode MS"/>
          <w:color w:val="000000"/>
          <w:lang w:val="hr-HR"/>
        </w:rPr>
        <w:t xml:space="preserve"> (Građanska stanja</w:t>
      </w:r>
      <w:r w:rsidR="00203B1B">
        <w:rPr>
          <w:rFonts w:eastAsia="Arial Unicode MS"/>
          <w:color w:val="000000"/>
          <w:lang w:val="hr-HR"/>
        </w:rPr>
        <w:t xml:space="preserve">) </w:t>
      </w:r>
      <w:r w:rsidRPr="002F04DF">
        <w:rPr>
          <w:rFonts w:eastAsia="Arial Unicode MS"/>
          <w:color w:val="000000"/>
          <w:lang w:val="hr-HR"/>
        </w:rPr>
        <w:t>dok se upravni postupak u oblasti zaštite ljudi i imovine vodi u Ministarstvu.</w:t>
      </w:r>
    </w:p>
    <w:p w14:paraId="7689736C" w14:textId="77777777" w:rsidR="0092525C" w:rsidRPr="002F04DF" w:rsidRDefault="0092525C" w:rsidP="00FF1606">
      <w:pPr>
        <w:spacing w:after="60"/>
        <w:jc w:val="both"/>
        <w:rPr>
          <w:rFonts w:eastAsia="Arial Unicode MS"/>
          <w:color w:val="000000"/>
          <w:lang w:val="hr-HR"/>
        </w:rPr>
      </w:pPr>
    </w:p>
    <w:p w14:paraId="6BFA09A8" w14:textId="6650F13D" w:rsidR="007B7D70" w:rsidRPr="002F04DF" w:rsidRDefault="007B7D70" w:rsidP="00FF1606">
      <w:pPr>
        <w:spacing w:after="60"/>
        <w:jc w:val="both"/>
        <w:rPr>
          <w:rFonts w:eastAsia="Arial Unicode MS"/>
          <w:color w:val="000000"/>
          <w:lang w:val="hr-HR"/>
        </w:rPr>
      </w:pPr>
      <w:r w:rsidRPr="002F04DF">
        <w:rPr>
          <w:rFonts w:eastAsia="Arial Unicode MS"/>
          <w:color w:val="000000"/>
          <w:lang w:val="hr-HR"/>
        </w:rPr>
        <w:t>Pravni osnov za ulaganje žalbe protiv rješenja Odsjeka  za administraciju, utvrđen je Zakon</w:t>
      </w:r>
      <w:r w:rsidR="008C3736">
        <w:rPr>
          <w:rFonts w:eastAsia="Arial Unicode MS"/>
          <w:color w:val="000000"/>
          <w:lang w:val="hr-HR"/>
        </w:rPr>
        <w:t>om</w:t>
      </w:r>
      <w:r w:rsidRPr="002F04DF">
        <w:rPr>
          <w:rFonts w:eastAsia="Arial Unicode MS"/>
          <w:color w:val="000000"/>
          <w:lang w:val="hr-HR"/>
        </w:rPr>
        <w:t xml:space="preserve"> o prebivalištu i boravištu državljana BiH; Zakon</w:t>
      </w:r>
      <w:r w:rsidR="008C3736">
        <w:rPr>
          <w:rFonts w:eastAsia="Arial Unicode MS"/>
          <w:color w:val="000000"/>
          <w:lang w:val="hr-HR"/>
        </w:rPr>
        <w:t>om</w:t>
      </w:r>
      <w:r w:rsidRPr="002F04DF">
        <w:rPr>
          <w:rFonts w:eastAsia="Arial Unicode MS"/>
          <w:color w:val="000000"/>
          <w:lang w:val="hr-HR"/>
        </w:rPr>
        <w:t xml:space="preserve"> o jedinstvenom matičnom broju; Zakon</w:t>
      </w:r>
      <w:r w:rsidR="008C3736">
        <w:rPr>
          <w:rFonts w:eastAsia="Arial Unicode MS"/>
          <w:color w:val="000000"/>
          <w:lang w:val="hr-HR"/>
        </w:rPr>
        <w:t>om</w:t>
      </w:r>
      <w:r w:rsidRPr="002F04DF">
        <w:rPr>
          <w:rFonts w:eastAsia="Arial Unicode MS"/>
          <w:color w:val="000000"/>
          <w:lang w:val="hr-HR"/>
        </w:rPr>
        <w:t xml:space="preserve"> o ličnoj karti državljana BiH, Zakon</w:t>
      </w:r>
      <w:r w:rsidR="008C3736">
        <w:rPr>
          <w:rFonts w:eastAsia="Arial Unicode MS"/>
          <w:color w:val="000000"/>
          <w:lang w:val="hr-HR"/>
        </w:rPr>
        <w:t>om</w:t>
      </w:r>
      <w:r w:rsidRPr="002F04DF">
        <w:rPr>
          <w:rFonts w:eastAsia="Arial Unicode MS"/>
          <w:color w:val="000000"/>
          <w:lang w:val="hr-HR"/>
        </w:rPr>
        <w:t xml:space="preserve"> o putnim ispravama BiH; Zakon</w:t>
      </w:r>
      <w:r w:rsidR="008C3736">
        <w:rPr>
          <w:rFonts w:eastAsia="Arial Unicode MS"/>
          <w:color w:val="000000"/>
          <w:lang w:val="hr-HR"/>
        </w:rPr>
        <w:t>om</w:t>
      </w:r>
      <w:r w:rsidRPr="002F04DF">
        <w:rPr>
          <w:rFonts w:eastAsia="Arial Unicode MS"/>
          <w:color w:val="000000"/>
          <w:lang w:val="hr-HR"/>
        </w:rPr>
        <w:t xml:space="preserve"> o državljanstvu F</w:t>
      </w:r>
      <w:r w:rsidR="008C3736">
        <w:rPr>
          <w:rFonts w:eastAsia="Arial Unicode MS"/>
          <w:color w:val="000000"/>
          <w:lang w:val="hr-HR"/>
        </w:rPr>
        <w:t>B</w:t>
      </w:r>
      <w:r w:rsidRPr="002F04DF">
        <w:rPr>
          <w:rFonts w:eastAsia="Arial Unicode MS"/>
          <w:color w:val="000000"/>
          <w:lang w:val="hr-HR"/>
        </w:rPr>
        <w:t xml:space="preserve">iH;  </w:t>
      </w:r>
      <w:r w:rsidR="008C3736">
        <w:rPr>
          <w:rFonts w:eastAsia="Arial Unicode MS"/>
          <w:color w:val="000000"/>
          <w:lang w:val="hr-HR"/>
        </w:rPr>
        <w:t>Z</w:t>
      </w:r>
      <w:r w:rsidRPr="002F04DF">
        <w:rPr>
          <w:rFonts w:eastAsia="Arial Unicode MS"/>
          <w:color w:val="000000"/>
          <w:lang w:val="hr-HR"/>
        </w:rPr>
        <w:t>akon</w:t>
      </w:r>
      <w:r w:rsidR="008C3736">
        <w:rPr>
          <w:rFonts w:eastAsia="Arial Unicode MS"/>
          <w:color w:val="000000"/>
          <w:lang w:val="hr-HR"/>
        </w:rPr>
        <w:t>om</w:t>
      </w:r>
      <w:r w:rsidRPr="002F04DF">
        <w:rPr>
          <w:rFonts w:eastAsia="Arial Unicode MS"/>
          <w:color w:val="000000"/>
          <w:lang w:val="hr-HR"/>
        </w:rPr>
        <w:t xml:space="preserve"> o ličnom imenu; Uredb</w:t>
      </w:r>
      <w:r w:rsidR="008C3736">
        <w:rPr>
          <w:rFonts w:eastAsia="Arial Unicode MS"/>
          <w:color w:val="000000"/>
          <w:lang w:val="hr-HR"/>
        </w:rPr>
        <w:t>om</w:t>
      </w:r>
      <w:r w:rsidRPr="002F04DF">
        <w:rPr>
          <w:rFonts w:eastAsia="Arial Unicode MS"/>
          <w:color w:val="000000"/>
          <w:lang w:val="hr-HR"/>
        </w:rPr>
        <w:t xml:space="preserve"> sa zakonskom snagom o matičnim knjigama;  Zakon</w:t>
      </w:r>
      <w:r w:rsidR="008C3736">
        <w:rPr>
          <w:rFonts w:eastAsia="Arial Unicode MS"/>
          <w:color w:val="000000"/>
          <w:lang w:val="hr-HR"/>
        </w:rPr>
        <w:t>om</w:t>
      </w:r>
      <w:r w:rsidRPr="002F04DF">
        <w:rPr>
          <w:rFonts w:eastAsia="Arial Unicode MS"/>
          <w:color w:val="000000"/>
          <w:lang w:val="hr-HR"/>
        </w:rPr>
        <w:t xml:space="preserve"> o osnovama sigurnosti saobraćaja na putevima u BiH; Zakon</w:t>
      </w:r>
      <w:r w:rsidR="008C3736">
        <w:rPr>
          <w:rFonts w:eastAsia="Arial Unicode MS"/>
          <w:color w:val="000000"/>
          <w:lang w:val="hr-HR"/>
        </w:rPr>
        <w:t>om</w:t>
      </w:r>
      <w:r w:rsidRPr="002F04DF">
        <w:rPr>
          <w:rFonts w:eastAsia="Arial Unicode MS"/>
          <w:color w:val="000000"/>
          <w:lang w:val="hr-HR"/>
        </w:rPr>
        <w:t xml:space="preserve"> o oružju i municiji USK-a</w:t>
      </w:r>
      <w:r w:rsidR="008C3736">
        <w:rPr>
          <w:rFonts w:eastAsia="Arial Unicode MS"/>
          <w:color w:val="000000"/>
          <w:lang w:val="hr-HR"/>
        </w:rPr>
        <w:t xml:space="preserve">.  </w:t>
      </w:r>
      <w:r w:rsidRPr="002F04DF">
        <w:rPr>
          <w:rFonts w:eastAsia="Arial Unicode MS"/>
          <w:color w:val="000000"/>
          <w:lang w:val="hr-HR"/>
        </w:rPr>
        <w:t xml:space="preserve"> </w:t>
      </w:r>
    </w:p>
    <w:p w14:paraId="7251571B" w14:textId="77777777" w:rsidR="007B7D70" w:rsidRPr="002F04DF" w:rsidRDefault="007B7D70" w:rsidP="00FF1606">
      <w:pPr>
        <w:jc w:val="both"/>
      </w:pPr>
    </w:p>
    <w:p w14:paraId="3587A85C" w14:textId="4A439CD5" w:rsidR="007B7D70" w:rsidRDefault="007B7D70" w:rsidP="00FF1606">
      <w:pPr>
        <w:jc w:val="both"/>
      </w:pPr>
      <w:r w:rsidRPr="002F04DF">
        <w:t>Stim u vezi, a kao što je vidljivo i iz temeljnih zakona kojima su određene nadležnosti M</w:t>
      </w:r>
      <w:r w:rsidR="00256DA6">
        <w:t>inis</w:t>
      </w:r>
      <w:r w:rsidR="00030F7F">
        <w:t>t</w:t>
      </w:r>
      <w:r w:rsidR="00256DA6">
        <w:t>arstva</w:t>
      </w:r>
      <w:r w:rsidRPr="002F04DF">
        <w:t>, u osnovi rada Sektora</w:t>
      </w:r>
      <w:r w:rsidR="00203B1B">
        <w:t xml:space="preserve"> </w:t>
      </w:r>
      <w:proofErr w:type="gramStart"/>
      <w:r w:rsidR="00203B1B">
        <w:t>pravne  poslove</w:t>
      </w:r>
      <w:proofErr w:type="gramEnd"/>
      <w:r w:rsidR="00203B1B">
        <w:t xml:space="preserve"> M</w:t>
      </w:r>
      <w:r w:rsidR="00256DA6">
        <w:t>inistarstva</w:t>
      </w:r>
      <w:r w:rsidR="00203B1B">
        <w:t xml:space="preserve"> </w:t>
      </w:r>
      <w:r w:rsidRPr="002F04DF">
        <w:t>je rješavanje u upravnim stvarima odnosno provođenje prvostepenog i</w:t>
      </w:r>
      <w:r w:rsidR="00203B1B">
        <w:t xml:space="preserve"> drugostepenog postupka. </w:t>
      </w:r>
      <w:r w:rsidRPr="002F04DF">
        <w:t xml:space="preserve"> Upravni postupak odnosno proces izdavanja ličnih dokumenata i ostvarivanja drugih građanskih prava podložan je korupciji i postupanju suprotno propisima.</w:t>
      </w:r>
    </w:p>
    <w:p w14:paraId="3CF221DA" w14:textId="77777777" w:rsidR="008C3736" w:rsidRPr="002F04DF" w:rsidRDefault="008C3736" w:rsidP="00FF1606">
      <w:pPr>
        <w:jc w:val="both"/>
      </w:pPr>
    </w:p>
    <w:p w14:paraId="6ED73721" w14:textId="34EA9B84" w:rsidR="007B7D70" w:rsidRDefault="007B7D70" w:rsidP="00FF1606">
      <w:pPr>
        <w:jc w:val="both"/>
      </w:pPr>
      <w:r w:rsidRPr="002F04DF">
        <w:t xml:space="preserve">Agencija za identifikaciona dokumenta, evidenciju i razmjenu podataka Bosne </w:t>
      </w:r>
      <w:r w:rsidR="00203B1B">
        <w:t>i Hercegovine (IDDEEA</w:t>
      </w:r>
      <w:r w:rsidRPr="002F04DF">
        <w:t xml:space="preserve">) nadležna za „ definisanje standarda za opremu koju će nadležni, prijemni i izvorni organi nabavljati i koristiti u procesu obrade i razmjene podataka u skladu sa Zakonom te za definisanje standarda što je neophodno na lokacijama sa kojih se vrši pristup sistemu centralne evidencije i razmjene podataka kako bi se postigla sigurnost i zaštita podataka i sistema. Imajući u vidu odredbe Zakona i utvrđene nove međunarodne standarde u oblasti identifikacionih dokumenata (ICAO 9303) </w:t>
      </w:r>
      <w:proofErr w:type="gramStart"/>
      <w:r w:rsidRPr="002F04DF">
        <w:t>prilagođeni  su</w:t>
      </w:r>
      <w:proofErr w:type="gramEnd"/>
      <w:r w:rsidRPr="002F04DF">
        <w:t xml:space="preserve"> i sačinjeni dokumenti: „ Standardi zaštite na lokacijama i preporuke za rad službenika nadležnih organa – Verzija 3, u sklopu kojeg se nalaze Minimalni sigurnosni  standardi za rukovanje i izdavanje mašinski čitljivih doku</w:t>
      </w:r>
      <w:r w:rsidR="00030F7F">
        <w:t>menata shodno ICAO preporukama</w:t>
      </w:r>
      <w:r w:rsidRPr="002F04DF">
        <w:t xml:space="preserve"> i Standardi za opremu i softver.</w:t>
      </w:r>
    </w:p>
    <w:p w14:paraId="21C920EB" w14:textId="77777777" w:rsidR="0092525C" w:rsidRPr="002F04DF" w:rsidRDefault="0092525C" w:rsidP="00FF1606">
      <w:pPr>
        <w:jc w:val="both"/>
      </w:pPr>
    </w:p>
    <w:p w14:paraId="0CC15212" w14:textId="27800A16" w:rsidR="007B7D70" w:rsidRDefault="007B7D70" w:rsidP="00FF1606">
      <w:pPr>
        <w:jc w:val="both"/>
      </w:pPr>
      <w:r w:rsidRPr="002F04DF">
        <w:t>U cilju ispunjenja navedenih Standarda i preporuka za nadležn</w:t>
      </w:r>
      <w:r w:rsidR="00203B1B">
        <w:t>e organe, ministar M</w:t>
      </w:r>
      <w:r w:rsidR="00256DA6">
        <w:t>inistarstva</w:t>
      </w:r>
      <w:r w:rsidRPr="002F04DF">
        <w:t xml:space="preserve">, na godišnjem nivou, donosi Plan i program edukacije viših referenata za sprovođenje </w:t>
      </w:r>
      <w:r w:rsidR="008B5AB6">
        <w:t xml:space="preserve"> </w:t>
      </w:r>
      <w:r w:rsidRPr="002F04DF">
        <w:t xml:space="preserve">propisa o prebivalištu i boravištu, ličnoj karti, jedinstvenom matičnom broju, putnim ispravama i bezbjednosti saobraćaja na putevima u Odsjecima za administraciju,  Plan vršenja nadzora nad radom Odsjeka za administraciju, Plan i program stručne obuke matičara i drugih lica koja neposredno obavljaju poslove iz oblasti vođenja matičnih knjiga u nadležnim službama za upravu općina /grada i organima starateljstva sa područja </w:t>
      </w:r>
      <w:r w:rsidR="00256DA6">
        <w:t>K</w:t>
      </w:r>
      <w:r w:rsidRPr="002F04DF">
        <w:t>antona.</w:t>
      </w:r>
    </w:p>
    <w:p w14:paraId="6F763256" w14:textId="77777777" w:rsidR="009E03DC" w:rsidRPr="002F04DF" w:rsidRDefault="009E03DC" w:rsidP="00FF1606">
      <w:pPr>
        <w:jc w:val="both"/>
      </w:pPr>
    </w:p>
    <w:p w14:paraId="2475F71E" w14:textId="10F1A569" w:rsidR="007B7D70" w:rsidRPr="002F04DF" w:rsidRDefault="007B7D70" w:rsidP="00FF1606">
      <w:pPr>
        <w:jc w:val="both"/>
      </w:pPr>
      <w:r w:rsidRPr="002F04DF">
        <w:t xml:space="preserve">Kroz preporučene prakse, načela i </w:t>
      </w:r>
      <w:proofErr w:type="gramStart"/>
      <w:r w:rsidRPr="002F04DF">
        <w:t>procedure  za</w:t>
      </w:r>
      <w:proofErr w:type="gramEnd"/>
      <w:r w:rsidRPr="002F04DF">
        <w:t xml:space="preserve"> povećanje sigurnosti procesa izdavanja mašinski čitljivih dokumenata, Sektor pravne poslove M</w:t>
      </w:r>
      <w:r w:rsidR="00256DA6">
        <w:t>inistarstva</w:t>
      </w:r>
      <w:r w:rsidRPr="002F04DF">
        <w:t xml:space="preserve"> fokusiran je na edukaciju i kontrolu uposlenih, s ciljem da se na minimum smanje ranjive tačke  i spriječe prevare iznutra kao i protuzakonit rad uposlenih, koji bi htjeli da zloupotrijebe sistem u kriminalne svrhe u institucijama,  koje postoje  kao mogućnost unutar svakog procesa rukovanja dokumentima i njihovim izdavanjem.</w:t>
      </w:r>
    </w:p>
    <w:p w14:paraId="5C9606B3" w14:textId="77777777" w:rsidR="00203B1B" w:rsidRDefault="00203B1B" w:rsidP="00FF1606">
      <w:pPr>
        <w:jc w:val="both"/>
      </w:pPr>
    </w:p>
    <w:p w14:paraId="028BE1D7" w14:textId="216354A2" w:rsidR="007B7D70" w:rsidRPr="002F04DF" w:rsidRDefault="007B7D70" w:rsidP="00FF1606">
      <w:pPr>
        <w:jc w:val="both"/>
      </w:pPr>
      <w:r w:rsidRPr="002F04DF">
        <w:t>Etičkim kodeksom za državne službenike u Federaciji Bosne i Hercegovine uređena su pravila i principi ponašanja državnih službenika i drugih zaposlenika u organima državne službe u Federaciji Bosne i Hercegovine.</w:t>
      </w:r>
      <w:r w:rsidR="00256DA6">
        <w:t xml:space="preserve"> </w:t>
      </w:r>
      <w:r w:rsidRPr="002F04DF">
        <w:t xml:space="preserve">Navodi o mogućem nezakonitom radu mogu se pojaviti unutar organa koji izdaje lične </w:t>
      </w:r>
      <w:r w:rsidRPr="002F04DF">
        <w:lastRenderedPageBreak/>
        <w:t>dokumente ali se kroz gore navedene preporučene prakse, načela, procedure, edukacije i nadzor, kao dobar program unutarnjih kontrola, može otežati uspjeh u borbi protiv korupcije iznutra  i podsticati uposlenici da obavijeste rukovodioce ako im se obrati neko ko želi da oni “podmiti službenika”, i ako postanu svjesni toga da je neko od uposlenih uključen u korupciju kao i za njihovo proslijeđivanje nadležnom istražnom organu.</w:t>
      </w:r>
    </w:p>
    <w:p w14:paraId="4B639C4B" w14:textId="77777777" w:rsidR="00203B1B" w:rsidRDefault="00203B1B" w:rsidP="00FF1606">
      <w:pPr>
        <w:jc w:val="both"/>
      </w:pPr>
    </w:p>
    <w:p w14:paraId="476FC303" w14:textId="77777777" w:rsidR="007B7D70" w:rsidRPr="002F04DF" w:rsidRDefault="007B7D70" w:rsidP="00FF1606">
      <w:pPr>
        <w:jc w:val="both"/>
      </w:pPr>
      <w:r w:rsidRPr="002F04DF">
        <w:t xml:space="preserve">Kao nužan i poseban preduslov za borbu protiv korupcije u procesu izdavanja ličnih dokumenata je saradnja i komunikacija sa svim nivoima vlasti i organima koji učestvuju u lancu identiteta u BIH (centralni nivo koji vodi evidencije, vrši personalizaciju i propisuje tehničke standarde, niži nivoi koji izdaju lične dokumente i lokalni nivoi koji izdaju rodne listove i uvjerenja o </w:t>
      </w:r>
      <w:proofErr w:type="gramStart"/>
      <w:r w:rsidRPr="002F04DF">
        <w:t>državljanstvu )</w:t>
      </w:r>
      <w:proofErr w:type="gramEnd"/>
      <w:r w:rsidRPr="002F04DF">
        <w:t>. Također, dosljedna primjena svih Zakona i podzakonskih propisa koji predstavljaju zakonski okvir za rad Sektora smanjuje izloženost riziku korupcije i osigurava transparentnost u radu Sektora.</w:t>
      </w:r>
    </w:p>
    <w:p w14:paraId="25992BCC" w14:textId="77777777" w:rsidR="007B7D70" w:rsidRPr="002F04DF" w:rsidRDefault="007B7D70" w:rsidP="00FF1606">
      <w:pPr>
        <w:jc w:val="both"/>
      </w:pPr>
    </w:p>
    <w:p w14:paraId="0032058F" w14:textId="77777777" w:rsidR="007B7D70" w:rsidRPr="00203B1B" w:rsidRDefault="00203B1B" w:rsidP="00FF1606">
      <w:pPr>
        <w:jc w:val="both"/>
        <w:rPr>
          <w:b/>
          <w:sz w:val="28"/>
          <w:szCs w:val="28"/>
          <w:lang w:val="hr-HR"/>
        </w:rPr>
      </w:pPr>
      <w:r w:rsidRPr="00203B1B">
        <w:rPr>
          <w:b/>
          <w:sz w:val="28"/>
          <w:szCs w:val="28"/>
          <w:lang w:val="hr-HR"/>
        </w:rPr>
        <w:t>5</w:t>
      </w:r>
      <w:r w:rsidR="007B7D70" w:rsidRPr="00203B1B">
        <w:rPr>
          <w:b/>
          <w:sz w:val="28"/>
          <w:szCs w:val="28"/>
          <w:lang w:val="hr-HR"/>
        </w:rPr>
        <w:t>.4. Analiza trenutnog statusa  na temelju saradnje sa drugim tijelima</w:t>
      </w:r>
    </w:p>
    <w:p w14:paraId="1A0BE743" w14:textId="77777777" w:rsidR="007B7D70" w:rsidRPr="002F04DF" w:rsidRDefault="007B7D70" w:rsidP="00FF1606">
      <w:pPr>
        <w:jc w:val="both"/>
        <w:rPr>
          <w:lang w:val="hr-HR"/>
        </w:rPr>
      </w:pPr>
    </w:p>
    <w:p w14:paraId="55B3C48A" w14:textId="5F28BA07" w:rsidR="007B7D70" w:rsidRDefault="007B7D70" w:rsidP="00FF1606">
      <w:pPr>
        <w:autoSpaceDE w:val="0"/>
        <w:autoSpaceDN w:val="0"/>
        <w:adjustRightInd w:val="0"/>
        <w:spacing w:after="60"/>
        <w:ind w:firstLine="708"/>
        <w:jc w:val="both"/>
        <w:rPr>
          <w:color w:val="000000"/>
          <w:lang w:val="hr-HR" w:eastAsia="hr-HR"/>
        </w:rPr>
      </w:pPr>
      <w:r w:rsidRPr="002F04DF">
        <w:rPr>
          <w:color w:val="000000"/>
          <w:lang w:val="hr-HR" w:eastAsia="hr-HR"/>
        </w:rPr>
        <w:t>Ministarstvo u izvršavanju svojih poslova ostvaruje saradnju sa Ministarstvom sigurnosti Bosne i Hercegovine, Federalnim ministarstvom unutrašnjih poslova i Federalnom upravom policije, Ministarstvom unutrašnjih poslova Republike Srpske i njegovim centrima javne bezbjednosti, Policijom Brčko Distrikta Bosne i Hercegovine, kantonalnim ministarstvima unutrašnjih poslova, drugim organima uprave i ostalim državnim institucijama koje se bave poslovima sigurnosti i zaštite, a u skladu sa odredbama Zakona o pravnoj pomoći i službenoj saradnji u krivičnim stvarima između Federacije BiH, Republike Srpske i Brčko Distrikta BiH</w:t>
      </w:r>
      <w:r w:rsidR="00CA5B07">
        <w:rPr>
          <w:color w:val="000000"/>
          <w:lang w:val="hr-HR" w:eastAsia="hr-HR"/>
        </w:rPr>
        <w:t xml:space="preserve"> </w:t>
      </w:r>
      <w:r w:rsidRPr="002F04DF">
        <w:rPr>
          <w:color w:val="000000"/>
          <w:lang w:val="hr-HR" w:eastAsia="hr-HR"/>
        </w:rPr>
        <w:t>kao i u svim drugim pitanjima koja su odgovarajućim zakonom utvrđena kao pitanja od zajedničkog interesa u oblasti unutrašnjih poslova radi razmatranja i usaglašavanja eventualnih zajedničkih akcija i sigurnosnih mjera.</w:t>
      </w:r>
    </w:p>
    <w:p w14:paraId="6C87CA1D" w14:textId="77777777" w:rsidR="00203B1B" w:rsidRPr="002F04DF" w:rsidRDefault="00203B1B" w:rsidP="00FF1606">
      <w:pPr>
        <w:autoSpaceDE w:val="0"/>
        <w:autoSpaceDN w:val="0"/>
        <w:adjustRightInd w:val="0"/>
        <w:spacing w:after="60"/>
        <w:ind w:firstLine="708"/>
        <w:jc w:val="both"/>
        <w:rPr>
          <w:color w:val="000000"/>
          <w:lang w:val="hr-HR" w:eastAsia="hr-HR"/>
        </w:rPr>
      </w:pPr>
    </w:p>
    <w:p w14:paraId="3061A0BD" w14:textId="77777777" w:rsidR="007B7D70" w:rsidRDefault="007B7D70" w:rsidP="00FF1606">
      <w:pPr>
        <w:autoSpaceDE w:val="0"/>
        <w:autoSpaceDN w:val="0"/>
        <w:adjustRightInd w:val="0"/>
        <w:spacing w:after="60"/>
        <w:jc w:val="both"/>
        <w:rPr>
          <w:color w:val="000000"/>
          <w:lang w:val="hr-HR" w:eastAsia="hr-HR"/>
        </w:rPr>
      </w:pPr>
      <w:r w:rsidRPr="002F04DF">
        <w:rPr>
          <w:color w:val="000000"/>
          <w:lang w:val="hr-HR" w:eastAsia="hr-HR"/>
        </w:rPr>
        <w:t>Ministarstvo ostvaruje saradnju i sa nadležnim općinskim službama i drugim organima općinskog nivoa vlasti u obavljanju poslova i zadataka koji su Zakonom i propisima donesenim na osnovu Zakona utvrđeni kao zajednička nadležnost.</w:t>
      </w:r>
    </w:p>
    <w:p w14:paraId="2C604336" w14:textId="77777777" w:rsidR="00203B1B" w:rsidRPr="002F04DF" w:rsidRDefault="00203B1B" w:rsidP="00FF1606">
      <w:pPr>
        <w:autoSpaceDE w:val="0"/>
        <w:autoSpaceDN w:val="0"/>
        <w:adjustRightInd w:val="0"/>
        <w:spacing w:after="60"/>
        <w:jc w:val="both"/>
        <w:rPr>
          <w:color w:val="000000"/>
          <w:lang w:val="hr-HR" w:eastAsia="hr-HR"/>
        </w:rPr>
      </w:pPr>
    </w:p>
    <w:p w14:paraId="03FF2C36" w14:textId="77777777" w:rsidR="007B7D70" w:rsidRDefault="007B7D70" w:rsidP="00FF1606">
      <w:pPr>
        <w:autoSpaceDE w:val="0"/>
        <w:autoSpaceDN w:val="0"/>
        <w:adjustRightInd w:val="0"/>
        <w:spacing w:after="60"/>
        <w:jc w:val="both"/>
        <w:rPr>
          <w:color w:val="000000"/>
          <w:lang w:val="hr-HR" w:eastAsia="hr-HR"/>
        </w:rPr>
      </w:pPr>
      <w:r w:rsidRPr="002F04DF">
        <w:rPr>
          <w:color w:val="000000"/>
          <w:lang w:val="hr-HR" w:eastAsia="hr-HR"/>
        </w:rPr>
        <w:t>Preduzeća i druga pravna lica koja obavljaju privrednu djelatnost takođe su subjekti sa kojima Ministarstvo ostvaruje saradnju, a radi izvršavanja poslova i zadataka od zajedničkog interesa.</w:t>
      </w:r>
    </w:p>
    <w:p w14:paraId="6F4FD2EE" w14:textId="77777777" w:rsidR="00203B1B" w:rsidRPr="002F04DF" w:rsidRDefault="00203B1B" w:rsidP="00FF1606">
      <w:pPr>
        <w:autoSpaceDE w:val="0"/>
        <w:autoSpaceDN w:val="0"/>
        <w:adjustRightInd w:val="0"/>
        <w:spacing w:after="60"/>
        <w:jc w:val="both"/>
        <w:rPr>
          <w:color w:val="000000"/>
          <w:lang w:val="hr-HR" w:eastAsia="hr-HR"/>
        </w:rPr>
      </w:pPr>
    </w:p>
    <w:p w14:paraId="33D1F172" w14:textId="06F9AD19" w:rsidR="00203B1B" w:rsidRPr="002F04DF" w:rsidRDefault="007B7D70" w:rsidP="00FF1606">
      <w:pPr>
        <w:spacing w:after="60"/>
        <w:jc w:val="both"/>
        <w:rPr>
          <w:color w:val="000000"/>
          <w:lang w:val="hr-HR" w:eastAsia="hr-HR"/>
        </w:rPr>
      </w:pPr>
      <w:r w:rsidRPr="002F04DF">
        <w:rPr>
          <w:color w:val="000000"/>
          <w:lang w:val="hr-HR" w:eastAsia="hr-HR"/>
        </w:rPr>
        <w:t>Saradnju sa državnim organima, organizacijama i institucijama, kao i drugim pravnim licima, Ministarstvo ostvaruje i putem razmjene iskustava, usaglašavanjem programa rada, razmjeni informacija, održavanjem sastanaka i savjetovanja, pribavljanjem mišljenja, donošenjem prijedloga i inicijativa za rješavanje određenih pitanja, razmjene analitičko-informativnih materijala i drugim oblicima saradnje.</w:t>
      </w:r>
    </w:p>
    <w:p w14:paraId="5198A439" w14:textId="77777777" w:rsidR="00203B1B" w:rsidRPr="00203B1B" w:rsidRDefault="00203B1B" w:rsidP="00FF1606">
      <w:pPr>
        <w:pStyle w:val="ListParagraph"/>
        <w:spacing w:after="60"/>
        <w:ind w:left="0"/>
        <w:contextualSpacing w:val="0"/>
        <w:jc w:val="both"/>
        <w:rPr>
          <w:color w:val="000000"/>
          <w:lang w:val="hr-HR"/>
        </w:rPr>
      </w:pPr>
    </w:p>
    <w:p w14:paraId="67E10E93" w14:textId="77777777" w:rsidR="007B7D70" w:rsidRPr="00203B1B" w:rsidRDefault="007B7D70" w:rsidP="00FF1606">
      <w:pPr>
        <w:pStyle w:val="ListParagraph"/>
        <w:spacing w:after="60"/>
        <w:ind w:left="0"/>
        <w:contextualSpacing w:val="0"/>
        <w:jc w:val="both"/>
        <w:rPr>
          <w:color w:val="000000"/>
          <w:lang w:val="hr-HR"/>
        </w:rPr>
      </w:pPr>
      <w:r w:rsidRPr="00203B1B">
        <w:rPr>
          <w:color w:val="000000"/>
          <w:lang w:val="hr-HR"/>
        </w:rPr>
        <w:t>U saradnji sa Ministarstvom sigurnosti BiH radi se na sprovođenju Strategije</w:t>
      </w:r>
      <w:r w:rsidR="009E723A">
        <w:rPr>
          <w:color w:val="000000"/>
          <w:lang w:val="hr-HR"/>
        </w:rPr>
        <w:t xml:space="preserve"> </w:t>
      </w:r>
      <w:r w:rsidRPr="00203B1B">
        <w:rPr>
          <w:color w:val="000000"/>
          <w:lang w:val="hr-HR"/>
        </w:rPr>
        <w:t>Bosne</w:t>
      </w:r>
      <w:r w:rsidR="009E723A">
        <w:rPr>
          <w:color w:val="000000"/>
          <w:lang w:val="hr-HR"/>
        </w:rPr>
        <w:t xml:space="preserve"> i</w:t>
      </w:r>
      <w:r w:rsidR="00806A8F" w:rsidRPr="00203B1B">
        <w:rPr>
          <w:color w:val="000000"/>
          <w:lang w:val="hr-HR"/>
        </w:rPr>
        <w:t xml:space="preserve"> </w:t>
      </w:r>
      <w:r w:rsidRPr="00203B1B">
        <w:rPr>
          <w:color w:val="000000"/>
          <w:lang w:val="hr-HR"/>
        </w:rPr>
        <w:t>Hercegovine</w:t>
      </w:r>
      <w:r w:rsidR="009E723A">
        <w:rPr>
          <w:color w:val="000000"/>
          <w:lang w:val="hr-HR"/>
        </w:rPr>
        <w:t xml:space="preserve"> </w:t>
      </w:r>
      <w:r w:rsidRPr="00203B1B">
        <w:rPr>
          <w:color w:val="000000"/>
          <w:lang w:val="hr-HR"/>
        </w:rPr>
        <w:t>za</w:t>
      </w:r>
      <w:r w:rsidR="009E723A">
        <w:rPr>
          <w:color w:val="000000"/>
          <w:lang w:val="hr-HR"/>
        </w:rPr>
        <w:t xml:space="preserve"> </w:t>
      </w:r>
      <w:r w:rsidRPr="00203B1B">
        <w:rPr>
          <w:color w:val="000000"/>
          <w:lang w:val="hr-HR"/>
        </w:rPr>
        <w:t>borbu</w:t>
      </w:r>
      <w:r w:rsidR="009E723A">
        <w:rPr>
          <w:color w:val="000000"/>
          <w:lang w:val="hr-HR"/>
        </w:rPr>
        <w:t xml:space="preserve"> </w:t>
      </w:r>
      <w:r w:rsidRPr="00203B1B">
        <w:rPr>
          <w:color w:val="000000"/>
          <w:lang w:val="hr-HR"/>
        </w:rPr>
        <w:t>protiv</w:t>
      </w:r>
      <w:r w:rsidR="009E723A">
        <w:rPr>
          <w:color w:val="000000"/>
          <w:lang w:val="hr-HR"/>
        </w:rPr>
        <w:t xml:space="preserve"> </w:t>
      </w:r>
      <w:r w:rsidRPr="00203B1B">
        <w:rPr>
          <w:color w:val="000000"/>
          <w:lang w:val="hr-HR"/>
        </w:rPr>
        <w:t>organizovanog</w:t>
      </w:r>
      <w:r w:rsidR="009E723A">
        <w:rPr>
          <w:color w:val="000000"/>
          <w:lang w:val="hr-HR"/>
        </w:rPr>
        <w:t xml:space="preserve"> </w:t>
      </w:r>
      <w:r w:rsidRPr="00203B1B">
        <w:rPr>
          <w:color w:val="000000"/>
          <w:lang w:val="hr-HR"/>
        </w:rPr>
        <w:t>kriminala</w:t>
      </w:r>
      <w:r w:rsidR="009E723A">
        <w:rPr>
          <w:color w:val="000000"/>
          <w:lang w:val="hr-HR"/>
        </w:rPr>
        <w:t xml:space="preserve"> </w:t>
      </w:r>
      <w:r w:rsidRPr="00203B1B">
        <w:rPr>
          <w:color w:val="000000"/>
          <w:lang w:val="hr-HR"/>
        </w:rPr>
        <w:t>i</w:t>
      </w:r>
      <w:r w:rsidR="009E723A">
        <w:rPr>
          <w:color w:val="000000"/>
          <w:lang w:val="hr-HR"/>
        </w:rPr>
        <w:t xml:space="preserve"> </w:t>
      </w:r>
      <w:r w:rsidRPr="00203B1B">
        <w:rPr>
          <w:color w:val="000000"/>
          <w:lang w:val="hr-HR"/>
        </w:rPr>
        <w:t>korupcije.</w:t>
      </w:r>
    </w:p>
    <w:p w14:paraId="3FF8FE82" w14:textId="77777777" w:rsidR="007B7D70" w:rsidRPr="002F04DF" w:rsidRDefault="007B7D70" w:rsidP="00FF1606">
      <w:pPr>
        <w:pStyle w:val="ListParagraph"/>
        <w:spacing w:after="60"/>
        <w:ind w:left="0"/>
        <w:contextualSpacing w:val="0"/>
        <w:jc w:val="both"/>
        <w:rPr>
          <w:color w:val="000000"/>
          <w:lang w:val="hr-HR"/>
        </w:rPr>
      </w:pPr>
    </w:p>
    <w:p w14:paraId="4E48AAA6" w14:textId="77777777" w:rsidR="007B7D70" w:rsidRDefault="007B7D70" w:rsidP="00FF1606">
      <w:pPr>
        <w:spacing w:after="60"/>
        <w:jc w:val="both"/>
        <w:rPr>
          <w:color w:val="000000"/>
          <w:lang w:val="hr-HR"/>
        </w:rPr>
      </w:pPr>
      <w:r w:rsidRPr="002F04DF">
        <w:rPr>
          <w:color w:val="000000"/>
          <w:lang w:val="hr-HR"/>
        </w:rPr>
        <w:t>Kontinuirana je saradnja sa Federalnom upravom za inspekcijske poslove, Kantonalnom upravom za inspekcijske poslove i općinskim inspekcijama u cilju sprečavanja kršenja Zakona iz njihovog djelokruga rada.</w:t>
      </w:r>
    </w:p>
    <w:p w14:paraId="54C791F2" w14:textId="77777777" w:rsidR="00203B1B" w:rsidRPr="002F04DF" w:rsidRDefault="00203B1B" w:rsidP="00FF1606">
      <w:pPr>
        <w:spacing w:after="60"/>
        <w:jc w:val="both"/>
        <w:rPr>
          <w:color w:val="000000"/>
          <w:lang w:val="hr-HR"/>
        </w:rPr>
      </w:pPr>
    </w:p>
    <w:p w14:paraId="0736E37C" w14:textId="6A1012E2" w:rsidR="007B7D70" w:rsidRDefault="007B7D70" w:rsidP="00FF1606">
      <w:pPr>
        <w:spacing w:after="60"/>
        <w:jc w:val="both"/>
        <w:rPr>
          <w:color w:val="000000"/>
          <w:lang w:val="hr-HR"/>
        </w:rPr>
      </w:pPr>
      <w:r w:rsidRPr="00F47998">
        <w:rPr>
          <w:color w:val="000000"/>
          <w:lang w:val="hr-HR"/>
        </w:rPr>
        <w:t>Uspostavljena</w:t>
      </w:r>
      <w:r w:rsidR="0011008F">
        <w:rPr>
          <w:color w:val="000000"/>
          <w:lang w:val="hr-HR"/>
        </w:rPr>
        <w:t xml:space="preserve"> </w:t>
      </w:r>
      <w:r w:rsidRPr="00F47998">
        <w:rPr>
          <w:color w:val="000000"/>
          <w:lang w:val="hr-HR"/>
        </w:rPr>
        <w:t>je</w:t>
      </w:r>
      <w:r w:rsidR="0011008F">
        <w:rPr>
          <w:color w:val="000000"/>
          <w:lang w:val="hr-HR"/>
        </w:rPr>
        <w:t xml:space="preserve"> </w:t>
      </w:r>
      <w:r w:rsidRPr="00F47998">
        <w:rPr>
          <w:color w:val="000000"/>
          <w:lang w:val="hr-HR"/>
        </w:rPr>
        <w:t>saradnja</w:t>
      </w:r>
      <w:r w:rsidR="0011008F">
        <w:rPr>
          <w:color w:val="000000"/>
          <w:lang w:val="hr-HR"/>
        </w:rPr>
        <w:t xml:space="preserve"> </w:t>
      </w:r>
      <w:r w:rsidRPr="00F47998">
        <w:rPr>
          <w:color w:val="000000"/>
          <w:lang w:val="hr-HR"/>
        </w:rPr>
        <w:t>sa</w:t>
      </w:r>
      <w:r w:rsidR="00CD3BDB">
        <w:rPr>
          <w:color w:val="000000"/>
          <w:lang w:val="hr-HR"/>
        </w:rPr>
        <w:t xml:space="preserve"> </w:t>
      </w:r>
      <w:r w:rsidRPr="00F47998">
        <w:rPr>
          <w:color w:val="000000"/>
          <w:lang w:val="hr-HR"/>
        </w:rPr>
        <w:t>Direkcijom</w:t>
      </w:r>
      <w:r w:rsidR="0011008F">
        <w:rPr>
          <w:color w:val="000000"/>
          <w:lang w:val="hr-HR"/>
        </w:rPr>
        <w:t xml:space="preserve"> </w:t>
      </w:r>
      <w:r w:rsidRPr="00F47998">
        <w:rPr>
          <w:color w:val="000000"/>
          <w:lang w:val="hr-HR"/>
        </w:rPr>
        <w:t>za</w:t>
      </w:r>
      <w:r w:rsidR="0011008F">
        <w:rPr>
          <w:color w:val="000000"/>
          <w:lang w:val="hr-HR"/>
        </w:rPr>
        <w:t xml:space="preserve"> </w:t>
      </w:r>
      <w:r w:rsidRPr="00F47998">
        <w:rPr>
          <w:color w:val="000000"/>
          <w:lang w:val="hr-HR"/>
        </w:rPr>
        <w:t>koordinaciju</w:t>
      </w:r>
      <w:r w:rsidR="0011008F">
        <w:rPr>
          <w:color w:val="000000"/>
          <w:lang w:val="hr-HR"/>
        </w:rPr>
        <w:t xml:space="preserve"> </w:t>
      </w:r>
      <w:r w:rsidRPr="00F47998">
        <w:rPr>
          <w:color w:val="000000"/>
          <w:lang w:val="hr-HR"/>
        </w:rPr>
        <w:t>policijskih</w:t>
      </w:r>
      <w:r w:rsidR="0011008F">
        <w:rPr>
          <w:color w:val="000000"/>
          <w:lang w:val="hr-HR"/>
        </w:rPr>
        <w:t xml:space="preserve"> </w:t>
      </w:r>
      <w:r w:rsidRPr="00F47998">
        <w:rPr>
          <w:color w:val="000000"/>
          <w:lang w:val="hr-HR"/>
        </w:rPr>
        <w:t>tijela</w:t>
      </w:r>
      <w:r w:rsidR="007B34FD">
        <w:rPr>
          <w:color w:val="000000"/>
          <w:lang w:val="hr-HR"/>
        </w:rPr>
        <w:t xml:space="preserve"> </w:t>
      </w:r>
      <w:r w:rsidRPr="00F47998">
        <w:rPr>
          <w:color w:val="000000"/>
          <w:lang w:val="hr-HR"/>
        </w:rPr>
        <w:t>u</w:t>
      </w:r>
      <w:r w:rsidR="0011008F">
        <w:rPr>
          <w:color w:val="000000"/>
          <w:lang w:val="hr-HR"/>
        </w:rPr>
        <w:t xml:space="preserve"> </w:t>
      </w:r>
      <w:r w:rsidRPr="00F47998">
        <w:rPr>
          <w:color w:val="000000"/>
          <w:lang w:val="hr-HR"/>
        </w:rPr>
        <w:t>BiH</w:t>
      </w:r>
      <w:r w:rsidRPr="002F04DF">
        <w:rPr>
          <w:color w:val="000000"/>
          <w:lang w:val="hr-HR"/>
        </w:rPr>
        <w:t xml:space="preserve">, </w:t>
      </w:r>
      <w:r w:rsidRPr="00F47998">
        <w:rPr>
          <w:color w:val="000000"/>
          <w:lang w:val="hr-HR"/>
        </w:rPr>
        <w:t>SIPA</w:t>
      </w:r>
      <w:r w:rsidRPr="002F04DF">
        <w:rPr>
          <w:color w:val="000000"/>
          <w:lang w:val="hr-HR"/>
        </w:rPr>
        <w:t xml:space="preserve">-, </w:t>
      </w:r>
      <w:r w:rsidRPr="00F47998">
        <w:rPr>
          <w:color w:val="000000"/>
          <w:lang w:val="hr-HR"/>
        </w:rPr>
        <w:t>Obavje</w:t>
      </w:r>
      <w:r w:rsidRPr="002F04DF">
        <w:rPr>
          <w:color w:val="000000"/>
          <w:lang w:val="hr-HR"/>
        </w:rPr>
        <w:t>š</w:t>
      </w:r>
      <w:r w:rsidRPr="00F47998">
        <w:rPr>
          <w:color w:val="000000"/>
          <w:lang w:val="hr-HR"/>
        </w:rPr>
        <w:t>tajno</w:t>
      </w:r>
      <w:r w:rsidRPr="002F04DF">
        <w:rPr>
          <w:color w:val="000000"/>
          <w:lang w:val="hr-HR"/>
        </w:rPr>
        <w:t>-</w:t>
      </w:r>
      <w:r w:rsidRPr="00F47998">
        <w:rPr>
          <w:color w:val="000000"/>
          <w:lang w:val="hr-HR"/>
        </w:rPr>
        <w:t>sigurnosnom</w:t>
      </w:r>
      <w:r w:rsidR="0011008F">
        <w:rPr>
          <w:color w:val="000000"/>
          <w:lang w:val="hr-HR"/>
        </w:rPr>
        <w:t xml:space="preserve"> </w:t>
      </w:r>
      <w:r w:rsidRPr="00F47998">
        <w:rPr>
          <w:color w:val="000000"/>
          <w:lang w:val="hr-HR"/>
        </w:rPr>
        <w:t>agencijom</w:t>
      </w:r>
      <w:r w:rsidR="0011008F">
        <w:rPr>
          <w:color w:val="000000"/>
          <w:lang w:val="hr-HR"/>
        </w:rPr>
        <w:t xml:space="preserve"> </w:t>
      </w:r>
      <w:r w:rsidRPr="00F47998">
        <w:rPr>
          <w:color w:val="000000"/>
          <w:lang w:val="hr-HR"/>
        </w:rPr>
        <w:t>BiH</w:t>
      </w:r>
      <w:r w:rsidR="0011008F">
        <w:rPr>
          <w:color w:val="000000"/>
          <w:lang w:val="hr-HR"/>
        </w:rPr>
        <w:t xml:space="preserve"> </w:t>
      </w:r>
      <w:r w:rsidRPr="00F47998">
        <w:rPr>
          <w:color w:val="000000"/>
          <w:lang w:val="hr-HR"/>
        </w:rPr>
        <w:t>i</w:t>
      </w:r>
      <w:r w:rsidR="0011008F">
        <w:rPr>
          <w:color w:val="000000"/>
          <w:lang w:val="hr-HR"/>
        </w:rPr>
        <w:t xml:space="preserve"> </w:t>
      </w:r>
      <w:r w:rsidRPr="00F47998">
        <w:rPr>
          <w:color w:val="000000"/>
          <w:lang w:val="hr-HR"/>
        </w:rPr>
        <w:t>Ministarstvom</w:t>
      </w:r>
      <w:r w:rsidR="0011008F">
        <w:rPr>
          <w:color w:val="000000"/>
          <w:lang w:val="hr-HR"/>
        </w:rPr>
        <w:t xml:space="preserve"> </w:t>
      </w:r>
      <w:r w:rsidRPr="00F47998">
        <w:rPr>
          <w:color w:val="000000"/>
          <w:lang w:val="hr-HR"/>
        </w:rPr>
        <w:t>sigurnosti</w:t>
      </w:r>
      <w:r w:rsidR="0011008F">
        <w:rPr>
          <w:color w:val="000000"/>
          <w:lang w:val="hr-HR"/>
        </w:rPr>
        <w:t xml:space="preserve"> </w:t>
      </w:r>
      <w:r w:rsidRPr="00F47998">
        <w:rPr>
          <w:color w:val="000000"/>
          <w:lang w:val="hr-HR"/>
        </w:rPr>
        <w:t>BiH</w:t>
      </w:r>
      <w:r w:rsidR="00203B1B">
        <w:rPr>
          <w:color w:val="000000"/>
          <w:lang w:val="hr-HR"/>
        </w:rPr>
        <w:t>–</w:t>
      </w:r>
      <w:r w:rsidRPr="00F47998">
        <w:rPr>
          <w:color w:val="000000"/>
          <w:lang w:val="hr-HR"/>
        </w:rPr>
        <w:t>Sektorom</w:t>
      </w:r>
      <w:r w:rsidR="0011008F">
        <w:rPr>
          <w:color w:val="000000"/>
          <w:lang w:val="hr-HR"/>
        </w:rPr>
        <w:t xml:space="preserve"> </w:t>
      </w:r>
      <w:r w:rsidRPr="00F47998">
        <w:rPr>
          <w:color w:val="000000"/>
          <w:lang w:val="hr-HR"/>
        </w:rPr>
        <w:t>za</w:t>
      </w:r>
      <w:r w:rsidR="0011008F">
        <w:rPr>
          <w:color w:val="000000"/>
          <w:lang w:val="hr-HR"/>
        </w:rPr>
        <w:t xml:space="preserve"> </w:t>
      </w:r>
      <w:r w:rsidRPr="00F47998">
        <w:rPr>
          <w:color w:val="000000"/>
          <w:lang w:val="hr-HR"/>
        </w:rPr>
        <w:t>za</w:t>
      </w:r>
      <w:r w:rsidRPr="002F04DF">
        <w:rPr>
          <w:color w:val="000000"/>
          <w:lang w:val="hr-HR"/>
        </w:rPr>
        <w:t>š</w:t>
      </w:r>
      <w:r w:rsidRPr="00F47998">
        <w:rPr>
          <w:color w:val="000000"/>
          <w:lang w:val="hr-HR"/>
        </w:rPr>
        <w:t>titu</w:t>
      </w:r>
      <w:r w:rsidR="0011008F">
        <w:rPr>
          <w:color w:val="000000"/>
          <w:lang w:val="hr-HR"/>
        </w:rPr>
        <w:t xml:space="preserve"> </w:t>
      </w:r>
      <w:r w:rsidRPr="00F47998">
        <w:rPr>
          <w:color w:val="000000"/>
          <w:lang w:val="hr-HR"/>
        </w:rPr>
        <w:t>tajnih</w:t>
      </w:r>
      <w:r w:rsidR="00CD3BDB">
        <w:rPr>
          <w:color w:val="000000"/>
          <w:lang w:val="hr-HR"/>
        </w:rPr>
        <w:t xml:space="preserve"> </w:t>
      </w:r>
      <w:r w:rsidRPr="00F47998">
        <w:rPr>
          <w:color w:val="000000"/>
          <w:lang w:val="hr-HR"/>
        </w:rPr>
        <w:t>podataka</w:t>
      </w:r>
      <w:r w:rsidR="00CD3BDB">
        <w:rPr>
          <w:color w:val="000000"/>
          <w:lang w:val="hr-HR"/>
        </w:rPr>
        <w:t xml:space="preserve">, </w:t>
      </w:r>
      <w:r w:rsidRPr="00F47998">
        <w:rPr>
          <w:color w:val="000000"/>
          <w:lang w:val="hr-HR"/>
        </w:rPr>
        <w:lastRenderedPageBreak/>
        <w:t>Grani</w:t>
      </w:r>
      <w:r w:rsidRPr="002F04DF">
        <w:rPr>
          <w:color w:val="000000"/>
          <w:lang w:val="hr-HR"/>
        </w:rPr>
        <w:t>č</w:t>
      </w:r>
      <w:r w:rsidRPr="00F47998">
        <w:rPr>
          <w:color w:val="000000"/>
          <w:lang w:val="hr-HR"/>
        </w:rPr>
        <w:t>nom</w:t>
      </w:r>
      <w:r w:rsidR="00127FCC">
        <w:rPr>
          <w:color w:val="000000"/>
          <w:lang w:val="hr-HR"/>
        </w:rPr>
        <w:t xml:space="preserve"> </w:t>
      </w:r>
      <w:r w:rsidRPr="00F47998">
        <w:rPr>
          <w:color w:val="000000"/>
          <w:lang w:val="hr-HR"/>
        </w:rPr>
        <w:t>policijom</w:t>
      </w:r>
      <w:r w:rsidR="00127FCC">
        <w:rPr>
          <w:color w:val="000000"/>
          <w:lang w:val="hr-HR"/>
        </w:rPr>
        <w:t xml:space="preserve"> </w:t>
      </w:r>
      <w:r w:rsidRPr="00F47998">
        <w:rPr>
          <w:color w:val="000000"/>
          <w:lang w:val="hr-HR"/>
        </w:rPr>
        <w:t>BiH</w:t>
      </w:r>
      <w:r w:rsidR="00CA5B07">
        <w:rPr>
          <w:color w:val="000000"/>
          <w:lang w:val="hr-HR"/>
        </w:rPr>
        <w:t xml:space="preserve">, </w:t>
      </w:r>
      <w:r w:rsidR="00CA5B07" w:rsidRPr="002F04DF">
        <w:t>Agencij</w:t>
      </w:r>
      <w:r w:rsidR="00CA5B07">
        <w:t>om</w:t>
      </w:r>
      <w:r w:rsidR="00CA5B07" w:rsidRPr="002F04DF">
        <w:t xml:space="preserve"> za identifikaciona dokumenta, evidenciju i razmjenu podataka Bosne </w:t>
      </w:r>
      <w:r w:rsidR="00CA5B07">
        <w:t>i Hercegovine (IDDEEA</w:t>
      </w:r>
      <w:r w:rsidR="00CA5B07" w:rsidRPr="002F04DF">
        <w:t>)</w:t>
      </w:r>
      <w:r w:rsidR="00CA5B07">
        <w:t>.</w:t>
      </w:r>
    </w:p>
    <w:p w14:paraId="5FC1B51B" w14:textId="77777777" w:rsidR="00203B1B" w:rsidRPr="002F04DF" w:rsidRDefault="00203B1B" w:rsidP="00FF1606">
      <w:pPr>
        <w:spacing w:after="60"/>
        <w:jc w:val="both"/>
        <w:rPr>
          <w:color w:val="000000"/>
          <w:lang w:val="hr-HR"/>
        </w:rPr>
      </w:pPr>
    </w:p>
    <w:p w14:paraId="6B991D08" w14:textId="77777777" w:rsidR="007B7D70" w:rsidRDefault="007B7D70" w:rsidP="00FF1606">
      <w:pPr>
        <w:autoSpaceDE w:val="0"/>
        <w:autoSpaceDN w:val="0"/>
        <w:adjustRightInd w:val="0"/>
        <w:spacing w:after="60"/>
        <w:jc w:val="both"/>
        <w:rPr>
          <w:color w:val="000000"/>
          <w:lang w:val="hr-HR"/>
        </w:rPr>
      </w:pPr>
      <w:r w:rsidRPr="00F47998">
        <w:rPr>
          <w:color w:val="000000"/>
          <w:lang w:val="hr-HR"/>
        </w:rPr>
        <w:t>Ti</w:t>
      </w:r>
      <w:r w:rsidR="00B96D10">
        <w:rPr>
          <w:color w:val="000000"/>
          <w:lang w:val="hr-HR"/>
        </w:rPr>
        <w:t xml:space="preserve"> </w:t>
      </w:r>
      <w:r w:rsidRPr="00F47998">
        <w:rPr>
          <w:color w:val="000000"/>
          <w:lang w:val="hr-HR"/>
        </w:rPr>
        <w:t>me</w:t>
      </w:r>
      <w:r w:rsidRPr="002F04DF">
        <w:rPr>
          <w:color w:val="000000"/>
          <w:lang w:val="hr-HR"/>
        </w:rPr>
        <w:t>đ</w:t>
      </w:r>
      <w:r w:rsidRPr="00F47998">
        <w:rPr>
          <w:color w:val="000000"/>
          <w:lang w:val="hr-HR"/>
        </w:rPr>
        <w:t>unarodni</w:t>
      </w:r>
      <w:r w:rsidR="00B96D10">
        <w:rPr>
          <w:color w:val="000000"/>
          <w:lang w:val="hr-HR"/>
        </w:rPr>
        <w:t xml:space="preserve"> </w:t>
      </w:r>
      <w:r w:rsidRPr="00F47998">
        <w:rPr>
          <w:color w:val="000000"/>
          <w:lang w:val="hr-HR"/>
        </w:rPr>
        <w:t>odnosi</w:t>
      </w:r>
      <w:r w:rsidR="00B96D10">
        <w:rPr>
          <w:color w:val="000000"/>
          <w:lang w:val="hr-HR"/>
        </w:rPr>
        <w:t xml:space="preserve"> </w:t>
      </w:r>
      <w:r w:rsidRPr="00F47998">
        <w:rPr>
          <w:color w:val="000000"/>
          <w:lang w:val="hr-HR"/>
        </w:rPr>
        <w:t>Ministarstva</w:t>
      </w:r>
      <w:r w:rsidR="00B96D10">
        <w:rPr>
          <w:color w:val="000000"/>
          <w:lang w:val="hr-HR"/>
        </w:rPr>
        <w:t xml:space="preserve"> </w:t>
      </w:r>
      <w:r w:rsidRPr="00F47998">
        <w:rPr>
          <w:color w:val="000000"/>
          <w:lang w:val="hr-HR"/>
        </w:rPr>
        <w:t>odvijaju</w:t>
      </w:r>
      <w:r w:rsidR="00B96D10">
        <w:rPr>
          <w:color w:val="000000"/>
          <w:lang w:val="hr-HR"/>
        </w:rPr>
        <w:t xml:space="preserve"> </w:t>
      </w:r>
      <w:r w:rsidRPr="00F47998">
        <w:rPr>
          <w:color w:val="000000"/>
          <w:lang w:val="hr-HR"/>
        </w:rPr>
        <w:t>se</w:t>
      </w:r>
      <w:r w:rsidR="00B96D10">
        <w:rPr>
          <w:color w:val="000000"/>
          <w:lang w:val="hr-HR"/>
        </w:rPr>
        <w:t xml:space="preserve"> </w:t>
      </w:r>
      <w:r w:rsidRPr="00F47998">
        <w:rPr>
          <w:color w:val="000000"/>
          <w:lang w:val="hr-HR"/>
        </w:rPr>
        <w:t>kroz</w:t>
      </w:r>
      <w:r w:rsidR="00B96D10">
        <w:rPr>
          <w:color w:val="000000"/>
          <w:lang w:val="hr-HR"/>
        </w:rPr>
        <w:t xml:space="preserve"> </w:t>
      </w:r>
      <w:r w:rsidRPr="00F47998">
        <w:rPr>
          <w:color w:val="000000"/>
          <w:lang w:val="hr-HR"/>
        </w:rPr>
        <w:t>razli</w:t>
      </w:r>
      <w:r w:rsidRPr="002F04DF">
        <w:rPr>
          <w:color w:val="000000"/>
          <w:lang w:val="hr-HR"/>
        </w:rPr>
        <w:t>č</w:t>
      </w:r>
      <w:r w:rsidRPr="00F47998">
        <w:rPr>
          <w:color w:val="000000"/>
          <w:lang w:val="hr-HR"/>
        </w:rPr>
        <w:t>ite</w:t>
      </w:r>
      <w:r w:rsidR="00B96D10">
        <w:rPr>
          <w:color w:val="000000"/>
          <w:lang w:val="hr-HR"/>
        </w:rPr>
        <w:t xml:space="preserve"> </w:t>
      </w:r>
      <w:r w:rsidRPr="00F47998">
        <w:rPr>
          <w:color w:val="000000"/>
          <w:lang w:val="hr-HR"/>
        </w:rPr>
        <w:t>formalne</w:t>
      </w:r>
      <w:r w:rsidR="00B96D10">
        <w:rPr>
          <w:color w:val="000000"/>
          <w:lang w:val="hr-HR"/>
        </w:rPr>
        <w:t xml:space="preserve"> </w:t>
      </w:r>
      <w:r w:rsidRPr="00F47998">
        <w:rPr>
          <w:color w:val="000000"/>
          <w:lang w:val="hr-HR"/>
        </w:rPr>
        <w:t>oblike</w:t>
      </w:r>
      <w:r w:rsidR="00B96D10">
        <w:rPr>
          <w:color w:val="000000"/>
          <w:lang w:val="hr-HR"/>
        </w:rPr>
        <w:t xml:space="preserve"> </w:t>
      </w:r>
      <w:r w:rsidRPr="00F47998">
        <w:rPr>
          <w:color w:val="000000"/>
          <w:lang w:val="hr-HR"/>
        </w:rPr>
        <w:t>i</w:t>
      </w:r>
      <w:r w:rsidR="00B96D10">
        <w:rPr>
          <w:color w:val="000000"/>
          <w:lang w:val="hr-HR"/>
        </w:rPr>
        <w:t xml:space="preserve"> </w:t>
      </w:r>
      <w:r w:rsidRPr="00F47998">
        <w:rPr>
          <w:color w:val="000000"/>
          <w:lang w:val="hr-HR"/>
        </w:rPr>
        <w:t>kroz</w:t>
      </w:r>
      <w:r w:rsidR="00B96D10">
        <w:rPr>
          <w:color w:val="000000"/>
          <w:lang w:val="hr-HR"/>
        </w:rPr>
        <w:t xml:space="preserve"> </w:t>
      </w:r>
      <w:r w:rsidRPr="00F47998">
        <w:rPr>
          <w:color w:val="000000"/>
          <w:lang w:val="hr-HR"/>
        </w:rPr>
        <w:t>razli</w:t>
      </w:r>
      <w:r w:rsidRPr="002F04DF">
        <w:rPr>
          <w:color w:val="000000"/>
          <w:lang w:val="hr-HR"/>
        </w:rPr>
        <w:t>č</w:t>
      </w:r>
      <w:r w:rsidRPr="00F47998">
        <w:rPr>
          <w:color w:val="000000"/>
          <w:lang w:val="hr-HR"/>
        </w:rPr>
        <w:t>ite</w:t>
      </w:r>
      <w:r w:rsidR="00B96D10">
        <w:rPr>
          <w:color w:val="000000"/>
          <w:lang w:val="hr-HR"/>
        </w:rPr>
        <w:t xml:space="preserve"> </w:t>
      </w:r>
      <w:r w:rsidRPr="00F47998">
        <w:rPr>
          <w:color w:val="000000"/>
          <w:lang w:val="hr-HR"/>
        </w:rPr>
        <w:t>nivoe</w:t>
      </w:r>
      <w:r w:rsidR="00B96D10">
        <w:rPr>
          <w:color w:val="000000"/>
          <w:lang w:val="hr-HR"/>
        </w:rPr>
        <w:t xml:space="preserve"> </w:t>
      </w:r>
      <w:r w:rsidRPr="00F47998">
        <w:rPr>
          <w:color w:val="000000"/>
          <w:lang w:val="hr-HR"/>
        </w:rPr>
        <w:t>intenziteta</w:t>
      </w:r>
      <w:r w:rsidRPr="002F04DF">
        <w:rPr>
          <w:color w:val="000000"/>
          <w:lang w:val="hr-HR"/>
        </w:rPr>
        <w:t>.</w:t>
      </w:r>
    </w:p>
    <w:p w14:paraId="6BFBA4CE" w14:textId="77777777" w:rsidR="004914CE" w:rsidRPr="004914CE" w:rsidRDefault="004914CE" w:rsidP="00FF1606">
      <w:pPr>
        <w:autoSpaceDE w:val="0"/>
        <w:autoSpaceDN w:val="0"/>
        <w:adjustRightInd w:val="0"/>
        <w:spacing w:after="60"/>
        <w:jc w:val="both"/>
        <w:rPr>
          <w:color w:val="000000"/>
          <w:lang w:val="hr-HR"/>
        </w:rPr>
      </w:pPr>
    </w:p>
    <w:p w14:paraId="2FEE5811" w14:textId="440AB6D5" w:rsidR="007B7D70" w:rsidRPr="002F04DF" w:rsidRDefault="00F41ACE" w:rsidP="00FF1606">
      <w:pPr>
        <w:jc w:val="both"/>
        <w:rPr>
          <w:lang w:val="bs-Latn-BA"/>
        </w:rPr>
      </w:pPr>
      <w:r w:rsidRPr="00F41ACE">
        <w:rPr>
          <w:bCs/>
        </w:rPr>
        <w:t>Sektora za finansijsko-računovodstvene i analitičke poslove</w:t>
      </w:r>
      <w:r w:rsidRPr="004914CE">
        <w:rPr>
          <w:lang w:val="bs-Latn-BA"/>
        </w:rPr>
        <w:t xml:space="preserve"> </w:t>
      </w:r>
      <w:r w:rsidR="007B7D70" w:rsidRPr="004914CE">
        <w:rPr>
          <w:lang w:val="bs-Latn-BA"/>
        </w:rPr>
        <w:t>M</w:t>
      </w:r>
      <w:r w:rsidR="00256DA6">
        <w:rPr>
          <w:lang w:val="bs-Latn-BA"/>
        </w:rPr>
        <w:t>inistarstva</w:t>
      </w:r>
      <w:r w:rsidR="007B7D70" w:rsidRPr="004914CE">
        <w:rPr>
          <w:lang w:val="bs-Latn-BA"/>
        </w:rPr>
        <w:t xml:space="preserve"> zbog trezorskog načina poslovanja ima uspostavljenu</w:t>
      </w:r>
      <w:r w:rsidR="007B7D70" w:rsidRPr="002F04DF">
        <w:rPr>
          <w:lang w:val="bs-Latn-BA"/>
        </w:rPr>
        <w:t xml:space="preserve"> višegodišnju saradnju sa Ministarstvom finansija USK-a, a zbog uvođenja novog programskog sistema u razmjeni podataka saradnja je proširena direktno i na Federalno Ministarstvo finansija. Takođe</w:t>
      </w:r>
      <w:r w:rsidR="004914CE">
        <w:rPr>
          <w:lang w:val="bs-Latn-BA"/>
        </w:rPr>
        <w:t>r</w:t>
      </w:r>
      <w:r w:rsidR="007B7D70" w:rsidRPr="002F04DF">
        <w:rPr>
          <w:lang w:val="bs-Latn-BA"/>
        </w:rPr>
        <w:t>, kontinuirana je saradnja sa Službom za zajedniče poslove pri Vladi USK-a, uključujući i ostala Ministarstva i institucije na području kako USK-a kantona tako i na području ostalih kantona.</w:t>
      </w:r>
    </w:p>
    <w:p w14:paraId="65B546EF" w14:textId="77777777" w:rsidR="007B7D70" w:rsidRPr="00F47998" w:rsidRDefault="007B7D70" w:rsidP="00FF1606">
      <w:pPr>
        <w:jc w:val="both"/>
        <w:rPr>
          <w:b/>
          <w:lang w:val="bs-Latn-BA"/>
        </w:rPr>
      </w:pPr>
    </w:p>
    <w:p w14:paraId="766F38F4" w14:textId="406B1CC1" w:rsidR="007B7D70" w:rsidRPr="00F47998" w:rsidRDefault="007B7D70" w:rsidP="00FF1606">
      <w:pPr>
        <w:jc w:val="both"/>
        <w:rPr>
          <w:lang w:val="bs-Latn-BA"/>
        </w:rPr>
      </w:pPr>
      <w:r w:rsidRPr="00F47998">
        <w:rPr>
          <w:lang w:val="bs-Latn-BA"/>
        </w:rPr>
        <w:t>M</w:t>
      </w:r>
      <w:r w:rsidR="00256DA6">
        <w:rPr>
          <w:lang w:val="bs-Latn-BA"/>
        </w:rPr>
        <w:t>inistarstvo</w:t>
      </w:r>
      <w:r w:rsidR="004914CE">
        <w:rPr>
          <w:lang w:val="bs-Latn-BA"/>
        </w:rPr>
        <w:t>,</w:t>
      </w:r>
      <w:r w:rsidRPr="00F47998">
        <w:rPr>
          <w:lang w:val="bs-Latn-BA"/>
        </w:rPr>
        <w:t xml:space="preserve"> odnosno</w:t>
      </w:r>
      <w:r w:rsidR="00F41ACE">
        <w:rPr>
          <w:lang w:val="bs-Latn-BA"/>
        </w:rPr>
        <w:t xml:space="preserve"> </w:t>
      </w:r>
      <w:r w:rsidRPr="00F47998">
        <w:rPr>
          <w:lang w:val="bs-Latn-BA"/>
        </w:rPr>
        <w:t>Sektor za pravne poslove, u okviru svojih nadležnosti, ostvaruje saradnju sa svim relevantnim organima u F BiH i BiH putem pisane korespondencije i radnih sastanaka.</w:t>
      </w:r>
    </w:p>
    <w:p w14:paraId="23E8EBB1" w14:textId="77777777" w:rsidR="007B7D70" w:rsidRPr="00F47998" w:rsidRDefault="007B7D70" w:rsidP="00FF1606">
      <w:pPr>
        <w:spacing w:after="60"/>
        <w:ind w:firstLine="708"/>
        <w:jc w:val="both"/>
        <w:rPr>
          <w:lang w:val="bs-Latn-BA"/>
        </w:rPr>
      </w:pPr>
    </w:p>
    <w:p w14:paraId="4B396E2F" w14:textId="4505683D" w:rsidR="000E7D51" w:rsidRPr="00913DA4" w:rsidRDefault="000E7D51" w:rsidP="00FF1606">
      <w:pPr>
        <w:spacing w:after="60"/>
        <w:ind w:firstLine="708"/>
        <w:jc w:val="both"/>
        <w:rPr>
          <w:bCs/>
          <w:sz w:val="20"/>
          <w:szCs w:val="20"/>
          <w:lang w:val="bs-Latn-BA"/>
        </w:rPr>
        <w:sectPr w:rsidR="000E7D51" w:rsidRPr="00913DA4" w:rsidSect="00D8657D">
          <w:footerReference w:type="default" r:id="rId44"/>
          <w:pgSz w:w="11906" w:h="16838"/>
          <w:pgMar w:top="1418" w:right="991" w:bottom="1418" w:left="851" w:header="709" w:footer="709" w:gutter="0"/>
          <w:cols w:space="708"/>
          <w:docGrid w:linePitch="360"/>
        </w:sectPr>
      </w:pPr>
    </w:p>
    <w:p w14:paraId="7544D969" w14:textId="77777777" w:rsidR="000E7D51" w:rsidRPr="002F04DF" w:rsidRDefault="000E7D51" w:rsidP="00FF1606">
      <w:pPr>
        <w:spacing w:after="60"/>
        <w:jc w:val="both"/>
        <w:rPr>
          <w:lang w:val="bs-Latn-BA"/>
        </w:rPr>
      </w:pPr>
    </w:p>
    <w:p w14:paraId="6D559744" w14:textId="77777777" w:rsidR="00D4472A" w:rsidRPr="004914CE" w:rsidRDefault="004914CE" w:rsidP="00FF1606">
      <w:pPr>
        <w:spacing w:after="60"/>
        <w:ind w:firstLine="708"/>
        <w:jc w:val="both"/>
        <w:rPr>
          <w:b/>
          <w:color w:val="000000"/>
          <w:sz w:val="28"/>
          <w:szCs w:val="28"/>
          <w:lang w:val="it-IT"/>
        </w:rPr>
      </w:pPr>
      <w:r w:rsidRPr="004914CE">
        <w:rPr>
          <w:b/>
          <w:color w:val="000000"/>
          <w:sz w:val="28"/>
          <w:szCs w:val="28"/>
          <w:lang w:val="it-IT"/>
        </w:rPr>
        <w:t>6</w:t>
      </w:r>
      <w:r w:rsidR="00D4472A" w:rsidRPr="004914CE">
        <w:rPr>
          <w:b/>
          <w:color w:val="000000"/>
          <w:sz w:val="28"/>
          <w:szCs w:val="28"/>
          <w:lang w:val="it-IT"/>
        </w:rPr>
        <w:t>. PREPORUKE ZA UNAPREĐENJE</w:t>
      </w:r>
    </w:p>
    <w:p w14:paraId="0798EAF1" w14:textId="77777777" w:rsidR="00D4472A" w:rsidRDefault="00D4472A" w:rsidP="00FF1606">
      <w:pPr>
        <w:spacing w:after="60"/>
        <w:jc w:val="both"/>
        <w:rPr>
          <w:b/>
          <w:color w:val="000000"/>
          <w:lang w:val="it-IT"/>
        </w:rPr>
      </w:pPr>
    </w:p>
    <w:tbl>
      <w:tblPr>
        <w:tblW w:w="144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10"/>
        <w:gridCol w:w="2410"/>
        <w:gridCol w:w="2410"/>
        <w:gridCol w:w="2410"/>
        <w:gridCol w:w="2410"/>
        <w:gridCol w:w="2430"/>
      </w:tblGrid>
      <w:tr w:rsidR="00913DA4" w:rsidRPr="00333E3D" w14:paraId="577E7D3E" w14:textId="77777777" w:rsidTr="0061199F">
        <w:trPr>
          <w:trHeight w:val="88"/>
        </w:trPr>
        <w:tc>
          <w:tcPr>
            <w:tcW w:w="144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0D3E9" w14:textId="77777777" w:rsidR="00913DA4" w:rsidRPr="00333E3D" w:rsidRDefault="00913DA4" w:rsidP="007D015D">
            <w:pPr>
              <w:spacing w:after="60"/>
              <w:jc w:val="center"/>
              <w:rPr>
                <w:b/>
                <w:bCs/>
                <w:color w:val="000000"/>
                <w:sz w:val="20"/>
                <w:szCs w:val="20"/>
              </w:rPr>
            </w:pPr>
            <w:r w:rsidRPr="00333E3D">
              <w:rPr>
                <w:b/>
                <w:bCs/>
                <w:color w:val="000000"/>
                <w:sz w:val="20"/>
                <w:szCs w:val="20"/>
              </w:rPr>
              <w:t>Mjere za unaprjeđenje integriteta</w:t>
            </w:r>
          </w:p>
        </w:tc>
      </w:tr>
      <w:tr w:rsidR="002E5ADF" w:rsidRPr="00333E3D" w14:paraId="48F7248C" w14:textId="77777777" w:rsidTr="00611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2410" w:type="dxa"/>
            <w:shd w:val="clear" w:color="auto" w:fill="D9D9D9" w:themeFill="background1" w:themeFillShade="D9"/>
          </w:tcPr>
          <w:p w14:paraId="081E6D1A"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tc>
        <w:tc>
          <w:tcPr>
            <w:tcW w:w="2410" w:type="dxa"/>
            <w:shd w:val="clear" w:color="auto" w:fill="D9D9D9" w:themeFill="background1" w:themeFillShade="D9"/>
          </w:tcPr>
          <w:p w14:paraId="124C20B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Mjera za upravljanje rizikom, odnosno za unaprjeđivanje integriteta institucije </w:t>
            </w:r>
          </w:p>
        </w:tc>
        <w:tc>
          <w:tcPr>
            <w:tcW w:w="2410" w:type="dxa"/>
            <w:shd w:val="clear" w:color="auto" w:fill="D9D9D9" w:themeFill="background1" w:themeFillShade="D9"/>
          </w:tcPr>
          <w:p w14:paraId="0D8EDA28"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Prioritet mjere: </w:t>
            </w:r>
          </w:p>
          <w:p w14:paraId="3C53D852"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-Visoki prioritet </w:t>
            </w:r>
          </w:p>
          <w:p w14:paraId="779E8692"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-Umjereni prioritet </w:t>
            </w:r>
          </w:p>
          <w:p w14:paraId="179D858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-Niski prioritet </w:t>
            </w:r>
          </w:p>
        </w:tc>
        <w:tc>
          <w:tcPr>
            <w:tcW w:w="2410" w:type="dxa"/>
            <w:shd w:val="clear" w:color="auto" w:fill="D9D9D9" w:themeFill="background1" w:themeFillShade="D9"/>
          </w:tcPr>
          <w:p w14:paraId="11176016"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Aktivnost koja je neophodno poduzeti za realiziranje mjere </w:t>
            </w:r>
          </w:p>
        </w:tc>
        <w:tc>
          <w:tcPr>
            <w:tcW w:w="2410" w:type="dxa"/>
            <w:shd w:val="clear" w:color="auto" w:fill="D9D9D9" w:themeFill="background1" w:themeFillShade="D9"/>
          </w:tcPr>
          <w:p w14:paraId="48CDE4A3"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Izvršitelj mjere i rok za provođenje aktivnosti </w:t>
            </w:r>
          </w:p>
        </w:tc>
        <w:tc>
          <w:tcPr>
            <w:tcW w:w="2430" w:type="dxa"/>
            <w:shd w:val="clear" w:color="auto" w:fill="D9D9D9" w:themeFill="background1" w:themeFillShade="D9"/>
          </w:tcPr>
          <w:p w14:paraId="1DC92758"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Procjena eventualnih troškova za realiziranje mjere </w:t>
            </w:r>
          </w:p>
        </w:tc>
      </w:tr>
      <w:tr w:rsidR="002E5ADF" w:rsidRPr="002E5ADF" w14:paraId="526307B5" w14:textId="77777777" w:rsidTr="00913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1"/>
        </w:trPr>
        <w:tc>
          <w:tcPr>
            <w:tcW w:w="2410" w:type="dxa"/>
          </w:tcPr>
          <w:p w14:paraId="4C41F6EF" w14:textId="77777777" w:rsidR="002E5ADF" w:rsidRPr="00333E3D" w:rsidRDefault="002E5ADF" w:rsidP="002E5ADF">
            <w:pPr>
              <w:spacing w:after="60"/>
              <w:jc w:val="both"/>
              <w:rPr>
                <w:b/>
                <w:color w:val="000000"/>
                <w:sz w:val="20"/>
                <w:szCs w:val="20"/>
              </w:rPr>
            </w:pPr>
            <w:r w:rsidRPr="00333E3D">
              <w:rPr>
                <w:b/>
                <w:color w:val="000000"/>
                <w:sz w:val="20"/>
                <w:szCs w:val="20"/>
              </w:rPr>
              <w:t xml:space="preserve">Oblast: </w:t>
            </w:r>
          </w:p>
          <w:p w14:paraId="19AB1421"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Upravljanje materijalno-finansijskim sredstvima Ministarstva </w:t>
            </w:r>
          </w:p>
          <w:p w14:paraId="532FFFA4" w14:textId="77777777" w:rsidR="002E5ADF" w:rsidRPr="00333E3D" w:rsidRDefault="002E5ADF" w:rsidP="002E5ADF">
            <w:pPr>
              <w:spacing w:after="60"/>
              <w:jc w:val="both"/>
              <w:rPr>
                <w:b/>
                <w:color w:val="000000"/>
                <w:sz w:val="20"/>
                <w:szCs w:val="20"/>
              </w:rPr>
            </w:pPr>
            <w:r w:rsidRPr="00333E3D">
              <w:rPr>
                <w:b/>
                <w:color w:val="000000"/>
                <w:sz w:val="20"/>
                <w:szCs w:val="20"/>
              </w:rPr>
              <w:t xml:space="preserve">Rizik: </w:t>
            </w:r>
          </w:p>
          <w:p w14:paraId="736F259E"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Nepravilno korištenje materijalno-finansijskih </w:t>
            </w:r>
          </w:p>
          <w:p w14:paraId="0A0325F3"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sredstava </w:t>
            </w:r>
          </w:p>
        </w:tc>
        <w:tc>
          <w:tcPr>
            <w:tcW w:w="2410" w:type="dxa"/>
          </w:tcPr>
          <w:p w14:paraId="35D37F05"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Pravilna primjena propisa iz oblasti računovodstva i materijalno-finansijskog poslovanja </w:t>
            </w:r>
          </w:p>
          <w:p w14:paraId="0DBCAEF2"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Edukacija uposlenika u svim segmentima finansijskog upravljanja </w:t>
            </w:r>
          </w:p>
        </w:tc>
        <w:tc>
          <w:tcPr>
            <w:tcW w:w="2410" w:type="dxa"/>
          </w:tcPr>
          <w:p w14:paraId="1A90425F"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Visoki prioritet </w:t>
            </w:r>
          </w:p>
        </w:tc>
        <w:tc>
          <w:tcPr>
            <w:tcW w:w="2410" w:type="dxa"/>
          </w:tcPr>
          <w:p w14:paraId="2B4F02CA"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Edukacija uposlenika </w:t>
            </w:r>
          </w:p>
          <w:p w14:paraId="112AD5C7"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Provođenje preporuka Ureda za reviziju </w:t>
            </w:r>
          </w:p>
          <w:p w14:paraId="3357F754"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Kontrola neposredno nadređenog nad radom uposlenika </w:t>
            </w:r>
          </w:p>
        </w:tc>
        <w:tc>
          <w:tcPr>
            <w:tcW w:w="2410" w:type="dxa"/>
          </w:tcPr>
          <w:p w14:paraId="50B828A8" w14:textId="20B7470E" w:rsidR="002E5ADF" w:rsidRPr="002E5ADF" w:rsidRDefault="002E5ADF" w:rsidP="002E5ADF">
            <w:pPr>
              <w:spacing w:after="60"/>
              <w:jc w:val="both"/>
              <w:rPr>
                <w:bCs/>
                <w:color w:val="000000"/>
                <w:sz w:val="20"/>
                <w:szCs w:val="20"/>
              </w:rPr>
            </w:pPr>
            <w:r w:rsidRPr="002E5ADF">
              <w:rPr>
                <w:bCs/>
                <w:color w:val="000000"/>
                <w:sz w:val="20"/>
                <w:szCs w:val="20"/>
              </w:rPr>
              <w:t>Ministar, Sektor za</w:t>
            </w:r>
            <w:r w:rsidR="00913DA4">
              <w:rPr>
                <w:bCs/>
                <w:color w:val="000000"/>
                <w:sz w:val="20"/>
                <w:szCs w:val="20"/>
              </w:rPr>
              <w:t xml:space="preserve"> financijsko-računovodsvene i analitičke poslove </w:t>
            </w:r>
            <w:r w:rsidRPr="002E5ADF">
              <w:rPr>
                <w:bCs/>
                <w:color w:val="000000"/>
                <w:sz w:val="20"/>
                <w:szCs w:val="20"/>
              </w:rPr>
              <w:t xml:space="preserve">uposlenici </w:t>
            </w:r>
          </w:p>
          <w:p w14:paraId="43FC9863"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Kontinuirano </w:t>
            </w:r>
          </w:p>
        </w:tc>
        <w:tc>
          <w:tcPr>
            <w:tcW w:w="2430" w:type="dxa"/>
          </w:tcPr>
          <w:p w14:paraId="4C6EE242"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Raspoloživa </w:t>
            </w:r>
          </w:p>
          <w:p w14:paraId="54EAE514"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sredstva </w:t>
            </w:r>
          </w:p>
        </w:tc>
      </w:tr>
      <w:tr w:rsidR="002E5ADF" w:rsidRPr="002E5ADF" w14:paraId="6E2D01F5" w14:textId="77777777" w:rsidTr="00913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0"/>
        </w:trPr>
        <w:tc>
          <w:tcPr>
            <w:tcW w:w="2410" w:type="dxa"/>
          </w:tcPr>
          <w:p w14:paraId="3C2B839F" w14:textId="77777777" w:rsidR="002E5ADF" w:rsidRPr="00333E3D" w:rsidRDefault="002E5ADF" w:rsidP="002E5ADF">
            <w:pPr>
              <w:spacing w:after="60"/>
              <w:jc w:val="both"/>
              <w:rPr>
                <w:b/>
                <w:color w:val="000000"/>
                <w:sz w:val="20"/>
                <w:szCs w:val="20"/>
              </w:rPr>
            </w:pPr>
            <w:r w:rsidRPr="00333E3D">
              <w:rPr>
                <w:b/>
                <w:color w:val="000000"/>
                <w:sz w:val="20"/>
                <w:szCs w:val="20"/>
              </w:rPr>
              <w:t xml:space="preserve">Oblast: </w:t>
            </w:r>
          </w:p>
          <w:p w14:paraId="6C652E92"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Upravljanje materijalno-finansijskim sredstvima Ministarstva </w:t>
            </w:r>
          </w:p>
          <w:p w14:paraId="0E60FA3A" w14:textId="77777777" w:rsidR="00333E3D" w:rsidRDefault="00333E3D" w:rsidP="002E5ADF">
            <w:pPr>
              <w:spacing w:after="60"/>
              <w:jc w:val="both"/>
              <w:rPr>
                <w:bCs/>
                <w:color w:val="000000"/>
                <w:sz w:val="20"/>
                <w:szCs w:val="20"/>
              </w:rPr>
            </w:pPr>
          </w:p>
          <w:p w14:paraId="00B87FA5" w14:textId="1F1F49DA" w:rsidR="002E5ADF" w:rsidRPr="00333E3D" w:rsidRDefault="002E5ADF" w:rsidP="002E5ADF">
            <w:pPr>
              <w:spacing w:after="60"/>
              <w:jc w:val="both"/>
              <w:rPr>
                <w:b/>
                <w:color w:val="000000"/>
                <w:sz w:val="20"/>
                <w:szCs w:val="20"/>
              </w:rPr>
            </w:pPr>
            <w:r w:rsidRPr="00333E3D">
              <w:rPr>
                <w:b/>
                <w:color w:val="000000"/>
                <w:sz w:val="20"/>
                <w:szCs w:val="20"/>
              </w:rPr>
              <w:t xml:space="preserve">Rizik: </w:t>
            </w:r>
          </w:p>
          <w:p w14:paraId="41057FEF"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Prekoračenje Budžeta </w:t>
            </w:r>
          </w:p>
        </w:tc>
        <w:tc>
          <w:tcPr>
            <w:tcW w:w="2410" w:type="dxa"/>
          </w:tcPr>
          <w:p w14:paraId="0B09C700"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Pravovremena i pravilna priprema za izradu prijedloga Budžeta </w:t>
            </w:r>
          </w:p>
          <w:p w14:paraId="1123FB68"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Pojačati unutrašnju kontrolu kroz upravljanje rizicima i redovno podnošenje godišnjeg izvještaja o funkcionisanju sistema FUK-a sa popunjenim upitnikom za samoprocjenu </w:t>
            </w:r>
          </w:p>
          <w:p w14:paraId="2C70854C"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Edukacija uposlenika o upravljanju materijalno-finansijskim sredstvima </w:t>
            </w:r>
          </w:p>
        </w:tc>
        <w:tc>
          <w:tcPr>
            <w:tcW w:w="2410" w:type="dxa"/>
          </w:tcPr>
          <w:p w14:paraId="73B67725"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Umjereni prioritet </w:t>
            </w:r>
          </w:p>
        </w:tc>
        <w:tc>
          <w:tcPr>
            <w:tcW w:w="2410" w:type="dxa"/>
          </w:tcPr>
          <w:p w14:paraId="3A05ABAC"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Iskazivanje finansijskih potreba organizacionih jedinica Ministarstva </w:t>
            </w:r>
          </w:p>
          <w:p w14:paraId="0697A840"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Edukacija uposlenika iz Odjela za finansijsko-računovodstvene i nadzorne poslove </w:t>
            </w:r>
          </w:p>
          <w:p w14:paraId="031E4CA9"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Provođenje preporuka Ureda za reviziju </w:t>
            </w:r>
          </w:p>
        </w:tc>
        <w:tc>
          <w:tcPr>
            <w:tcW w:w="2410" w:type="dxa"/>
          </w:tcPr>
          <w:p w14:paraId="223551C6" w14:textId="60A25973" w:rsidR="002E5ADF" w:rsidRPr="002E5ADF" w:rsidRDefault="002E5ADF" w:rsidP="00913DA4">
            <w:pPr>
              <w:spacing w:after="60"/>
              <w:jc w:val="both"/>
              <w:rPr>
                <w:bCs/>
                <w:color w:val="000000"/>
                <w:sz w:val="20"/>
                <w:szCs w:val="20"/>
              </w:rPr>
            </w:pPr>
            <w:r w:rsidRPr="002E5ADF">
              <w:rPr>
                <w:bCs/>
                <w:color w:val="000000"/>
                <w:sz w:val="20"/>
                <w:szCs w:val="20"/>
              </w:rPr>
              <w:t xml:space="preserve">Rukovodioci organizacionih jedinica Ministarstva, </w:t>
            </w:r>
            <w:r w:rsidR="00913DA4" w:rsidRPr="002E5ADF">
              <w:rPr>
                <w:bCs/>
                <w:color w:val="000000"/>
                <w:sz w:val="20"/>
                <w:szCs w:val="20"/>
              </w:rPr>
              <w:t>Sektor za</w:t>
            </w:r>
            <w:r w:rsidR="00913DA4">
              <w:rPr>
                <w:bCs/>
                <w:color w:val="000000"/>
                <w:sz w:val="20"/>
                <w:szCs w:val="20"/>
              </w:rPr>
              <w:t xml:space="preserve"> financijsko-računovodsvene i analitičke poslove </w:t>
            </w:r>
            <w:r w:rsidRPr="002E5ADF">
              <w:rPr>
                <w:bCs/>
                <w:color w:val="000000"/>
                <w:sz w:val="20"/>
                <w:szCs w:val="20"/>
              </w:rPr>
              <w:t xml:space="preserve">Kontinuirano </w:t>
            </w:r>
          </w:p>
        </w:tc>
        <w:tc>
          <w:tcPr>
            <w:tcW w:w="2430" w:type="dxa"/>
          </w:tcPr>
          <w:p w14:paraId="728EDFCF" w14:textId="77777777" w:rsidR="002E5ADF" w:rsidRPr="002E5ADF" w:rsidRDefault="002E5ADF" w:rsidP="002E5ADF">
            <w:pPr>
              <w:spacing w:after="60"/>
              <w:jc w:val="both"/>
              <w:rPr>
                <w:bCs/>
                <w:color w:val="000000"/>
                <w:sz w:val="20"/>
                <w:szCs w:val="20"/>
              </w:rPr>
            </w:pPr>
            <w:r w:rsidRPr="002E5ADF">
              <w:rPr>
                <w:bCs/>
                <w:color w:val="000000"/>
                <w:sz w:val="20"/>
                <w:szCs w:val="20"/>
              </w:rPr>
              <w:t xml:space="preserve">Raspoloživa sredstva </w:t>
            </w:r>
          </w:p>
        </w:tc>
      </w:tr>
    </w:tbl>
    <w:p w14:paraId="3FE4D066" w14:textId="77777777" w:rsidR="002E5ADF" w:rsidRDefault="002E5ADF" w:rsidP="00FF1606">
      <w:pPr>
        <w:spacing w:after="60"/>
        <w:jc w:val="both"/>
        <w:rPr>
          <w:b/>
          <w:color w:val="000000"/>
          <w:lang w:val="it-IT"/>
        </w:rPr>
      </w:pPr>
    </w:p>
    <w:p w14:paraId="1114A1C7" w14:textId="77777777" w:rsidR="00913DA4" w:rsidRDefault="00913DA4" w:rsidP="00FF1606">
      <w:pPr>
        <w:spacing w:after="60"/>
        <w:jc w:val="both"/>
        <w:rPr>
          <w:b/>
          <w:color w:val="000000"/>
          <w:lang w:val="it-IT"/>
        </w:rPr>
      </w:pPr>
    </w:p>
    <w:p w14:paraId="0C5E91C2" w14:textId="77777777" w:rsidR="00913DA4" w:rsidRDefault="00913DA4" w:rsidP="00FF1606">
      <w:pPr>
        <w:spacing w:after="60"/>
        <w:jc w:val="both"/>
        <w:rPr>
          <w:b/>
          <w:color w:val="000000"/>
          <w:lang w:val="it-IT"/>
        </w:rPr>
      </w:pPr>
    </w:p>
    <w:p w14:paraId="654FF0A3" w14:textId="77777777" w:rsidR="00913DA4" w:rsidRDefault="00913DA4" w:rsidP="00FF1606">
      <w:pPr>
        <w:spacing w:after="60"/>
        <w:jc w:val="both"/>
        <w:rPr>
          <w:b/>
          <w:color w:val="000000"/>
          <w:lang w:val="it-IT"/>
        </w:rPr>
      </w:pPr>
    </w:p>
    <w:tbl>
      <w:tblPr>
        <w:tblW w:w="145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20"/>
        <w:gridCol w:w="2420"/>
        <w:gridCol w:w="2420"/>
        <w:gridCol w:w="2420"/>
        <w:gridCol w:w="2420"/>
        <w:gridCol w:w="2422"/>
      </w:tblGrid>
      <w:tr w:rsidR="002E5ADF" w:rsidRPr="002E5ADF" w14:paraId="73878FF8" w14:textId="77777777" w:rsidTr="00333E3D">
        <w:trPr>
          <w:trHeight w:val="88"/>
        </w:trPr>
        <w:tc>
          <w:tcPr>
            <w:tcW w:w="1452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79B8E" w14:textId="46CF770E" w:rsidR="002E5ADF" w:rsidRPr="002E5ADF" w:rsidRDefault="002E5ADF" w:rsidP="0061199F">
            <w:pPr>
              <w:shd w:val="clear" w:color="auto" w:fill="D9D9D9" w:themeFill="background1" w:themeFillShade="D9"/>
              <w:spacing w:after="60"/>
              <w:jc w:val="center"/>
              <w:rPr>
                <w:color w:val="000000"/>
                <w:sz w:val="20"/>
                <w:szCs w:val="20"/>
              </w:rPr>
            </w:pPr>
            <w:r w:rsidRPr="002E5ADF">
              <w:rPr>
                <w:color w:val="000000"/>
                <w:sz w:val="20"/>
                <w:szCs w:val="20"/>
              </w:rPr>
              <w:t>Mjere za unaprjeđenje integriteta</w:t>
            </w:r>
          </w:p>
        </w:tc>
      </w:tr>
      <w:tr w:rsidR="002E5ADF" w:rsidRPr="002E5ADF" w14:paraId="0DBA7422" w14:textId="77777777" w:rsidTr="00333E3D">
        <w:trPr>
          <w:trHeight w:val="557"/>
        </w:trPr>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B00D3"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Rizik </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B6F7F"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Mjera za upravljanje rizikom, odnosno za unaprjeđivanje integriteta institucije </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15AF8"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Prioritet mjere: </w:t>
            </w:r>
          </w:p>
          <w:p w14:paraId="410B8AED"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-Visoki prioritet </w:t>
            </w:r>
          </w:p>
          <w:p w14:paraId="72DD6DBA"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-Umjereni prioritet </w:t>
            </w:r>
          </w:p>
          <w:p w14:paraId="33C76B49"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-Niski prioritet </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ACF6"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Aktivnost koja je neophodno poduzeti za realiziranje mjere </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6F9E3"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Izvršitelj mjere i rok za provođenje aktivnosti </w:t>
            </w:r>
          </w:p>
        </w:tc>
        <w:tc>
          <w:tcPr>
            <w:tcW w:w="2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D4CDD" w14:textId="77777777" w:rsidR="002E5ADF" w:rsidRPr="002E5ADF" w:rsidRDefault="002E5ADF" w:rsidP="0061199F">
            <w:pPr>
              <w:shd w:val="clear" w:color="auto" w:fill="D9D9D9" w:themeFill="background1" w:themeFillShade="D9"/>
              <w:spacing w:after="60"/>
              <w:jc w:val="both"/>
              <w:rPr>
                <w:color w:val="000000"/>
                <w:sz w:val="20"/>
                <w:szCs w:val="20"/>
              </w:rPr>
            </w:pPr>
            <w:r w:rsidRPr="002E5ADF">
              <w:rPr>
                <w:color w:val="000000"/>
                <w:sz w:val="20"/>
                <w:szCs w:val="20"/>
              </w:rPr>
              <w:t xml:space="preserve">Procjena eventualnih troškova za realiziranje mjere </w:t>
            </w:r>
          </w:p>
        </w:tc>
      </w:tr>
      <w:tr w:rsidR="002E5ADF" w:rsidRPr="002E5ADF" w14:paraId="6F811932" w14:textId="77777777" w:rsidTr="00333E3D">
        <w:trPr>
          <w:trHeight w:val="1699"/>
        </w:trPr>
        <w:tc>
          <w:tcPr>
            <w:tcW w:w="2420" w:type="dxa"/>
            <w:tcBorders>
              <w:top w:val="single" w:sz="4" w:space="0" w:color="auto"/>
              <w:left w:val="single" w:sz="4" w:space="0" w:color="auto"/>
              <w:bottom w:val="single" w:sz="4" w:space="0" w:color="auto"/>
              <w:right w:val="single" w:sz="4" w:space="0" w:color="auto"/>
            </w:tcBorders>
          </w:tcPr>
          <w:p w14:paraId="4505F885" w14:textId="77777777" w:rsidR="002E5ADF" w:rsidRPr="002E5ADF" w:rsidRDefault="002E5ADF" w:rsidP="002E5ADF">
            <w:pPr>
              <w:spacing w:after="60"/>
              <w:jc w:val="both"/>
              <w:rPr>
                <w:color w:val="000000"/>
                <w:sz w:val="20"/>
                <w:szCs w:val="20"/>
              </w:rPr>
            </w:pPr>
            <w:r w:rsidRPr="00333E3D">
              <w:rPr>
                <w:b/>
                <w:bCs/>
                <w:color w:val="000000"/>
                <w:sz w:val="20"/>
                <w:szCs w:val="20"/>
              </w:rPr>
              <w:t>Oblast</w:t>
            </w:r>
            <w:r w:rsidRPr="002E5ADF">
              <w:rPr>
                <w:color w:val="000000"/>
                <w:sz w:val="20"/>
                <w:szCs w:val="20"/>
              </w:rPr>
              <w:t xml:space="preserve">: </w:t>
            </w:r>
          </w:p>
          <w:p w14:paraId="111BDAB0" w14:textId="77777777" w:rsidR="002E5ADF" w:rsidRPr="002E5ADF" w:rsidRDefault="002E5ADF" w:rsidP="002E5ADF">
            <w:pPr>
              <w:spacing w:after="60"/>
              <w:jc w:val="both"/>
              <w:rPr>
                <w:color w:val="000000"/>
                <w:sz w:val="20"/>
                <w:szCs w:val="20"/>
              </w:rPr>
            </w:pPr>
            <w:r w:rsidRPr="002E5ADF">
              <w:rPr>
                <w:color w:val="000000"/>
                <w:sz w:val="20"/>
                <w:szCs w:val="20"/>
              </w:rPr>
              <w:t xml:space="preserve">Upravljanje javnim nabavama </w:t>
            </w:r>
          </w:p>
          <w:p w14:paraId="74A159A4" w14:textId="77777777" w:rsidR="002E5ADF" w:rsidRPr="002E5ADF" w:rsidRDefault="002E5ADF" w:rsidP="002E5ADF">
            <w:pPr>
              <w:spacing w:after="60"/>
              <w:jc w:val="both"/>
              <w:rPr>
                <w:color w:val="000000"/>
                <w:sz w:val="20"/>
                <w:szCs w:val="20"/>
              </w:rPr>
            </w:pPr>
            <w:r w:rsidRPr="00333E3D">
              <w:rPr>
                <w:b/>
                <w:bCs/>
                <w:color w:val="000000"/>
                <w:sz w:val="20"/>
                <w:szCs w:val="20"/>
              </w:rPr>
              <w:t>Rizik</w:t>
            </w:r>
            <w:r w:rsidRPr="002E5ADF">
              <w:rPr>
                <w:color w:val="000000"/>
                <w:sz w:val="20"/>
                <w:szCs w:val="20"/>
              </w:rPr>
              <w:t xml:space="preserve">: </w:t>
            </w:r>
          </w:p>
          <w:p w14:paraId="6CF8E242" w14:textId="77777777" w:rsidR="002E5ADF" w:rsidRPr="002E5ADF" w:rsidRDefault="002E5ADF" w:rsidP="002E5ADF">
            <w:pPr>
              <w:spacing w:after="60"/>
              <w:jc w:val="both"/>
              <w:rPr>
                <w:color w:val="000000"/>
                <w:sz w:val="20"/>
                <w:szCs w:val="20"/>
              </w:rPr>
            </w:pPr>
            <w:r w:rsidRPr="002E5ADF">
              <w:rPr>
                <w:color w:val="000000"/>
                <w:sz w:val="20"/>
                <w:szCs w:val="20"/>
              </w:rPr>
              <w:t xml:space="preserve">Nepravilno provođenje postupka javnih nabava </w:t>
            </w:r>
          </w:p>
        </w:tc>
        <w:tc>
          <w:tcPr>
            <w:tcW w:w="2420" w:type="dxa"/>
            <w:tcBorders>
              <w:top w:val="single" w:sz="4" w:space="0" w:color="auto"/>
              <w:left w:val="single" w:sz="4" w:space="0" w:color="auto"/>
              <w:bottom w:val="single" w:sz="4" w:space="0" w:color="auto"/>
              <w:right w:val="single" w:sz="4" w:space="0" w:color="auto"/>
            </w:tcBorders>
          </w:tcPr>
          <w:p w14:paraId="230CFD95" w14:textId="77777777" w:rsidR="002E5ADF" w:rsidRPr="002E5ADF" w:rsidRDefault="002E5ADF" w:rsidP="002E5ADF">
            <w:pPr>
              <w:spacing w:after="60"/>
              <w:jc w:val="both"/>
              <w:rPr>
                <w:color w:val="000000"/>
                <w:sz w:val="20"/>
                <w:szCs w:val="20"/>
              </w:rPr>
            </w:pPr>
            <w:r w:rsidRPr="002E5ADF">
              <w:rPr>
                <w:color w:val="000000"/>
                <w:sz w:val="20"/>
                <w:szCs w:val="20"/>
              </w:rPr>
              <w:t xml:space="preserve">Pravilna primjena propisa iz oblasti javnih nabava </w:t>
            </w:r>
          </w:p>
          <w:p w14:paraId="0AD1A5BD" w14:textId="77777777" w:rsidR="002E5ADF" w:rsidRPr="002E5ADF" w:rsidRDefault="002E5ADF" w:rsidP="002E5ADF">
            <w:pPr>
              <w:spacing w:after="60"/>
              <w:jc w:val="both"/>
              <w:rPr>
                <w:color w:val="000000"/>
                <w:sz w:val="20"/>
                <w:szCs w:val="20"/>
              </w:rPr>
            </w:pPr>
            <w:r w:rsidRPr="002E5ADF">
              <w:rPr>
                <w:color w:val="000000"/>
                <w:sz w:val="20"/>
                <w:szCs w:val="20"/>
              </w:rPr>
              <w:t xml:space="preserve">Internim aktom obuhvatiti javne nabave i definirati sukob interesa u osjetljivim točkama procesa nabave uključujući pripremu tenderske dokumentacije </w:t>
            </w:r>
          </w:p>
          <w:p w14:paraId="27D00AC5" w14:textId="77777777" w:rsidR="002E5ADF" w:rsidRPr="002E5ADF" w:rsidRDefault="002E5ADF" w:rsidP="002E5ADF">
            <w:pPr>
              <w:spacing w:after="60"/>
              <w:jc w:val="both"/>
              <w:rPr>
                <w:color w:val="000000"/>
                <w:sz w:val="20"/>
                <w:szCs w:val="20"/>
              </w:rPr>
            </w:pPr>
            <w:r w:rsidRPr="002E5ADF">
              <w:rPr>
                <w:color w:val="000000"/>
                <w:sz w:val="20"/>
                <w:szCs w:val="20"/>
              </w:rPr>
              <w:t xml:space="preserve">Definisanje projektnog zadatka i ostalih detalja vezanih za planiranje nabavki i izradu Plana nabavki </w:t>
            </w:r>
          </w:p>
        </w:tc>
        <w:tc>
          <w:tcPr>
            <w:tcW w:w="2420" w:type="dxa"/>
            <w:tcBorders>
              <w:top w:val="single" w:sz="4" w:space="0" w:color="auto"/>
              <w:left w:val="single" w:sz="4" w:space="0" w:color="auto"/>
              <w:bottom w:val="single" w:sz="4" w:space="0" w:color="auto"/>
              <w:right w:val="single" w:sz="4" w:space="0" w:color="auto"/>
            </w:tcBorders>
          </w:tcPr>
          <w:p w14:paraId="7339E980" w14:textId="77777777" w:rsidR="002E5ADF" w:rsidRPr="002E5ADF" w:rsidRDefault="002E5ADF" w:rsidP="002E5ADF">
            <w:pPr>
              <w:spacing w:after="60"/>
              <w:jc w:val="both"/>
              <w:rPr>
                <w:color w:val="000000"/>
                <w:sz w:val="20"/>
                <w:szCs w:val="20"/>
              </w:rPr>
            </w:pPr>
            <w:r w:rsidRPr="002E5ADF">
              <w:rPr>
                <w:color w:val="000000"/>
                <w:sz w:val="20"/>
                <w:szCs w:val="20"/>
              </w:rPr>
              <w:t xml:space="preserve">Visoki prioritet </w:t>
            </w:r>
          </w:p>
        </w:tc>
        <w:tc>
          <w:tcPr>
            <w:tcW w:w="2420" w:type="dxa"/>
            <w:tcBorders>
              <w:top w:val="single" w:sz="4" w:space="0" w:color="auto"/>
              <w:left w:val="single" w:sz="4" w:space="0" w:color="auto"/>
              <w:bottom w:val="single" w:sz="4" w:space="0" w:color="auto"/>
              <w:right w:val="single" w:sz="4" w:space="0" w:color="auto"/>
            </w:tcBorders>
          </w:tcPr>
          <w:p w14:paraId="0FBFCDB6" w14:textId="77777777" w:rsidR="002E5ADF" w:rsidRPr="002E5ADF" w:rsidRDefault="002E5ADF" w:rsidP="002E5ADF">
            <w:pPr>
              <w:spacing w:after="60"/>
              <w:jc w:val="both"/>
              <w:rPr>
                <w:color w:val="000000"/>
                <w:sz w:val="20"/>
                <w:szCs w:val="20"/>
              </w:rPr>
            </w:pPr>
            <w:r w:rsidRPr="002E5ADF">
              <w:rPr>
                <w:color w:val="000000"/>
                <w:sz w:val="20"/>
                <w:szCs w:val="20"/>
              </w:rPr>
              <w:t xml:space="preserve">Donošenje podzakonskih akata </w:t>
            </w:r>
          </w:p>
          <w:p w14:paraId="540B71D2"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uposlenika iz oblasti javnih nabava </w:t>
            </w:r>
          </w:p>
          <w:p w14:paraId="561A57C9" w14:textId="77777777" w:rsidR="002E5ADF" w:rsidRPr="002E5ADF" w:rsidRDefault="002E5ADF" w:rsidP="002E5ADF">
            <w:pPr>
              <w:spacing w:after="60"/>
              <w:jc w:val="both"/>
              <w:rPr>
                <w:color w:val="000000"/>
                <w:sz w:val="20"/>
                <w:szCs w:val="20"/>
              </w:rPr>
            </w:pPr>
            <w:r w:rsidRPr="002E5ADF">
              <w:rPr>
                <w:color w:val="000000"/>
                <w:sz w:val="20"/>
                <w:szCs w:val="20"/>
              </w:rPr>
              <w:t xml:space="preserve">Provođenje preporuka Ureda za reviziju </w:t>
            </w:r>
          </w:p>
          <w:p w14:paraId="4BA69355"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 izvršenjem ugovora </w:t>
            </w:r>
          </w:p>
        </w:tc>
        <w:tc>
          <w:tcPr>
            <w:tcW w:w="2420" w:type="dxa"/>
            <w:tcBorders>
              <w:top w:val="single" w:sz="4" w:space="0" w:color="auto"/>
              <w:left w:val="single" w:sz="4" w:space="0" w:color="auto"/>
              <w:bottom w:val="single" w:sz="4" w:space="0" w:color="auto"/>
              <w:right w:val="single" w:sz="4" w:space="0" w:color="auto"/>
            </w:tcBorders>
          </w:tcPr>
          <w:p w14:paraId="506F1180" w14:textId="55E44F67" w:rsidR="002E5ADF" w:rsidRPr="002E5ADF" w:rsidRDefault="002E5ADF" w:rsidP="002E5ADF">
            <w:pPr>
              <w:spacing w:after="60"/>
              <w:jc w:val="both"/>
              <w:rPr>
                <w:color w:val="000000"/>
                <w:sz w:val="20"/>
                <w:szCs w:val="20"/>
              </w:rPr>
            </w:pPr>
            <w:r w:rsidRPr="002E5ADF">
              <w:rPr>
                <w:color w:val="000000"/>
                <w:sz w:val="20"/>
                <w:szCs w:val="20"/>
              </w:rPr>
              <w:t xml:space="preserve">Ministar, </w:t>
            </w:r>
          </w:p>
          <w:p w14:paraId="4FFF2B5F" w14:textId="5DB0E518" w:rsidR="002E5ADF" w:rsidRPr="002E5ADF" w:rsidRDefault="002E5ADF" w:rsidP="002E5ADF">
            <w:pPr>
              <w:spacing w:after="60"/>
              <w:jc w:val="both"/>
              <w:rPr>
                <w:color w:val="000000"/>
                <w:sz w:val="20"/>
                <w:szCs w:val="20"/>
              </w:rPr>
            </w:pPr>
            <w:r w:rsidRPr="002E5ADF">
              <w:rPr>
                <w:color w:val="000000"/>
                <w:sz w:val="20"/>
                <w:szCs w:val="20"/>
              </w:rPr>
              <w:t xml:space="preserve">Sektora za </w:t>
            </w:r>
            <w:r w:rsidR="0061199F">
              <w:rPr>
                <w:color w:val="000000"/>
                <w:sz w:val="20"/>
                <w:szCs w:val="20"/>
              </w:rPr>
              <w:t xml:space="preserve">materijalne troškove i </w:t>
            </w:r>
            <w:r w:rsidRPr="002E5ADF">
              <w:rPr>
                <w:color w:val="000000"/>
                <w:sz w:val="20"/>
                <w:szCs w:val="20"/>
              </w:rPr>
              <w:t>podršku</w:t>
            </w:r>
            <w:r w:rsidR="00913DA4">
              <w:rPr>
                <w:color w:val="000000"/>
                <w:sz w:val="20"/>
                <w:szCs w:val="20"/>
              </w:rPr>
              <w:t xml:space="preserve"> </w:t>
            </w:r>
            <w:r w:rsidRPr="002E5ADF">
              <w:rPr>
                <w:color w:val="000000"/>
                <w:sz w:val="20"/>
                <w:szCs w:val="20"/>
              </w:rPr>
              <w:t xml:space="preserve"> </w:t>
            </w:r>
          </w:p>
          <w:p w14:paraId="0B2FCD7B" w14:textId="0C4995DE" w:rsidR="002E5ADF" w:rsidRPr="002E5ADF" w:rsidRDefault="002E5ADF" w:rsidP="002E5ADF">
            <w:pPr>
              <w:spacing w:after="60"/>
              <w:jc w:val="both"/>
              <w:rPr>
                <w:color w:val="000000"/>
                <w:sz w:val="20"/>
                <w:szCs w:val="20"/>
              </w:rPr>
            </w:pPr>
            <w:r w:rsidRPr="002E5ADF">
              <w:rPr>
                <w:color w:val="000000"/>
                <w:sz w:val="20"/>
                <w:szCs w:val="20"/>
              </w:rPr>
              <w:t xml:space="preserve">i Komisija </w:t>
            </w:r>
          </w:p>
          <w:p w14:paraId="43EAA5B9" w14:textId="77777777" w:rsidR="002E5ADF" w:rsidRPr="002E5ADF" w:rsidRDefault="002E5ADF" w:rsidP="002E5ADF">
            <w:pPr>
              <w:spacing w:after="60"/>
              <w:jc w:val="both"/>
              <w:rPr>
                <w:color w:val="000000"/>
                <w:sz w:val="20"/>
                <w:szCs w:val="20"/>
              </w:rPr>
            </w:pPr>
            <w:r w:rsidRPr="002E5ADF">
              <w:rPr>
                <w:color w:val="000000"/>
                <w:sz w:val="20"/>
                <w:szCs w:val="20"/>
              </w:rPr>
              <w:t xml:space="preserve">za javne nabave </w:t>
            </w:r>
          </w:p>
          <w:p w14:paraId="1BE49355"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22" w:type="dxa"/>
            <w:tcBorders>
              <w:top w:val="single" w:sz="4" w:space="0" w:color="auto"/>
              <w:left w:val="single" w:sz="4" w:space="0" w:color="auto"/>
              <w:bottom w:val="single" w:sz="4" w:space="0" w:color="auto"/>
              <w:right w:val="single" w:sz="4" w:space="0" w:color="auto"/>
            </w:tcBorders>
          </w:tcPr>
          <w:p w14:paraId="12CD77FE" w14:textId="4A48BE30" w:rsidR="002E5ADF" w:rsidRPr="002E5ADF" w:rsidRDefault="00913DA4" w:rsidP="002E5ADF">
            <w:pPr>
              <w:spacing w:after="60"/>
              <w:jc w:val="both"/>
              <w:rPr>
                <w:color w:val="000000"/>
                <w:sz w:val="20"/>
                <w:szCs w:val="20"/>
              </w:rPr>
            </w:pPr>
            <w:r>
              <w:rPr>
                <w:color w:val="000000"/>
                <w:sz w:val="20"/>
                <w:szCs w:val="20"/>
              </w:rPr>
              <w:t>R</w:t>
            </w:r>
            <w:r w:rsidR="002E5ADF" w:rsidRPr="002E5ADF">
              <w:rPr>
                <w:color w:val="000000"/>
                <w:sz w:val="20"/>
                <w:szCs w:val="20"/>
              </w:rPr>
              <w:t xml:space="preserve">aspoloživa sredstva </w:t>
            </w:r>
          </w:p>
        </w:tc>
      </w:tr>
    </w:tbl>
    <w:p w14:paraId="7D2EE9DE" w14:textId="77777777" w:rsidR="00913DA4" w:rsidRDefault="00913DA4" w:rsidP="00FF1606">
      <w:pPr>
        <w:spacing w:after="60"/>
        <w:jc w:val="both"/>
        <w:rPr>
          <w:b/>
          <w:color w:val="000000"/>
          <w:lang w:val="it-IT"/>
        </w:rPr>
      </w:pPr>
    </w:p>
    <w:tbl>
      <w:tblPr>
        <w:tblW w:w="144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1"/>
        <w:gridCol w:w="2409"/>
        <w:gridCol w:w="2410"/>
        <w:gridCol w:w="10"/>
        <w:gridCol w:w="2401"/>
        <w:gridCol w:w="2409"/>
        <w:gridCol w:w="2410"/>
      </w:tblGrid>
      <w:tr w:rsidR="002E5ADF" w:rsidRPr="00333E3D" w14:paraId="1D0EC422" w14:textId="77777777" w:rsidTr="00C91174">
        <w:trPr>
          <w:trHeight w:val="88"/>
        </w:trPr>
        <w:tc>
          <w:tcPr>
            <w:tcW w:w="144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5E995" w14:textId="23111F4E" w:rsidR="002E5ADF" w:rsidRPr="00333E3D" w:rsidRDefault="002E5ADF" w:rsidP="00913DA4">
            <w:pPr>
              <w:spacing w:after="60"/>
              <w:jc w:val="center"/>
              <w:rPr>
                <w:b/>
                <w:bCs/>
                <w:color w:val="000000"/>
                <w:sz w:val="20"/>
                <w:szCs w:val="20"/>
              </w:rPr>
            </w:pPr>
            <w:r w:rsidRPr="00333E3D">
              <w:rPr>
                <w:b/>
                <w:bCs/>
                <w:color w:val="000000"/>
                <w:sz w:val="20"/>
                <w:szCs w:val="20"/>
              </w:rPr>
              <w:t>Mjere za unaprjeđenje integriteta</w:t>
            </w:r>
          </w:p>
        </w:tc>
      </w:tr>
      <w:tr w:rsidR="002E5ADF" w:rsidRPr="00333E3D" w14:paraId="5BE8A63F" w14:textId="77777777" w:rsidTr="00C91174">
        <w:trPr>
          <w:trHeight w:val="556"/>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71F5F"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B633F"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Mjera za upravljanje rizikom, odnosno za unaprjeđivanje integriteta institucije </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B124B"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Prioritet mjere: </w:t>
            </w:r>
          </w:p>
          <w:p w14:paraId="4AE9C01B"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-Visoki prioritet </w:t>
            </w:r>
          </w:p>
          <w:p w14:paraId="047BA534"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-Umjereni prioritet </w:t>
            </w:r>
          </w:p>
          <w:p w14:paraId="167D63C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-Niski prioritet </w:t>
            </w:r>
          </w:p>
        </w:tc>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8AEDD"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Aktivnost koja je neophodno poduzeti za realiziranje mjere </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946A0"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Izvršitelj mjere i rok za provođenje aktivnosti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490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Procjena eventualnih troškova za realiziranje mjere </w:t>
            </w:r>
          </w:p>
        </w:tc>
      </w:tr>
      <w:tr w:rsidR="002E5ADF" w:rsidRPr="002E5ADF" w14:paraId="52694C18" w14:textId="77777777" w:rsidTr="00C91174">
        <w:trPr>
          <w:trHeight w:val="841"/>
        </w:trPr>
        <w:tc>
          <w:tcPr>
            <w:tcW w:w="2431" w:type="dxa"/>
            <w:tcBorders>
              <w:top w:val="single" w:sz="4" w:space="0" w:color="auto"/>
              <w:left w:val="single" w:sz="4" w:space="0" w:color="auto"/>
              <w:bottom w:val="single" w:sz="4" w:space="0" w:color="auto"/>
              <w:right w:val="single" w:sz="4" w:space="0" w:color="auto"/>
            </w:tcBorders>
          </w:tcPr>
          <w:p w14:paraId="073E9489"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Oblast: </w:t>
            </w:r>
          </w:p>
          <w:p w14:paraId="06D4F07D" w14:textId="77777777" w:rsidR="002E5ADF" w:rsidRDefault="002E5ADF" w:rsidP="002E5ADF">
            <w:pPr>
              <w:spacing w:after="60"/>
              <w:jc w:val="both"/>
              <w:rPr>
                <w:color w:val="000000"/>
                <w:sz w:val="20"/>
                <w:szCs w:val="20"/>
              </w:rPr>
            </w:pPr>
            <w:r w:rsidRPr="002E5ADF">
              <w:rPr>
                <w:color w:val="000000"/>
                <w:sz w:val="20"/>
                <w:szCs w:val="20"/>
              </w:rPr>
              <w:t xml:space="preserve">Upravljanje kadrovima (ljudskim resursima) </w:t>
            </w:r>
          </w:p>
          <w:p w14:paraId="64AD5393" w14:textId="77777777" w:rsidR="00333E3D" w:rsidRPr="002E5ADF" w:rsidRDefault="00333E3D" w:rsidP="002E5ADF">
            <w:pPr>
              <w:spacing w:after="60"/>
              <w:jc w:val="both"/>
              <w:rPr>
                <w:color w:val="000000"/>
                <w:sz w:val="20"/>
                <w:szCs w:val="20"/>
              </w:rPr>
            </w:pPr>
          </w:p>
          <w:p w14:paraId="321A9F09"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4253FBE1" w14:textId="14524166" w:rsidR="002E5ADF" w:rsidRPr="002E5ADF" w:rsidRDefault="002E5ADF" w:rsidP="002E5ADF">
            <w:pPr>
              <w:spacing w:after="60"/>
              <w:jc w:val="both"/>
              <w:rPr>
                <w:color w:val="000000"/>
                <w:sz w:val="20"/>
                <w:szCs w:val="20"/>
              </w:rPr>
            </w:pPr>
            <w:r w:rsidRPr="002E5ADF">
              <w:rPr>
                <w:color w:val="000000"/>
                <w:sz w:val="20"/>
                <w:szCs w:val="20"/>
              </w:rPr>
              <w:t xml:space="preserve">Nepopunjenost radnih mjesta državnim </w:t>
            </w:r>
            <w:r w:rsidRPr="002E5ADF">
              <w:rPr>
                <w:color w:val="000000"/>
                <w:sz w:val="20"/>
                <w:szCs w:val="20"/>
              </w:rPr>
              <w:lastRenderedPageBreak/>
              <w:t xml:space="preserve">službenicima i namještenicima </w:t>
            </w:r>
          </w:p>
        </w:tc>
        <w:tc>
          <w:tcPr>
            <w:tcW w:w="2409" w:type="dxa"/>
            <w:tcBorders>
              <w:top w:val="single" w:sz="4" w:space="0" w:color="auto"/>
              <w:left w:val="single" w:sz="4" w:space="0" w:color="auto"/>
              <w:bottom w:val="single" w:sz="4" w:space="0" w:color="auto"/>
              <w:right w:val="single" w:sz="4" w:space="0" w:color="auto"/>
            </w:tcBorders>
          </w:tcPr>
          <w:p w14:paraId="2AF2B7E3" w14:textId="645D34BB" w:rsidR="002E5ADF" w:rsidRPr="002E5ADF" w:rsidRDefault="002E5ADF" w:rsidP="002E5ADF">
            <w:pPr>
              <w:spacing w:after="60"/>
              <w:jc w:val="both"/>
              <w:rPr>
                <w:color w:val="000000"/>
                <w:sz w:val="20"/>
                <w:szCs w:val="20"/>
              </w:rPr>
            </w:pPr>
            <w:r w:rsidRPr="002E5ADF">
              <w:rPr>
                <w:color w:val="000000"/>
                <w:sz w:val="20"/>
                <w:szCs w:val="20"/>
              </w:rPr>
              <w:lastRenderedPageBreak/>
              <w:t xml:space="preserve">Popuna radnih mjesta sistematiziranih Pravilnikom o unutrašnjoj organizaciji i sistematizaciji </w:t>
            </w:r>
          </w:p>
          <w:p w14:paraId="3C854E71" w14:textId="4D136F1C" w:rsidR="002E5ADF" w:rsidRPr="002E5ADF" w:rsidRDefault="002E5ADF" w:rsidP="002E5ADF">
            <w:pPr>
              <w:spacing w:after="60"/>
              <w:jc w:val="both"/>
              <w:rPr>
                <w:color w:val="000000"/>
                <w:sz w:val="20"/>
                <w:szCs w:val="20"/>
              </w:rPr>
            </w:pPr>
            <w:r w:rsidRPr="002E5ADF">
              <w:rPr>
                <w:color w:val="000000"/>
                <w:sz w:val="20"/>
                <w:szCs w:val="20"/>
              </w:rPr>
              <w:t>Pravilna primjena propisa koji se odnose na unapređenje</w:t>
            </w:r>
            <w:r w:rsidR="002354CE">
              <w:rPr>
                <w:color w:val="000000"/>
                <w:sz w:val="20"/>
                <w:szCs w:val="20"/>
              </w:rPr>
              <w:t xml:space="preserve"> </w:t>
            </w:r>
            <w:r w:rsidRPr="002E5ADF">
              <w:rPr>
                <w:color w:val="000000"/>
                <w:sz w:val="20"/>
                <w:szCs w:val="20"/>
              </w:rPr>
              <w:t xml:space="preserve">i upošljavanje </w:t>
            </w:r>
          </w:p>
          <w:p w14:paraId="7EC646F7" w14:textId="683AF9BE" w:rsidR="002E5ADF" w:rsidRPr="002E5ADF" w:rsidRDefault="002E5ADF" w:rsidP="002E5ADF">
            <w:pPr>
              <w:spacing w:after="60"/>
              <w:jc w:val="both"/>
              <w:rPr>
                <w:color w:val="000000"/>
                <w:sz w:val="20"/>
                <w:szCs w:val="20"/>
              </w:rPr>
            </w:pPr>
            <w:r w:rsidRPr="002E5ADF">
              <w:rPr>
                <w:color w:val="000000"/>
                <w:sz w:val="20"/>
                <w:szCs w:val="20"/>
              </w:rPr>
              <w:lastRenderedPageBreak/>
              <w:t xml:space="preserve">Primjena etičkog kodeksa za državne službenike u F BiH </w:t>
            </w:r>
          </w:p>
        </w:tc>
        <w:tc>
          <w:tcPr>
            <w:tcW w:w="2420" w:type="dxa"/>
            <w:gridSpan w:val="2"/>
            <w:tcBorders>
              <w:top w:val="single" w:sz="4" w:space="0" w:color="auto"/>
              <w:left w:val="single" w:sz="4" w:space="0" w:color="auto"/>
              <w:bottom w:val="single" w:sz="4" w:space="0" w:color="auto"/>
              <w:right w:val="single" w:sz="4" w:space="0" w:color="auto"/>
            </w:tcBorders>
          </w:tcPr>
          <w:p w14:paraId="179D7CBA" w14:textId="77777777" w:rsidR="002E5ADF" w:rsidRPr="002E5ADF" w:rsidRDefault="002E5ADF" w:rsidP="002E5ADF">
            <w:pPr>
              <w:spacing w:after="60"/>
              <w:jc w:val="both"/>
              <w:rPr>
                <w:color w:val="000000"/>
                <w:sz w:val="20"/>
                <w:szCs w:val="20"/>
              </w:rPr>
            </w:pPr>
            <w:r w:rsidRPr="002E5ADF">
              <w:rPr>
                <w:color w:val="000000"/>
                <w:sz w:val="20"/>
                <w:szCs w:val="20"/>
              </w:rPr>
              <w:lastRenderedPageBreak/>
              <w:t xml:space="preserve">Visoki prioritet </w:t>
            </w:r>
          </w:p>
        </w:tc>
        <w:tc>
          <w:tcPr>
            <w:tcW w:w="2401" w:type="dxa"/>
            <w:tcBorders>
              <w:top w:val="single" w:sz="4" w:space="0" w:color="auto"/>
              <w:left w:val="single" w:sz="4" w:space="0" w:color="auto"/>
              <w:bottom w:val="single" w:sz="4" w:space="0" w:color="auto"/>
              <w:right w:val="single" w:sz="4" w:space="0" w:color="auto"/>
            </w:tcBorders>
          </w:tcPr>
          <w:p w14:paraId="0FC69CF4" w14:textId="77777777" w:rsidR="002E5ADF" w:rsidRPr="002E5ADF" w:rsidRDefault="002E5ADF" w:rsidP="002E5ADF">
            <w:pPr>
              <w:spacing w:after="60"/>
              <w:jc w:val="both"/>
              <w:rPr>
                <w:color w:val="000000"/>
                <w:sz w:val="20"/>
                <w:szCs w:val="20"/>
              </w:rPr>
            </w:pPr>
            <w:r w:rsidRPr="002E5ADF">
              <w:rPr>
                <w:color w:val="000000"/>
                <w:sz w:val="20"/>
                <w:szCs w:val="20"/>
              </w:rPr>
              <w:t xml:space="preserve">Imenovanje tijela za provedbu zakonskih i podzakonskih propisa </w:t>
            </w:r>
          </w:p>
          <w:p w14:paraId="517FE4A7" w14:textId="6651BB63" w:rsidR="002E5ADF" w:rsidRPr="002E5ADF" w:rsidRDefault="002E5ADF" w:rsidP="002E5ADF">
            <w:pPr>
              <w:spacing w:after="60"/>
              <w:jc w:val="both"/>
              <w:rPr>
                <w:color w:val="000000"/>
                <w:sz w:val="20"/>
                <w:szCs w:val="20"/>
              </w:rPr>
            </w:pPr>
            <w:r w:rsidRPr="002E5ADF">
              <w:rPr>
                <w:color w:val="000000"/>
                <w:sz w:val="20"/>
                <w:szCs w:val="20"/>
              </w:rPr>
              <w:t xml:space="preserve">Upošljavanje državnih službenika i namještenika </w:t>
            </w:r>
          </w:p>
          <w:p w14:paraId="3273B45C" w14:textId="688EA47F" w:rsidR="002E5ADF" w:rsidRPr="002E5ADF" w:rsidRDefault="002E5ADF" w:rsidP="002E5ADF">
            <w:pPr>
              <w:spacing w:after="60"/>
              <w:jc w:val="both"/>
              <w:rPr>
                <w:color w:val="000000"/>
                <w:sz w:val="20"/>
                <w:szCs w:val="20"/>
              </w:rPr>
            </w:pPr>
            <w:r w:rsidRPr="002E5ADF">
              <w:rPr>
                <w:color w:val="000000"/>
                <w:sz w:val="20"/>
                <w:szCs w:val="20"/>
              </w:rPr>
              <w:t xml:space="preserve">Provedba zakonskih, podzakonskih i internih pravila upošljavanju </w:t>
            </w:r>
            <w:r w:rsidRPr="002E5ADF">
              <w:rPr>
                <w:color w:val="000000"/>
                <w:sz w:val="20"/>
                <w:szCs w:val="20"/>
              </w:rPr>
              <w:lastRenderedPageBreak/>
              <w:t xml:space="preserve">uposlenika </w:t>
            </w:r>
          </w:p>
        </w:tc>
        <w:tc>
          <w:tcPr>
            <w:tcW w:w="2409" w:type="dxa"/>
            <w:tcBorders>
              <w:top w:val="single" w:sz="4" w:space="0" w:color="auto"/>
              <w:left w:val="single" w:sz="4" w:space="0" w:color="auto"/>
              <w:bottom w:val="single" w:sz="4" w:space="0" w:color="auto"/>
              <w:right w:val="single" w:sz="4" w:space="0" w:color="auto"/>
            </w:tcBorders>
          </w:tcPr>
          <w:p w14:paraId="1BDAF129" w14:textId="7A2EB677" w:rsidR="002E5ADF" w:rsidRPr="002E5ADF" w:rsidRDefault="002E5ADF" w:rsidP="002E5ADF">
            <w:pPr>
              <w:spacing w:after="60"/>
              <w:jc w:val="both"/>
              <w:rPr>
                <w:color w:val="000000"/>
                <w:sz w:val="20"/>
                <w:szCs w:val="20"/>
              </w:rPr>
            </w:pPr>
            <w:r w:rsidRPr="002E5ADF">
              <w:rPr>
                <w:color w:val="000000"/>
                <w:sz w:val="20"/>
                <w:szCs w:val="20"/>
              </w:rPr>
              <w:lastRenderedPageBreak/>
              <w:t xml:space="preserve">Ministar i uposlenici </w:t>
            </w:r>
          </w:p>
          <w:p w14:paraId="39626D2A"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10" w:type="dxa"/>
            <w:tcBorders>
              <w:top w:val="single" w:sz="4" w:space="0" w:color="auto"/>
              <w:left w:val="single" w:sz="4" w:space="0" w:color="auto"/>
              <w:bottom w:val="single" w:sz="4" w:space="0" w:color="auto"/>
              <w:right w:val="single" w:sz="4" w:space="0" w:color="auto"/>
            </w:tcBorders>
          </w:tcPr>
          <w:p w14:paraId="1002B1BD"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sredstva </w:t>
            </w:r>
          </w:p>
        </w:tc>
      </w:tr>
      <w:tr w:rsidR="002E5ADF" w:rsidRPr="002E5ADF" w14:paraId="2F27CD0A" w14:textId="77777777" w:rsidTr="00C91174">
        <w:trPr>
          <w:trHeight w:val="1009"/>
        </w:trPr>
        <w:tc>
          <w:tcPr>
            <w:tcW w:w="2431" w:type="dxa"/>
            <w:tcBorders>
              <w:top w:val="single" w:sz="4" w:space="0" w:color="auto"/>
              <w:left w:val="single" w:sz="4" w:space="0" w:color="auto"/>
              <w:bottom w:val="single" w:sz="4" w:space="0" w:color="auto"/>
              <w:right w:val="single" w:sz="4" w:space="0" w:color="auto"/>
            </w:tcBorders>
          </w:tcPr>
          <w:p w14:paraId="2C99038B" w14:textId="77777777" w:rsidR="002E5ADF" w:rsidRPr="00333E3D" w:rsidRDefault="002E5ADF" w:rsidP="002E5ADF">
            <w:pPr>
              <w:spacing w:after="60"/>
              <w:jc w:val="both"/>
              <w:rPr>
                <w:b/>
                <w:bCs/>
                <w:color w:val="000000"/>
                <w:sz w:val="20"/>
                <w:szCs w:val="20"/>
              </w:rPr>
            </w:pPr>
            <w:r w:rsidRPr="00333E3D">
              <w:rPr>
                <w:b/>
                <w:bCs/>
                <w:color w:val="000000"/>
                <w:sz w:val="20"/>
                <w:szCs w:val="20"/>
              </w:rPr>
              <w:lastRenderedPageBreak/>
              <w:t xml:space="preserve">Oblast: </w:t>
            </w:r>
          </w:p>
          <w:p w14:paraId="0529C8A3" w14:textId="77777777" w:rsidR="002E5ADF" w:rsidRPr="002E5ADF" w:rsidRDefault="002E5ADF" w:rsidP="002E5ADF">
            <w:pPr>
              <w:spacing w:after="60"/>
              <w:jc w:val="both"/>
              <w:rPr>
                <w:color w:val="000000"/>
                <w:sz w:val="20"/>
                <w:szCs w:val="20"/>
              </w:rPr>
            </w:pPr>
            <w:r w:rsidRPr="002E5ADF">
              <w:rPr>
                <w:color w:val="000000"/>
                <w:sz w:val="20"/>
                <w:szCs w:val="20"/>
              </w:rPr>
              <w:t xml:space="preserve">Upravljanje kadrovima (ljudskim resursima) </w:t>
            </w:r>
          </w:p>
          <w:p w14:paraId="2F02C03A"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17952E97" w14:textId="1C982864" w:rsidR="002E5ADF" w:rsidRPr="002E5ADF" w:rsidRDefault="002E5ADF" w:rsidP="002E5ADF">
            <w:pPr>
              <w:spacing w:after="60"/>
              <w:jc w:val="both"/>
              <w:rPr>
                <w:color w:val="000000"/>
                <w:sz w:val="20"/>
                <w:szCs w:val="20"/>
              </w:rPr>
            </w:pPr>
            <w:r w:rsidRPr="002E5ADF">
              <w:rPr>
                <w:color w:val="000000"/>
                <w:sz w:val="20"/>
                <w:szCs w:val="20"/>
              </w:rPr>
              <w:t>Zlouporaba ovlasti kod unapređenja</w:t>
            </w:r>
            <w:r w:rsidR="002354CE">
              <w:rPr>
                <w:color w:val="000000"/>
                <w:sz w:val="20"/>
                <w:szCs w:val="20"/>
              </w:rPr>
              <w:t xml:space="preserve"> </w:t>
            </w:r>
            <w:r w:rsidRPr="002E5ADF">
              <w:rPr>
                <w:color w:val="000000"/>
                <w:sz w:val="20"/>
                <w:szCs w:val="20"/>
              </w:rPr>
              <w:t xml:space="preserve">i upošljavanja </w:t>
            </w:r>
          </w:p>
        </w:tc>
        <w:tc>
          <w:tcPr>
            <w:tcW w:w="2409" w:type="dxa"/>
            <w:tcBorders>
              <w:top w:val="single" w:sz="4" w:space="0" w:color="auto"/>
              <w:left w:val="single" w:sz="4" w:space="0" w:color="auto"/>
              <w:bottom w:val="single" w:sz="4" w:space="0" w:color="auto"/>
              <w:right w:val="single" w:sz="4" w:space="0" w:color="auto"/>
            </w:tcBorders>
          </w:tcPr>
          <w:p w14:paraId="2F390825" w14:textId="77A6C24E" w:rsidR="002E5ADF" w:rsidRPr="002E5ADF" w:rsidRDefault="002E5ADF" w:rsidP="0035304C">
            <w:pPr>
              <w:spacing w:after="60"/>
              <w:jc w:val="both"/>
              <w:rPr>
                <w:color w:val="000000"/>
                <w:sz w:val="20"/>
                <w:szCs w:val="20"/>
              </w:rPr>
            </w:pPr>
            <w:r w:rsidRPr="002E5ADF">
              <w:rPr>
                <w:color w:val="000000"/>
                <w:sz w:val="20"/>
                <w:szCs w:val="20"/>
              </w:rPr>
              <w:t xml:space="preserve">Popuna radnih mjesta sistematiziranih Pravilnikom o unutarnjoj organizaciji i sistematizaciji Pravilna primjena propisa koji se odnose na upošljavanje </w:t>
            </w:r>
          </w:p>
        </w:tc>
        <w:tc>
          <w:tcPr>
            <w:tcW w:w="2420" w:type="dxa"/>
            <w:gridSpan w:val="2"/>
            <w:tcBorders>
              <w:top w:val="single" w:sz="4" w:space="0" w:color="auto"/>
              <w:left w:val="single" w:sz="4" w:space="0" w:color="auto"/>
              <w:bottom w:val="single" w:sz="4" w:space="0" w:color="auto"/>
              <w:right w:val="single" w:sz="4" w:space="0" w:color="auto"/>
            </w:tcBorders>
          </w:tcPr>
          <w:p w14:paraId="39FA4D82" w14:textId="77777777" w:rsidR="002E5ADF" w:rsidRPr="002E5ADF" w:rsidRDefault="002E5ADF" w:rsidP="002E5ADF">
            <w:pPr>
              <w:spacing w:after="60"/>
              <w:jc w:val="both"/>
              <w:rPr>
                <w:color w:val="000000"/>
                <w:sz w:val="20"/>
                <w:szCs w:val="20"/>
              </w:rPr>
            </w:pPr>
            <w:r w:rsidRPr="002E5ADF">
              <w:rPr>
                <w:color w:val="000000"/>
                <w:sz w:val="20"/>
                <w:szCs w:val="20"/>
              </w:rPr>
              <w:t xml:space="preserve">Visoki prioritet </w:t>
            </w:r>
          </w:p>
        </w:tc>
        <w:tc>
          <w:tcPr>
            <w:tcW w:w="2401" w:type="dxa"/>
            <w:tcBorders>
              <w:top w:val="single" w:sz="4" w:space="0" w:color="auto"/>
              <w:left w:val="single" w:sz="4" w:space="0" w:color="auto"/>
              <w:bottom w:val="single" w:sz="4" w:space="0" w:color="auto"/>
              <w:right w:val="single" w:sz="4" w:space="0" w:color="auto"/>
            </w:tcBorders>
          </w:tcPr>
          <w:p w14:paraId="527C3470" w14:textId="43498CAE" w:rsidR="002E5ADF" w:rsidRPr="002E5ADF" w:rsidRDefault="002E5ADF" w:rsidP="002E5ADF">
            <w:pPr>
              <w:spacing w:after="60"/>
              <w:jc w:val="both"/>
              <w:rPr>
                <w:color w:val="000000"/>
                <w:sz w:val="20"/>
                <w:szCs w:val="20"/>
              </w:rPr>
            </w:pPr>
            <w:r w:rsidRPr="002E5ADF">
              <w:rPr>
                <w:color w:val="000000"/>
                <w:sz w:val="20"/>
                <w:szCs w:val="20"/>
              </w:rPr>
              <w:t xml:space="preserve">Provedba zakonskih, podzakonskih i internih pravila o upošljavanju uposlenika </w:t>
            </w:r>
          </w:p>
          <w:p w14:paraId="01F4A015" w14:textId="77777777" w:rsidR="002E5ADF" w:rsidRPr="002E5ADF" w:rsidRDefault="002E5ADF" w:rsidP="002E5ADF">
            <w:pPr>
              <w:spacing w:after="60"/>
              <w:jc w:val="both"/>
              <w:rPr>
                <w:color w:val="000000"/>
                <w:sz w:val="20"/>
                <w:szCs w:val="20"/>
              </w:rPr>
            </w:pPr>
            <w:r w:rsidRPr="002E5ADF">
              <w:rPr>
                <w:color w:val="000000"/>
                <w:sz w:val="20"/>
                <w:szCs w:val="20"/>
              </w:rPr>
              <w:t xml:space="preserve">Imenovanje tijela za provedbu zakonskih i podzakonskih propisa </w:t>
            </w:r>
          </w:p>
        </w:tc>
        <w:tc>
          <w:tcPr>
            <w:tcW w:w="2409" w:type="dxa"/>
            <w:tcBorders>
              <w:top w:val="single" w:sz="4" w:space="0" w:color="auto"/>
              <w:left w:val="single" w:sz="4" w:space="0" w:color="auto"/>
              <w:bottom w:val="single" w:sz="4" w:space="0" w:color="auto"/>
              <w:right w:val="single" w:sz="4" w:space="0" w:color="auto"/>
            </w:tcBorders>
          </w:tcPr>
          <w:p w14:paraId="4BA7E497" w14:textId="1FC2406F" w:rsidR="002E5ADF" w:rsidRPr="002E5ADF" w:rsidRDefault="002E5ADF" w:rsidP="0035304C">
            <w:pPr>
              <w:spacing w:after="60"/>
              <w:jc w:val="both"/>
              <w:rPr>
                <w:color w:val="000000"/>
                <w:sz w:val="20"/>
                <w:szCs w:val="20"/>
              </w:rPr>
            </w:pPr>
            <w:r w:rsidRPr="002E5ADF">
              <w:rPr>
                <w:color w:val="000000"/>
                <w:sz w:val="20"/>
                <w:szCs w:val="20"/>
              </w:rPr>
              <w:t xml:space="preserve">Ministar Kontinuirano </w:t>
            </w:r>
          </w:p>
        </w:tc>
        <w:tc>
          <w:tcPr>
            <w:tcW w:w="2410" w:type="dxa"/>
            <w:tcBorders>
              <w:top w:val="single" w:sz="4" w:space="0" w:color="auto"/>
              <w:left w:val="single" w:sz="4" w:space="0" w:color="auto"/>
              <w:bottom w:val="single" w:sz="4" w:space="0" w:color="auto"/>
              <w:right w:val="single" w:sz="4" w:space="0" w:color="auto"/>
            </w:tcBorders>
          </w:tcPr>
          <w:p w14:paraId="02F94063"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sredstva </w:t>
            </w:r>
          </w:p>
        </w:tc>
      </w:tr>
      <w:tr w:rsidR="002E5ADF" w:rsidRPr="002E5ADF" w14:paraId="421EFB69" w14:textId="77777777" w:rsidTr="00C91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6"/>
        </w:trPr>
        <w:tc>
          <w:tcPr>
            <w:tcW w:w="2431" w:type="dxa"/>
          </w:tcPr>
          <w:p w14:paraId="167BE20E"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Oblast: </w:t>
            </w:r>
          </w:p>
          <w:p w14:paraId="44AD4718" w14:textId="686C1C05" w:rsidR="002E5ADF" w:rsidRDefault="002E5ADF" w:rsidP="002E5ADF">
            <w:pPr>
              <w:spacing w:after="60"/>
              <w:jc w:val="both"/>
              <w:rPr>
                <w:color w:val="000000"/>
                <w:sz w:val="20"/>
                <w:szCs w:val="20"/>
              </w:rPr>
            </w:pPr>
            <w:r w:rsidRPr="002E5ADF">
              <w:rPr>
                <w:color w:val="000000"/>
                <w:sz w:val="20"/>
                <w:szCs w:val="20"/>
              </w:rPr>
              <w:t xml:space="preserve">Upravljanje kadrovima (ljudskim resursima) </w:t>
            </w:r>
          </w:p>
          <w:p w14:paraId="60868A57" w14:textId="77777777" w:rsidR="00333E3D" w:rsidRPr="002E5ADF" w:rsidRDefault="00333E3D" w:rsidP="002E5ADF">
            <w:pPr>
              <w:spacing w:after="60"/>
              <w:jc w:val="both"/>
              <w:rPr>
                <w:color w:val="000000"/>
                <w:sz w:val="20"/>
                <w:szCs w:val="20"/>
              </w:rPr>
            </w:pPr>
          </w:p>
          <w:p w14:paraId="468D40A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33F54352" w14:textId="77777777" w:rsidR="002E5ADF" w:rsidRPr="002E5ADF" w:rsidRDefault="002E5ADF" w:rsidP="002E5ADF">
            <w:pPr>
              <w:spacing w:after="60"/>
              <w:jc w:val="both"/>
              <w:rPr>
                <w:color w:val="000000"/>
                <w:sz w:val="20"/>
                <w:szCs w:val="20"/>
              </w:rPr>
            </w:pPr>
            <w:r w:rsidRPr="002E5ADF">
              <w:rPr>
                <w:color w:val="000000"/>
                <w:sz w:val="20"/>
                <w:szCs w:val="20"/>
              </w:rPr>
              <w:t xml:space="preserve">Nedovoljna educiranost i motiviranost uposlenika </w:t>
            </w:r>
          </w:p>
        </w:tc>
        <w:tc>
          <w:tcPr>
            <w:tcW w:w="2409" w:type="dxa"/>
          </w:tcPr>
          <w:p w14:paraId="63246AAB" w14:textId="77777777" w:rsidR="002E5ADF" w:rsidRPr="002E5ADF" w:rsidRDefault="002E5ADF" w:rsidP="002E5ADF">
            <w:pPr>
              <w:spacing w:after="60"/>
              <w:jc w:val="both"/>
              <w:rPr>
                <w:color w:val="000000"/>
                <w:sz w:val="20"/>
                <w:szCs w:val="20"/>
              </w:rPr>
            </w:pPr>
            <w:r w:rsidRPr="002E5ADF">
              <w:rPr>
                <w:color w:val="000000"/>
                <w:sz w:val="20"/>
                <w:szCs w:val="20"/>
              </w:rPr>
              <w:t xml:space="preserve">Pojačan nadzor nad radom rukovodioca organizacionih jedinica, kao i nadzor rukovodoca organizacionih jedinica nad radom uposlenika </w:t>
            </w:r>
          </w:p>
          <w:p w14:paraId="071CFFB6" w14:textId="77777777" w:rsidR="002E5ADF" w:rsidRPr="002E5ADF" w:rsidRDefault="002E5ADF" w:rsidP="002E5ADF">
            <w:pPr>
              <w:spacing w:after="60"/>
              <w:jc w:val="both"/>
              <w:rPr>
                <w:color w:val="000000"/>
                <w:sz w:val="20"/>
                <w:szCs w:val="20"/>
              </w:rPr>
            </w:pPr>
            <w:r w:rsidRPr="002E5ADF">
              <w:rPr>
                <w:color w:val="000000"/>
                <w:sz w:val="20"/>
                <w:szCs w:val="20"/>
              </w:rPr>
              <w:t xml:space="preserve">Sastanci na temu integriteta i zlouporaba ovlasti </w:t>
            </w:r>
          </w:p>
          <w:p w14:paraId="25E5AD8F" w14:textId="75F6F619" w:rsidR="002E5ADF" w:rsidRPr="002E5ADF" w:rsidRDefault="002E5ADF" w:rsidP="002E5ADF">
            <w:pPr>
              <w:spacing w:after="60"/>
              <w:jc w:val="both"/>
              <w:rPr>
                <w:color w:val="000000"/>
                <w:sz w:val="20"/>
                <w:szCs w:val="20"/>
              </w:rPr>
            </w:pPr>
            <w:r w:rsidRPr="002E5ADF">
              <w:rPr>
                <w:color w:val="000000"/>
                <w:sz w:val="20"/>
                <w:szCs w:val="20"/>
              </w:rPr>
              <w:t>Edukacija državnih službenika</w:t>
            </w:r>
            <w:r w:rsidR="0061199F">
              <w:rPr>
                <w:color w:val="000000"/>
                <w:sz w:val="20"/>
                <w:szCs w:val="20"/>
              </w:rPr>
              <w:t xml:space="preserve"> i</w:t>
            </w:r>
            <w:r w:rsidRPr="002E5ADF">
              <w:rPr>
                <w:color w:val="000000"/>
                <w:sz w:val="20"/>
                <w:szCs w:val="20"/>
              </w:rPr>
              <w:t xml:space="preserve"> namještenika </w:t>
            </w:r>
          </w:p>
        </w:tc>
        <w:tc>
          <w:tcPr>
            <w:tcW w:w="2410" w:type="dxa"/>
          </w:tcPr>
          <w:p w14:paraId="7740019D" w14:textId="77777777" w:rsidR="002E5ADF" w:rsidRPr="002E5ADF" w:rsidRDefault="002E5ADF" w:rsidP="002E5ADF">
            <w:pPr>
              <w:spacing w:after="60"/>
              <w:jc w:val="both"/>
              <w:rPr>
                <w:color w:val="000000"/>
                <w:sz w:val="20"/>
                <w:szCs w:val="20"/>
              </w:rPr>
            </w:pPr>
            <w:r w:rsidRPr="002E5ADF">
              <w:rPr>
                <w:color w:val="000000"/>
                <w:sz w:val="20"/>
                <w:szCs w:val="20"/>
              </w:rPr>
              <w:t xml:space="preserve">Umjereni prioritet </w:t>
            </w:r>
          </w:p>
        </w:tc>
        <w:tc>
          <w:tcPr>
            <w:tcW w:w="2411" w:type="dxa"/>
            <w:gridSpan w:val="2"/>
          </w:tcPr>
          <w:p w14:paraId="6D8AECDA" w14:textId="77777777" w:rsidR="002E5ADF" w:rsidRPr="002E5ADF" w:rsidRDefault="002E5ADF" w:rsidP="002E5ADF">
            <w:pPr>
              <w:spacing w:after="60"/>
              <w:jc w:val="both"/>
              <w:rPr>
                <w:color w:val="000000"/>
                <w:sz w:val="20"/>
                <w:szCs w:val="20"/>
              </w:rPr>
            </w:pPr>
            <w:r w:rsidRPr="002E5ADF">
              <w:rPr>
                <w:color w:val="000000"/>
                <w:sz w:val="20"/>
                <w:szCs w:val="20"/>
              </w:rPr>
              <w:t xml:space="preserve">Redovito izvještavanje o radu </w:t>
            </w:r>
          </w:p>
          <w:p w14:paraId="05AD5B1D" w14:textId="77777777" w:rsidR="002E5ADF" w:rsidRPr="002E5ADF" w:rsidRDefault="002E5ADF" w:rsidP="002E5ADF">
            <w:pPr>
              <w:spacing w:after="60"/>
              <w:jc w:val="both"/>
              <w:rPr>
                <w:color w:val="000000"/>
                <w:sz w:val="20"/>
                <w:szCs w:val="20"/>
              </w:rPr>
            </w:pPr>
            <w:r w:rsidRPr="002E5ADF">
              <w:rPr>
                <w:color w:val="000000"/>
                <w:sz w:val="20"/>
                <w:szCs w:val="20"/>
              </w:rPr>
              <w:t xml:space="preserve">organizacionih jedinica </w:t>
            </w:r>
          </w:p>
          <w:p w14:paraId="668D1B02" w14:textId="1E4C1C76" w:rsidR="002E5ADF" w:rsidRPr="002E5ADF" w:rsidRDefault="002E5ADF" w:rsidP="002E5ADF">
            <w:pPr>
              <w:spacing w:after="60"/>
              <w:jc w:val="both"/>
              <w:rPr>
                <w:color w:val="000000"/>
                <w:sz w:val="20"/>
                <w:szCs w:val="20"/>
              </w:rPr>
            </w:pPr>
            <w:r w:rsidRPr="002E5ADF">
              <w:rPr>
                <w:color w:val="000000"/>
                <w:sz w:val="20"/>
                <w:szCs w:val="20"/>
              </w:rPr>
              <w:t>Ob</w:t>
            </w:r>
            <w:r w:rsidR="0061199F">
              <w:rPr>
                <w:color w:val="000000"/>
                <w:sz w:val="20"/>
                <w:szCs w:val="20"/>
              </w:rPr>
              <w:t>a</w:t>
            </w:r>
            <w:r w:rsidRPr="002E5ADF">
              <w:rPr>
                <w:color w:val="000000"/>
                <w:sz w:val="20"/>
                <w:szCs w:val="20"/>
              </w:rPr>
              <w:t xml:space="preserve">vezni sastanci rukovodilaca organizacionih jedinica sa uposlenicima </w:t>
            </w:r>
          </w:p>
          <w:p w14:paraId="3DCCF93B"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uposlenika </w:t>
            </w:r>
          </w:p>
        </w:tc>
        <w:tc>
          <w:tcPr>
            <w:tcW w:w="2409" w:type="dxa"/>
          </w:tcPr>
          <w:p w14:paraId="7B821AA8" w14:textId="6D1AF2C2" w:rsidR="002E5ADF" w:rsidRPr="002E5ADF" w:rsidRDefault="002E5ADF" w:rsidP="002E5ADF">
            <w:pPr>
              <w:spacing w:after="60"/>
              <w:jc w:val="both"/>
              <w:rPr>
                <w:color w:val="000000"/>
                <w:sz w:val="20"/>
                <w:szCs w:val="20"/>
              </w:rPr>
            </w:pPr>
            <w:r w:rsidRPr="002E5ADF">
              <w:rPr>
                <w:color w:val="000000"/>
                <w:sz w:val="20"/>
                <w:szCs w:val="20"/>
              </w:rPr>
              <w:t xml:space="preserve">Ministar, rukovodioci organizacionih jedinica i uposlenici </w:t>
            </w:r>
          </w:p>
          <w:p w14:paraId="49459126"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10" w:type="dxa"/>
          </w:tcPr>
          <w:p w14:paraId="0CDE2ADC"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sredstva </w:t>
            </w:r>
          </w:p>
        </w:tc>
      </w:tr>
    </w:tbl>
    <w:p w14:paraId="3A926E24" w14:textId="77777777" w:rsidR="002E5ADF" w:rsidRDefault="002E5ADF" w:rsidP="00FF1606">
      <w:pPr>
        <w:spacing w:after="60"/>
        <w:jc w:val="both"/>
        <w:rPr>
          <w:b/>
          <w:color w:val="000000"/>
          <w:lang w:val="it-IT"/>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10"/>
        <w:gridCol w:w="2410"/>
        <w:gridCol w:w="2410"/>
        <w:gridCol w:w="2410"/>
        <w:gridCol w:w="2410"/>
        <w:gridCol w:w="2412"/>
      </w:tblGrid>
      <w:tr w:rsidR="002E5ADF" w:rsidRPr="002E5ADF" w14:paraId="2A692A57" w14:textId="77777777" w:rsidTr="0061199F">
        <w:trPr>
          <w:trHeight w:val="88"/>
        </w:trPr>
        <w:tc>
          <w:tcPr>
            <w:tcW w:w="144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16B95" w14:textId="0BCEDE9D" w:rsidR="002E5ADF" w:rsidRPr="00333E3D" w:rsidRDefault="002E5ADF" w:rsidP="00913DA4">
            <w:pPr>
              <w:spacing w:after="60"/>
              <w:jc w:val="center"/>
              <w:rPr>
                <w:b/>
                <w:bCs/>
                <w:color w:val="000000"/>
                <w:sz w:val="20"/>
                <w:szCs w:val="20"/>
              </w:rPr>
            </w:pPr>
            <w:r w:rsidRPr="00333E3D">
              <w:rPr>
                <w:b/>
                <w:bCs/>
                <w:color w:val="000000"/>
                <w:sz w:val="20"/>
                <w:szCs w:val="20"/>
              </w:rPr>
              <w:t>Mjere za unaprjeđenje integriteta</w:t>
            </w:r>
          </w:p>
        </w:tc>
      </w:tr>
      <w:tr w:rsidR="002E5ADF" w:rsidRPr="002E5ADF" w14:paraId="255DBBD9" w14:textId="77777777" w:rsidTr="0061199F">
        <w:trPr>
          <w:trHeight w:val="556"/>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A2526"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FD89B"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Mjera za upravljanje rizikom, odnosno za unaprjeđivanje integriteta institucije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575D3"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Prioritet mjere: </w:t>
            </w:r>
          </w:p>
          <w:p w14:paraId="08E5C605"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-Visoki prioritet </w:t>
            </w:r>
          </w:p>
          <w:p w14:paraId="71EA614A"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-Umjereni prioritet </w:t>
            </w:r>
          </w:p>
          <w:p w14:paraId="47A34BEB"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-Niski prioritet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44FE9"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Aktivnost koja je neophodno poduzeti za realiziranje mjere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A79CE"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Izvršitelj mjere i rok za provođenje aktivnosti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FBDB6"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Procjena eventualnih troškova za realiziranje mjere </w:t>
            </w:r>
          </w:p>
        </w:tc>
      </w:tr>
      <w:tr w:rsidR="002E5ADF" w:rsidRPr="002E5ADF" w14:paraId="3A1A19D5" w14:textId="77777777" w:rsidTr="00913DA4">
        <w:trPr>
          <w:trHeight w:val="1355"/>
        </w:trPr>
        <w:tc>
          <w:tcPr>
            <w:tcW w:w="2410" w:type="dxa"/>
            <w:tcBorders>
              <w:top w:val="single" w:sz="4" w:space="0" w:color="auto"/>
              <w:left w:val="single" w:sz="4" w:space="0" w:color="auto"/>
              <w:bottom w:val="single" w:sz="4" w:space="0" w:color="auto"/>
              <w:right w:val="single" w:sz="4" w:space="0" w:color="auto"/>
            </w:tcBorders>
          </w:tcPr>
          <w:p w14:paraId="17FC274F"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Oblast: </w:t>
            </w:r>
          </w:p>
          <w:p w14:paraId="36825031" w14:textId="77777777" w:rsidR="00333E3D" w:rsidRDefault="002E5ADF" w:rsidP="002E5ADF">
            <w:pPr>
              <w:spacing w:after="60"/>
              <w:jc w:val="both"/>
              <w:rPr>
                <w:color w:val="000000"/>
                <w:sz w:val="20"/>
                <w:szCs w:val="20"/>
              </w:rPr>
            </w:pPr>
            <w:r w:rsidRPr="002E5ADF">
              <w:rPr>
                <w:color w:val="000000"/>
                <w:sz w:val="20"/>
                <w:szCs w:val="20"/>
              </w:rPr>
              <w:t>Građanska stanja</w:t>
            </w:r>
          </w:p>
          <w:p w14:paraId="3F7CD35F" w14:textId="42AE5F14" w:rsidR="002E5ADF" w:rsidRPr="002E5ADF" w:rsidRDefault="002E5ADF" w:rsidP="002E5ADF">
            <w:pPr>
              <w:spacing w:after="60"/>
              <w:jc w:val="both"/>
              <w:rPr>
                <w:color w:val="000000"/>
                <w:sz w:val="20"/>
                <w:szCs w:val="20"/>
              </w:rPr>
            </w:pPr>
            <w:r w:rsidRPr="002E5ADF">
              <w:rPr>
                <w:color w:val="000000"/>
                <w:sz w:val="20"/>
                <w:szCs w:val="20"/>
              </w:rPr>
              <w:t xml:space="preserve"> </w:t>
            </w:r>
          </w:p>
          <w:p w14:paraId="61061DB4"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32C5BCE7" w14:textId="247614BB" w:rsidR="002E5ADF" w:rsidRPr="002E5ADF" w:rsidRDefault="002E5ADF" w:rsidP="002E5ADF">
            <w:pPr>
              <w:spacing w:after="60"/>
              <w:jc w:val="both"/>
              <w:rPr>
                <w:color w:val="000000"/>
                <w:sz w:val="20"/>
                <w:szCs w:val="20"/>
              </w:rPr>
            </w:pPr>
            <w:r w:rsidRPr="002E5ADF">
              <w:rPr>
                <w:color w:val="000000"/>
                <w:sz w:val="20"/>
                <w:szCs w:val="20"/>
              </w:rPr>
              <w:t xml:space="preserve">Neprovođenje propisa </w:t>
            </w:r>
          </w:p>
        </w:tc>
        <w:tc>
          <w:tcPr>
            <w:tcW w:w="2410" w:type="dxa"/>
            <w:tcBorders>
              <w:top w:val="single" w:sz="4" w:space="0" w:color="auto"/>
              <w:left w:val="single" w:sz="4" w:space="0" w:color="auto"/>
              <w:bottom w:val="single" w:sz="4" w:space="0" w:color="auto"/>
              <w:right w:val="single" w:sz="4" w:space="0" w:color="auto"/>
            </w:tcBorders>
          </w:tcPr>
          <w:p w14:paraId="66ECB824" w14:textId="58E2E98E" w:rsidR="002E5ADF" w:rsidRPr="002E5ADF" w:rsidRDefault="002E5ADF" w:rsidP="002E5ADF">
            <w:pPr>
              <w:spacing w:after="60"/>
              <w:jc w:val="both"/>
              <w:rPr>
                <w:color w:val="000000"/>
                <w:sz w:val="20"/>
                <w:szCs w:val="20"/>
              </w:rPr>
            </w:pPr>
            <w:r w:rsidRPr="002E5ADF">
              <w:rPr>
                <w:color w:val="000000"/>
                <w:sz w:val="20"/>
                <w:szCs w:val="20"/>
              </w:rPr>
              <w:t>Pravilna primjena odredbi Zakona o upravnom postupku i odredbi materijalnih zakona, te podzakonskih akata prilikom rješavanja prvost</w:t>
            </w:r>
            <w:r w:rsidR="00A94E0F">
              <w:rPr>
                <w:color w:val="000000"/>
                <w:sz w:val="20"/>
                <w:szCs w:val="20"/>
              </w:rPr>
              <w:t>epenih</w:t>
            </w:r>
            <w:r w:rsidRPr="002E5ADF">
              <w:rPr>
                <w:color w:val="000000"/>
                <w:sz w:val="20"/>
                <w:szCs w:val="20"/>
              </w:rPr>
              <w:t xml:space="preserve"> i drugos</w:t>
            </w:r>
            <w:r w:rsidR="00A94E0F">
              <w:rPr>
                <w:color w:val="000000"/>
                <w:sz w:val="20"/>
                <w:szCs w:val="20"/>
              </w:rPr>
              <w:t>tepenih</w:t>
            </w:r>
            <w:r w:rsidRPr="002E5ADF">
              <w:rPr>
                <w:color w:val="000000"/>
                <w:sz w:val="20"/>
                <w:szCs w:val="20"/>
              </w:rPr>
              <w:t xml:space="preserve"> predmeta </w:t>
            </w:r>
          </w:p>
          <w:p w14:paraId="22612F32" w14:textId="77777777" w:rsidR="002E5ADF" w:rsidRPr="002E5ADF" w:rsidRDefault="002E5ADF" w:rsidP="002E5ADF">
            <w:pPr>
              <w:spacing w:after="60"/>
              <w:jc w:val="both"/>
              <w:rPr>
                <w:color w:val="000000"/>
                <w:sz w:val="20"/>
                <w:szCs w:val="20"/>
              </w:rPr>
            </w:pPr>
            <w:r w:rsidRPr="002E5ADF">
              <w:rPr>
                <w:color w:val="000000"/>
                <w:sz w:val="20"/>
                <w:szCs w:val="20"/>
              </w:rPr>
              <w:lastRenderedPageBreak/>
              <w:t xml:space="preserve">Nadzor nadređenih službenika nad radom uposlenih </w:t>
            </w:r>
          </w:p>
          <w:p w14:paraId="055C5D25" w14:textId="77777777" w:rsidR="002E5ADF" w:rsidRPr="002E5ADF" w:rsidRDefault="002E5ADF" w:rsidP="002E5ADF">
            <w:pPr>
              <w:spacing w:after="60"/>
              <w:jc w:val="both"/>
              <w:rPr>
                <w:color w:val="000000"/>
                <w:sz w:val="20"/>
                <w:szCs w:val="20"/>
              </w:rPr>
            </w:pPr>
            <w:r w:rsidRPr="002E5ADF">
              <w:rPr>
                <w:color w:val="000000"/>
                <w:sz w:val="20"/>
                <w:szCs w:val="20"/>
              </w:rPr>
              <w:t xml:space="preserve">Primjena etičkog kodeksa za državne službenike u F BiH </w:t>
            </w:r>
          </w:p>
        </w:tc>
        <w:tc>
          <w:tcPr>
            <w:tcW w:w="2410" w:type="dxa"/>
            <w:tcBorders>
              <w:top w:val="single" w:sz="4" w:space="0" w:color="auto"/>
              <w:left w:val="single" w:sz="4" w:space="0" w:color="auto"/>
              <w:bottom w:val="single" w:sz="4" w:space="0" w:color="auto"/>
              <w:right w:val="single" w:sz="4" w:space="0" w:color="auto"/>
            </w:tcBorders>
          </w:tcPr>
          <w:p w14:paraId="436E0EF6" w14:textId="77777777" w:rsidR="002E5ADF" w:rsidRPr="002E5ADF" w:rsidRDefault="002E5ADF" w:rsidP="002E5ADF">
            <w:pPr>
              <w:spacing w:after="60"/>
              <w:jc w:val="both"/>
              <w:rPr>
                <w:color w:val="000000"/>
                <w:sz w:val="20"/>
                <w:szCs w:val="20"/>
              </w:rPr>
            </w:pPr>
            <w:r w:rsidRPr="002E5ADF">
              <w:rPr>
                <w:color w:val="000000"/>
                <w:sz w:val="20"/>
                <w:szCs w:val="20"/>
              </w:rPr>
              <w:lastRenderedPageBreak/>
              <w:t xml:space="preserve">Umjereni prioritet </w:t>
            </w:r>
          </w:p>
        </w:tc>
        <w:tc>
          <w:tcPr>
            <w:tcW w:w="2410" w:type="dxa"/>
            <w:tcBorders>
              <w:top w:val="single" w:sz="4" w:space="0" w:color="auto"/>
              <w:left w:val="single" w:sz="4" w:space="0" w:color="auto"/>
              <w:bottom w:val="single" w:sz="4" w:space="0" w:color="auto"/>
              <w:right w:val="single" w:sz="4" w:space="0" w:color="auto"/>
            </w:tcBorders>
          </w:tcPr>
          <w:p w14:paraId="7040C7E2"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državnih službenika i namještenika </w:t>
            </w:r>
          </w:p>
          <w:p w14:paraId="0041251D"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 provedbom propisa </w:t>
            </w:r>
          </w:p>
        </w:tc>
        <w:tc>
          <w:tcPr>
            <w:tcW w:w="2410" w:type="dxa"/>
            <w:tcBorders>
              <w:top w:val="single" w:sz="4" w:space="0" w:color="auto"/>
              <w:left w:val="single" w:sz="4" w:space="0" w:color="auto"/>
              <w:bottom w:val="single" w:sz="4" w:space="0" w:color="auto"/>
              <w:right w:val="single" w:sz="4" w:space="0" w:color="auto"/>
            </w:tcBorders>
          </w:tcPr>
          <w:p w14:paraId="5E396E53" w14:textId="1C97802B" w:rsidR="002E5ADF" w:rsidRPr="002E5ADF" w:rsidRDefault="0061199F" w:rsidP="002E5ADF">
            <w:pPr>
              <w:spacing w:after="60"/>
              <w:jc w:val="both"/>
              <w:rPr>
                <w:color w:val="000000"/>
                <w:sz w:val="20"/>
                <w:szCs w:val="20"/>
              </w:rPr>
            </w:pPr>
            <w:r>
              <w:rPr>
                <w:color w:val="000000"/>
                <w:sz w:val="20"/>
                <w:szCs w:val="20"/>
              </w:rPr>
              <w:t xml:space="preserve">Sektor za pravne poslove, odsjekci </w:t>
            </w:r>
            <w:r w:rsidR="002E5ADF" w:rsidRPr="002E5ADF">
              <w:rPr>
                <w:color w:val="000000"/>
                <w:sz w:val="20"/>
                <w:szCs w:val="20"/>
              </w:rPr>
              <w:t xml:space="preserve"> za administraciju, rukovodioci organizacionih jedinica i uposlenici </w:t>
            </w:r>
          </w:p>
          <w:p w14:paraId="5C4A471C"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10" w:type="dxa"/>
            <w:tcBorders>
              <w:top w:val="single" w:sz="4" w:space="0" w:color="auto"/>
              <w:left w:val="single" w:sz="4" w:space="0" w:color="auto"/>
              <w:bottom w:val="single" w:sz="4" w:space="0" w:color="auto"/>
              <w:right w:val="single" w:sz="4" w:space="0" w:color="auto"/>
            </w:tcBorders>
          </w:tcPr>
          <w:p w14:paraId="2896E70C"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w:t>
            </w:r>
          </w:p>
          <w:p w14:paraId="402A8416" w14:textId="77777777" w:rsidR="002E5ADF" w:rsidRPr="002E5ADF" w:rsidRDefault="002E5ADF" w:rsidP="002E5ADF">
            <w:pPr>
              <w:spacing w:after="60"/>
              <w:jc w:val="both"/>
              <w:rPr>
                <w:color w:val="000000"/>
                <w:sz w:val="20"/>
                <w:szCs w:val="20"/>
              </w:rPr>
            </w:pPr>
            <w:r w:rsidRPr="002E5ADF">
              <w:rPr>
                <w:color w:val="000000"/>
                <w:sz w:val="20"/>
                <w:szCs w:val="20"/>
              </w:rPr>
              <w:t xml:space="preserve">sredstva </w:t>
            </w:r>
          </w:p>
        </w:tc>
      </w:tr>
      <w:tr w:rsidR="002E5ADF" w:rsidRPr="002E5ADF" w14:paraId="21551E6B" w14:textId="77777777" w:rsidTr="00913DA4">
        <w:trPr>
          <w:trHeight w:val="1355"/>
        </w:trPr>
        <w:tc>
          <w:tcPr>
            <w:tcW w:w="2410" w:type="dxa"/>
            <w:tcBorders>
              <w:top w:val="single" w:sz="4" w:space="0" w:color="auto"/>
              <w:left w:val="single" w:sz="4" w:space="0" w:color="auto"/>
              <w:bottom w:val="single" w:sz="4" w:space="0" w:color="auto"/>
              <w:right w:val="single" w:sz="4" w:space="0" w:color="auto"/>
            </w:tcBorders>
          </w:tcPr>
          <w:p w14:paraId="21980876" w14:textId="77777777" w:rsidR="00333E3D" w:rsidRPr="00333E3D" w:rsidRDefault="002E5ADF" w:rsidP="002E5ADF">
            <w:pPr>
              <w:spacing w:after="60"/>
              <w:jc w:val="both"/>
              <w:rPr>
                <w:b/>
                <w:bCs/>
                <w:color w:val="000000"/>
                <w:sz w:val="20"/>
                <w:szCs w:val="20"/>
              </w:rPr>
            </w:pPr>
            <w:r w:rsidRPr="00333E3D">
              <w:rPr>
                <w:b/>
                <w:bCs/>
                <w:color w:val="000000"/>
                <w:sz w:val="20"/>
                <w:szCs w:val="20"/>
              </w:rPr>
              <w:lastRenderedPageBreak/>
              <w:t>Oblast:</w:t>
            </w:r>
          </w:p>
          <w:p w14:paraId="165DD20E" w14:textId="404B3E0B" w:rsidR="002E5ADF" w:rsidRPr="002E5ADF" w:rsidRDefault="002E5ADF" w:rsidP="002E5ADF">
            <w:pPr>
              <w:spacing w:after="60"/>
              <w:jc w:val="both"/>
              <w:rPr>
                <w:color w:val="000000"/>
                <w:sz w:val="20"/>
                <w:szCs w:val="20"/>
              </w:rPr>
            </w:pPr>
            <w:r w:rsidRPr="002E5ADF">
              <w:rPr>
                <w:color w:val="000000"/>
                <w:sz w:val="20"/>
                <w:szCs w:val="20"/>
              </w:rPr>
              <w:t xml:space="preserve"> Građanska stanja </w:t>
            </w:r>
          </w:p>
          <w:p w14:paraId="0ECA9A13"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2850161D" w14:textId="60894FE3" w:rsidR="002E5ADF" w:rsidRPr="002E5ADF" w:rsidRDefault="002E5ADF" w:rsidP="002E5ADF">
            <w:pPr>
              <w:spacing w:after="60"/>
              <w:jc w:val="both"/>
              <w:rPr>
                <w:color w:val="000000"/>
                <w:sz w:val="20"/>
                <w:szCs w:val="20"/>
              </w:rPr>
            </w:pPr>
            <w:r w:rsidRPr="002E5ADF">
              <w:rPr>
                <w:color w:val="000000"/>
                <w:sz w:val="20"/>
                <w:szCs w:val="20"/>
              </w:rPr>
              <w:t xml:space="preserve">Zlouporaba ovlasti kod rješavanja zahtjeva po zahtjevu stranke ili službenoj dužnosti </w:t>
            </w:r>
          </w:p>
        </w:tc>
        <w:tc>
          <w:tcPr>
            <w:tcW w:w="2410" w:type="dxa"/>
            <w:tcBorders>
              <w:top w:val="single" w:sz="4" w:space="0" w:color="auto"/>
              <w:left w:val="single" w:sz="4" w:space="0" w:color="auto"/>
              <w:bottom w:val="single" w:sz="4" w:space="0" w:color="auto"/>
              <w:right w:val="single" w:sz="4" w:space="0" w:color="auto"/>
            </w:tcBorders>
          </w:tcPr>
          <w:p w14:paraId="236D24C3" w14:textId="77777777" w:rsidR="002E5ADF" w:rsidRPr="002E5ADF" w:rsidRDefault="002E5ADF" w:rsidP="002E5ADF">
            <w:pPr>
              <w:spacing w:after="60"/>
              <w:jc w:val="both"/>
              <w:rPr>
                <w:color w:val="000000"/>
                <w:sz w:val="20"/>
                <w:szCs w:val="20"/>
              </w:rPr>
            </w:pPr>
            <w:r w:rsidRPr="002E5ADF">
              <w:rPr>
                <w:color w:val="000000"/>
                <w:sz w:val="20"/>
                <w:szCs w:val="20"/>
              </w:rPr>
              <w:t xml:space="preserve">Pravilna primjena odredbi Zakona o upravnom postupku i odredbi materijalnih zakona, te podzakonskih akata prilikom rješavanja prvostepenih i drugostepenih predmeta </w:t>
            </w:r>
          </w:p>
          <w:p w14:paraId="2D281898"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nadređenih službenika nad radom uposlenih </w:t>
            </w:r>
          </w:p>
          <w:p w14:paraId="76444B31" w14:textId="77777777" w:rsidR="002E5ADF" w:rsidRPr="002E5ADF" w:rsidRDefault="002E5ADF" w:rsidP="002E5ADF">
            <w:pPr>
              <w:spacing w:after="60"/>
              <w:jc w:val="both"/>
              <w:rPr>
                <w:color w:val="000000"/>
                <w:sz w:val="20"/>
                <w:szCs w:val="20"/>
              </w:rPr>
            </w:pPr>
            <w:r w:rsidRPr="002E5ADF">
              <w:rPr>
                <w:color w:val="000000"/>
                <w:sz w:val="20"/>
                <w:szCs w:val="20"/>
              </w:rPr>
              <w:t xml:space="preserve">Primjena etičkog kodeksa za državne službenike u F BiH </w:t>
            </w:r>
          </w:p>
        </w:tc>
        <w:tc>
          <w:tcPr>
            <w:tcW w:w="2410" w:type="dxa"/>
            <w:tcBorders>
              <w:top w:val="single" w:sz="4" w:space="0" w:color="auto"/>
              <w:left w:val="single" w:sz="4" w:space="0" w:color="auto"/>
              <w:bottom w:val="single" w:sz="4" w:space="0" w:color="auto"/>
              <w:right w:val="single" w:sz="4" w:space="0" w:color="auto"/>
            </w:tcBorders>
          </w:tcPr>
          <w:p w14:paraId="35059E0C" w14:textId="77777777" w:rsidR="002E5ADF" w:rsidRPr="002E5ADF" w:rsidRDefault="002E5ADF" w:rsidP="002E5ADF">
            <w:pPr>
              <w:spacing w:after="60"/>
              <w:jc w:val="both"/>
              <w:rPr>
                <w:color w:val="000000"/>
                <w:sz w:val="20"/>
                <w:szCs w:val="20"/>
              </w:rPr>
            </w:pPr>
            <w:r w:rsidRPr="002E5ADF">
              <w:rPr>
                <w:color w:val="000000"/>
                <w:sz w:val="20"/>
                <w:szCs w:val="20"/>
              </w:rPr>
              <w:t xml:space="preserve">Umjereni prioritet </w:t>
            </w:r>
          </w:p>
        </w:tc>
        <w:tc>
          <w:tcPr>
            <w:tcW w:w="2410" w:type="dxa"/>
            <w:tcBorders>
              <w:top w:val="single" w:sz="4" w:space="0" w:color="auto"/>
              <w:left w:val="single" w:sz="4" w:space="0" w:color="auto"/>
              <w:bottom w:val="single" w:sz="4" w:space="0" w:color="auto"/>
              <w:right w:val="single" w:sz="4" w:space="0" w:color="auto"/>
            </w:tcBorders>
          </w:tcPr>
          <w:p w14:paraId="338D06F4"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državnih službenika i namještenika na temu integritet </w:t>
            </w:r>
          </w:p>
          <w:p w14:paraId="44509B41"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 provedbom propisa </w:t>
            </w:r>
          </w:p>
          <w:p w14:paraId="6360D392" w14:textId="77777777" w:rsidR="002E5ADF" w:rsidRPr="002E5ADF" w:rsidRDefault="002E5ADF" w:rsidP="002E5ADF">
            <w:pPr>
              <w:spacing w:after="60"/>
              <w:jc w:val="both"/>
              <w:rPr>
                <w:color w:val="000000"/>
                <w:sz w:val="20"/>
                <w:szCs w:val="20"/>
              </w:rPr>
            </w:pPr>
            <w:r w:rsidRPr="002E5ADF">
              <w:rPr>
                <w:color w:val="000000"/>
                <w:sz w:val="20"/>
                <w:szCs w:val="20"/>
              </w:rPr>
              <w:t xml:space="preserve">Provođenje disciplinskih mjera </w:t>
            </w:r>
          </w:p>
        </w:tc>
        <w:tc>
          <w:tcPr>
            <w:tcW w:w="2410" w:type="dxa"/>
            <w:tcBorders>
              <w:top w:val="single" w:sz="4" w:space="0" w:color="auto"/>
              <w:left w:val="single" w:sz="4" w:space="0" w:color="auto"/>
              <w:bottom w:val="single" w:sz="4" w:space="0" w:color="auto"/>
              <w:right w:val="single" w:sz="4" w:space="0" w:color="auto"/>
            </w:tcBorders>
          </w:tcPr>
          <w:p w14:paraId="16BF8D32" w14:textId="77777777" w:rsidR="0061199F" w:rsidRPr="002E5ADF" w:rsidRDefault="0061199F" w:rsidP="0061199F">
            <w:pPr>
              <w:spacing w:after="60"/>
              <w:jc w:val="both"/>
              <w:rPr>
                <w:color w:val="000000"/>
                <w:sz w:val="20"/>
                <w:szCs w:val="20"/>
              </w:rPr>
            </w:pPr>
            <w:r>
              <w:rPr>
                <w:color w:val="000000"/>
                <w:sz w:val="20"/>
                <w:szCs w:val="20"/>
              </w:rPr>
              <w:t xml:space="preserve">Sektor za pravne poslove, odsjekci </w:t>
            </w:r>
            <w:r w:rsidRPr="002E5ADF">
              <w:rPr>
                <w:color w:val="000000"/>
                <w:sz w:val="20"/>
                <w:szCs w:val="20"/>
              </w:rPr>
              <w:t xml:space="preserve"> za administraciju, rukovodioci organizacionih jedinica i uposlenici </w:t>
            </w:r>
          </w:p>
          <w:p w14:paraId="0E48E582"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10" w:type="dxa"/>
            <w:tcBorders>
              <w:top w:val="single" w:sz="4" w:space="0" w:color="auto"/>
              <w:left w:val="single" w:sz="4" w:space="0" w:color="auto"/>
              <w:bottom w:val="single" w:sz="4" w:space="0" w:color="auto"/>
              <w:right w:val="single" w:sz="4" w:space="0" w:color="auto"/>
            </w:tcBorders>
          </w:tcPr>
          <w:p w14:paraId="1D9968C5"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sredstva </w:t>
            </w:r>
          </w:p>
        </w:tc>
      </w:tr>
      <w:tr w:rsidR="002E5ADF" w:rsidRPr="002E5ADF" w14:paraId="5ED5C4FC" w14:textId="77777777" w:rsidTr="00913DA4">
        <w:trPr>
          <w:trHeight w:val="1126"/>
        </w:trPr>
        <w:tc>
          <w:tcPr>
            <w:tcW w:w="2410" w:type="dxa"/>
            <w:tcBorders>
              <w:top w:val="single" w:sz="4" w:space="0" w:color="auto"/>
              <w:left w:val="single" w:sz="4" w:space="0" w:color="auto"/>
              <w:bottom w:val="single" w:sz="4" w:space="0" w:color="auto"/>
              <w:right w:val="single" w:sz="4" w:space="0" w:color="auto"/>
            </w:tcBorders>
          </w:tcPr>
          <w:p w14:paraId="55879E53"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Oblast: </w:t>
            </w:r>
          </w:p>
          <w:p w14:paraId="597CA1F9" w14:textId="0D857FE1" w:rsidR="002E5ADF" w:rsidRPr="002E5ADF" w:rsidRDefault="002E5ADF" w:rsidP="002E5ADF">
            <w:pPr>
              <w:spacing w:after="60"/>
              <w:jc w:val="both"/>
              <w:rPr>
                <w:color w:val="000000"/>
                <w:sz w:val="20"/>
                <w:szCs w:val="20"/>
              </w:rPr>
            </w:pPr>
            <w:r w:rsidRPr="002E5ADF">
              <w:rPr>
                <w:color w:val="000000"/>
                <w:sz w:val="20"/>
                <w:szCs w:val="20"/>
              </w:rPr>
              <w:t xml:space="preserve">Građanska stanja </w:t>
            </w:r>
          </w:p>
          <w:p w14:paraId="19AC6AF0" w14:textId="77777777" w:rsidR="00333E3D" w:rsidRDefault="00333E3D" w:rsidP="002E5ADF">
            <w:pPr>
              <w:spacing w:after="60"/>
              <w:jc w:val="both"/>
              <w:rPr>
                <w:color w:val="000000"/>
                <w:sz w:val="20"/>
                <w:szCs w:val="20"/>
              </w:rPr>
            </w:pPr>
          </w:p>
          <w:p w14:paraId="5C6DBF8C" w14:textId="795A5644" w:rsidR="00333E3D"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1D5EA2A7" w14:textId="4ED1A9D9" w:rsidR="002E5ADF" w:rsidRPr="002E5ADF" w:rsidRDefault="002E5ADF" w:rsidP="002E5ADF">
            <w:pPr>
              <w:spacing w:after="60"/>
              <w:jc w:val="both"/>
              <w:rPr>
                <w:color w:val="000000"/>
                <w:sz w:val="20"/>
                <w:szCs w:val="20"/>
              </w:rPr>
            </w:pPr>
            <w:r w:rsidRPr="002E5ADF">
              <w:rPr>
                <w:color w:val="000000"/>
                <w:sz w:val="20"/>
                <w:szCs w:val="20"/>
              </w:rPr>
              <w:t xml:space="preserve">Nedostatak saradnje između rukovodioca i uposlenika, između samih uposlenika, kao i između organizacionih jedinica </w:t>
            </w:r>
          </w:p>
        </w:tc>
        <w:tc>
          <w:tcPr>
            <w:tcW w:w="2410" w:type="dxa"/>
            <w:tcBorders>
              <w:top w:val="single" w:sz="4" w:space="0" w:color="auto"/>
              <w:left w:val="single" w:sz="4" w:space="0" w:color="auto"/>
              <w:bottom w:val="single" w:sz="4" w:space="0" w:color="auto"/>
              <w:right w:val="single" w:sz="4" w:space="0" w:color="auto"/>
            </w:tcBorders>
          </w:tcPr>
          <w:p w14:paraId="5292A84C" w14:textId="77777777" w:rsidR="002E5ADF" w:rsidRPr="002E5ADF" w:rsidRDefault="002E5ADF" w:rsidP="002E5ADF">
            <w:pPr>
              <w:spacing w:after="60"/>
              <w:jc w:val="both"/>
              <w:rPr>
                <w:color w:val="000000"/>
                <w:sz w:val="20"/>
                <w:szCs w:val="20"/>
              </w:rPr>
            </w:pPr>
            <w:r w:rsidRPr="002E5ADF">
              <w:rPr>
                <w:color w:val="000000"/>
                <w:sz w:val="20"/>
                <w:szCs w:val="20"/>
              </w:rPr>
              <w:t xml:space="preserve">Uređena poslovna korespodencija između rukovodioca i uposlenika, između samih uposlenika, kao i između organizacionih jedinica </w:t>
            </w:r>
          </w:p>
          <w:p w14:paraId="5F4F5E53" w14:textId="77777777" w:rsidR="002E5ADF" w:rsidRPr="002E5ADF" w:rsidRDefault="002E5ADF" w:rsidP="002E5ADF">
            <w:pPr>
              <w:spacing w:after="60"/>
              <w:jc w:val="both"/>
              <w:rPr>
                <w:color w:val="000000"/>
                <w:sz w:val="20"/>
                <w:szCs w:val="20"/>
              </w:rPr>
            </w:pPr>
            <w:r w:rsidRPr="002E5ADF">
              <w:rPr>
                <w:color w:val="000000"/>
                <w:sz w:val="20"/>
                <w:szCs w:val="20"/>
              </w:rPr>
              <w:t xml:space="preserve">Transparentnost u radu organizacionih jedinica </w:t>
            </w:r>
          </w:p>
          <w:p w14:paraId="02E27384" w14:textId="77777777" w:rsidR="002E5ADF" w:rsidRPr="002E5ADF" w:rsidRDefault="002E5ADF" w:rsidP="002E5ADF">
            <w:pPr>
              <w:spacing w:after="60"/>
              <w:jc w:val="both"/>
              <w:rPr>
                <w:color w:val="000000"/>
                <w:sz w:val="20"/>
                <w:szCs w:val="20"/>
              </w:rPr>
            </w:pPr>
            <w:r w:rsidRPr="002E5ADF">
              <w:rPr>
                <w:color w:val="000000"/>
                <w:sz w:val="20"/>
                <w:szCs w:val="20"/>
              </w:rPr>
              <w:t xml:space="preserve">Primjena etičkog kodeksa za državne službenike u F BiH </w:t>
            </w:r>
          </w:p>
        </w:tc>
        <w:tc>
          <w:tcPr>
            <w:tcW w:w="2410" w:type="dxa"/>
            <w:tcBorders>
              <w:top w:val="single" w:sz="4" w:space="0" w:color="auto"/>
              <w:left w:val="single" w:sz="4" w:space="0" w:color="auto"/>
              <w:bottom w:val="single" w:sz="4" w:space="0" w:color="auto"/>
              <w:right w:val="single" w:sz="4" w:space="0" w:color="auto"/>
            </w:tcBorders>
          </w:tcPr>
          <w:p w14:paraId="44764EDE" w14:textId="77777777" w:rsidR="002E5ADF" w:rsidRPr="002E5ADF" w:rsidRDefault="002E5ADF" w:rsidP="002E5ADF">
            <w:pPr>
              <w:spacing w:after="60"/>
              <w:jc w:val="both"/>
              <w:rPr>
                <w:color w:val="000000"/>
                <w:sz w:val="20"/>
                <w:szCs w:val="20"/>
              </w:rPr>
            </w:pPr>
            <w:r w:rsidRPr="002E5ADF">
              <w:rPr>
                <w:color w:val="000000"/>
                <w:sz w:val="20"/>
                <w:szCs w:val="20"/>
              </w:rPr>
              <w:t xml:space="preserve">Umjereni prioritet </w:t>
            </w:r>
          </w:p>
        </w:tc>
        <w:tc>
          <w:tcPr>
            <w:tcW w:w="2410" w:type="dxa"/>
            <w:tcBorders>
              <w:top w:val="single" w:sz="4" w:space="0" w:color="auto"/>
              <w:left w:val="single" w:sz="4" w:space="0" w:color="auto"/>
              <w:bottom w:val="single" w:sz="4" w:space="0" w:color="auto"/>
              <w:right w:val="single" w:sz="4" w:space="0" w:color="auto"/>
            </w:tcBorders>
          </w:tcPr>
          <w:p w14:paraId="09BC722C" w14:textId="77777777" w:rsidR="002E5ADF" w:rsidRPr="002E5ADF" w:rsidRDefault="002E5ADF" w:rsidP="002E5ADF">
            <w:pPr>
              <w:spacing w:after="60"/>
              <w:jc w:val="both"/>
              <w:rPr>
                <w:color w:val="000000"/>
                <w:sz w:val="20"/>
                <w:szCs w:val="20"/>
              </w:rPr>
            </w:pPr>
            <w:r w:rsidRPr="002E5ADF">
              <w:rPr>
                <w:color w:val="000000"/>
                <w:sz w:val="20"/>
                <w:szCs w:val="20"/>
              </w:rPr>
              <w:t xml:space="preserve">Redovno održavanje zajedničkih sastanaka i konsultacija nadređenih sa uposlenicima </w:t>
            </w:r>
          </w:p>
          <w:p w14:paraId="1D74AC19" w14:textId="77777777" w:rsidR="002E5ADF" w:rsidRPr="002E5ADF" w:rsidRDefault="002E5ADF" w:rsidP="002E5ADF">
            <w:pPr>
              <w:spacing w:after="60"/>
              <w:jc w:val="both"/>
              <w:rPr>
                <w:color w:val="000000"/>
                <w:sz w:val="20"/>
                <w:szCs w:val="20"/>
              </w:rPr>
            </w:pPr>
            <w:r w:rsidRPr="002E5ADF">
              <w:rPr>
                <w:color w:val="000000"/>
                <w:sz w:val="20"/>
                <w:szCs w:val="20"/>
              </w:rPr>
              <w:t xml:space="preserve">Jačanje integriteta kroz timski rad </w:t>
            </w:r>
          </w:p>
        </w:tc>
        <w:tc>
          <w:tcPr>
            <w:tcW w:w="2410" w:type="dxa"/>
            <w:tcBorders>
              <w:top w:val="single" w:sz="4" w:space="0" w:color="auto"/>
              <w:left w:val="single" w:sz="4" w:space="0" w:color="auto"/>
              <w:bottom w:val="single" w:sz="4" w:space="0" w:color="auto"/>
              <w:right w:val="single" w:sz="4" w:space="0" w:color="auto"/>
            </w:tcBorders>
          </w:tcPr>
          <w:p w14:paraId="4D986731" w14:textId="0DD264F6" w:rsidR="0061199F" w:rsidRPr="002E5ADF" w:rsidRDefault="002E5ADF" w:rsidP="0061199F">
            <w:pPr>
              <w:spacing w:after="60"/>
              <w:jc w:val="both"/>
              <w:rPr>
                <w:color w:val="000000"/>
                <w:sz w:val="20"/>
                <w:szCs w:val="20"/>
              </w:rPr>
            </w:pPr>
            <w:r w:rsidRPr="002E5ADF">
              <w:rPr>
                <w:color w:val="000000"/>
                <w:sz w:val="20"/>
                <w:szCs w:val="20"/>
              </w:rPr>
              <w:t xml:space="preserve">Ministar, </w:t>
            </w:r>
            <w:r w:rsidR="0061199F">
              <w:rPr>
                <w:color w:val="000000"/>
                <w:sz w:val="20"/>
                <w:szCs w:val="20"/>
              </w:rPr>
              <w:t xml:space="preserve">Sektor za pravne poslove, odsjeci </w:t>
            </w:r>
            <w:r w:rsidR="0061199F" w:rsidRPr="002E5ADF">
              <w:rPr>
                <w:color w:val="000000"/>
                <w:sz w:val="20"/>
                <w:szCs w:val="20"/>
              </w:rPr>
              <w:t xml:space="preserve"> za administraciju, rukovodioci organizacionih jedinica i uposlenici </w:t>
            </w:r>
          </w:p>
          <w:p w14:paraId="1FFAF1B5" w14:textId="3CF054AB" w:rsidR="002E5ADF" w:rsidRPr="002E5ADF" w:rsidRDefault="002E5ADF" w:rsidP="002E5ADF">
            <w:pPr>
              <w:spacing w:after="60"/>
              <w:jc w:val="both"/>
              <w:rPr>
                <w:color w:val="000000"/>
                <w:sz w:val="20"/>
                <w:szCs w:val="20"/>
              </w:rPr>
            </w:pPr>
            <w:r w:rsidRPr="002E5ADF">
              <w:rPr>
                <w:color w:val="000000"/>
                <w:sz w:val="20"/>
                <w:szCs w:val="20"/>
              </w:rPr>
              <w:t xml:space="preserve">i uposlenici </w:t>
            </w:r>
          </w:p>
          <w:p w14:paraId="79177030"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10" w:type="dxa"/>
            <w:tcBorders>
              <w:top w:val="single" w:sz="4" w:space="0" w:color="auto"/>
              <w:left w:val="single" w:sz="4" w:space="0" w:color="auto"/>
              <w:bottom w:val="single" w:sz="4" w:space="0" w:color="auto"/>
              <w:right w:val="single" w:sz="4" w:space="0" w:color="auto"/>
            </w:tcBorders>
          </w:tcPr>
          <w:p w14:paraId="1337CD90" w14:textId="5B77FBD8" w:rsidR="002E5ADF" w:rsidRPr="002E5ADF" w:rsidRDefault="002E5ADF" w:rsidP="002E5ADF">
            <w:pPr>
              <w:spacing w:after="60"/>
              <w:jc w:val="both"/>
              <w:rPr>
                <w:color w:val="000000"/>
                <w:sz w:val="20"/>
                <w:szCs w:val="20"/>
              </w:rPr>
            </w:pPr>
            <w:r w:rsidRPr="002E5ADF">
              <w:rPr>
                <w:color w:val="000000"/>
                <w:sz w:val="20"/>
                <w:szCs w:val="20"/>
              </w:rPr>
              <w:t>Raspoloživa sr</w:t>
            </w:r>
            <w:r w:rsidR="00913DA4">
              <w:rPr>
                <w:color w:val="000000"/>
                <w:sz w:val="20"/>
                <w:szCs w:val="20"/>
              </w:rPr>
              <w:t>edstva</w:t>
            </w:r>
          </w:p>
        </w:tc>
      </w:tr>
    </w:tbl>
    <w:p w14:paraId="6BFAF238" w14:textId="77777777" w:rsidR="002E5ADF" w:rsidRDefault="002E5ADF" w:rsidP="00FF1606">
      <w:pPr>
        <w:spacing w:after="60"/>
        <w:jc w:val="both"/>
        <w:rPr>
          <w:b/>
          <w:color w:val="000000"/>
          <w:lang w:val="it-IT"/>
        </w:rPr>
      </w:pPr>
    </w:p>
    <w:p w14:paraId="3508D38A" w14:textId="77777777" w:rsidR="002E5ADF" w:rsidRDefault="002E5ADF" w:rsidP="00FF1606">
      <w:pPr>
        <w:spacing w:after="60"/>
        <w:jc w:val="both"/>
        <w:rPr>
          <w:b/>
          <w:color w:val="000000"/>
          <w:lang w:val="it-IT"/>
        </w:rPr>
      </w:pPr>
    </w:p>
    <w:p w14:paraId="0255F835" w14:textId="77777777" w:rsidR="002E5ADF" w:rsidRDefault="002E5ADF" w:rsidP="00FF1606">
      <w:pPr>
        <w:spacing w:after="60"/>
        <w:jc w:val="both"/>
        <w:rPr>
          <w:b/>
          <w:color w:val="000000"/>
          <w:lang w:val="it-IT"/>
        </w:rPr>
      </w:pPr>
    </w:p>
    <w:p w14:paraId="24D74D84" w14:textId="77777777" w:rsidR="00913DA4" w:rsidRDefault="00913DA4" w:rsidP="00FF1606">
      <w:pPr>
        <w:spacing w:after="60"/>
        <w:jc w:val="both"/>
        <w:rPr>
          <w:b/>
          <w:color w:val="000000"/>
          <w:lang w:val="it-IT"/>
        </w:rPr>
      </w:pPr>
    </w:p>
    <w:p w14:paraId="182DF507" w14:textId="77777777" w:rsidR="002E5ADF" w:rsidRPr="00333E3D" w:rsidRDefault="002E5ADF" w:rsidP="00FF1606">
      <w:pPr>
        <w:spacing w:after="60"/>
        <w:jc w:val="both"/>
        <w:rPr>
          <w:b/>
          <w:bCs/>
          <w:color w:val="000000"/>
          <w:lang w:val="it-IT"/>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25"/>
        <w:gridCol w:w="2425"/>
        <w:gridCol w:w="2425"/>
        <w:gridCol w:w="2425"/>
        <w:gridCol w:w="2425"/>
        <w:gridCol w:w="2426"/>
      </w:tblGrid>
      <w:tr w:rsidR="002E5ADF" w:rsidRPr="00333E3D" w14:paraId="7DDF7786" w14:textId="77777777" w:rsidTr="0061199F">
        <w:trPr>
          <w:trHeight w:val="88"/>
        </w:trPr>
        <w:tc>
          <w:tcPr>
            <w:tcW w:w="1455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CE6CF" w14:textId="1A3EF558" w:rsidR="002E5ADF" w:rsidRPr="00333E3D" w:rsidRDefault="002E5ADF" w:rsidP="00913DA4">
            <w:pPr>
              <w:spacing w:after="60"/>
              <w:jc w:val="center"/>
              <w:rPr>
                <w:b/>
                <w:bCs/>
                <w:color w:val="000000"/>
                <w:sz w:val="20"/>
                <w:szCs w:val="20"/>
              </w:rPr>
            </w:pPr>
            <w:r w:rsidRPr="00333E3D">
              <w:rPr>
                <w:b/>
                <w:bCs/>
                <w:color w:val="000000"/>
                <w:sz w:val="20"/>
                <w:szCs w:val="20"/>
              </w:rPr>
              <w:t>Mjere za unaprjeđenje integriteta</w:t>
            </w:r>
          </w:p>
        </w:tc>
      </w:tr>
      <w:tr w:rsidR="002E5ADF" w:rsidRPr="00333E3D" w14:paraId="6967D516" w14:textId="77777777" w:rsidTr="0061199F">
        <w:trPr>
          <w:trHeight w:val="556"/>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95834"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97491"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Mjera za upravljanje rizikom, odnosno za unaprjeđivanje integriteta institucije </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9C8EC"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Prioritet mjere: </w:t>
            </w:r>
          </w:p>
          <w:p w14:paraId="5B5E00D7"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-Visoki prioritet </w:t>
            </w:r>
          </w:p>
          <w:p w14:paraId="405322BB"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-Umjereni prioritet </w:t>
            </w:r>
          </w:p>
          <w:p w14:paraId="5068259E"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-Niski prioritet </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7F564"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Aktivnost koja je neophodno poduzeti za realiziranje mjere </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DD2C0"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Izvršitelj mjere i rok za provođenje aktivnosti </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AC5EC"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Procjena eventualnih troškova za realiziranje mjere </w:t>
            </w:r>
          </w:p>
        </w:tc>
      </w:tr>
      <w:tr w:rsidR="002E5ADF" w:rsidRPr="002E5ADF" w14:paraId="63DDDB1A" w14:textId="77777777" w:rsidTr="00913DA4">
        <w:trPr>
          <w:trHeight w:val="1009"/>
        </w:trPr>
        <w:tc>
          <w:tcPr>
            <w:tcW w:w="2425" w:type="dxa"/>
            <w:tcBorders>
              <w:top w:val="single" w:sz="4" w:space="0" w:color="auto"/>
              <w:left w:val="single" w:sz="4" w:space="0" w:color="auto"/>
              <w:bottom w:val="single" w:sz="4" w:space="0" w:color="auto"/>
              <w:right w:val="single" w:sz="4" w:space="0" w:color="auto"/>
            </w:tcBorders>
          </w:tcPr>
          <w:p w14:paraId="71CC5366"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Oblasti: </w:t>
            </w:r>
          </w:p>
          <w:p w14:paraId="4F66A27B" w14:textId="42848AC4" w:rsidR="002E5ADF" w:rsidRPr="002E5ADF" w:rsidRDefault="002E5ADF" w:rsidP="002E5ADF">
            <w:pPr>
              <w:spacing w:after="60"/>
              <w:jc w:val="both"/>
              <w:rPr>
                <w:color w:val="000000"/>
                <w:sz w:val="20"/>
                <w:szCs w:val="20"/>
              </w:rPr>
            </w:pPr>
            <w:r w:rsidRPr="002E5ADF">
              <w:rPr>
                <w:color w:val="000000"/>
                <w:sz w:val="20"/>
                <w:szCs w:val="20"/>
              </w:rPr>
              <w:t xml:space="preserve">Upravljanje dokumentacijom (kancelarijsko poslovanje) </w:t>
            </w:r>
          </w:p>
          <w:p w14:paraId="2F741B55"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14494CC5" w14:textId="77777777" w:rsidR="002E5ADF" w:rsidRPr="002E5ADF" w:rsidRDefault="002E5ADF" w:rsidP="002E5ADF">
            <w:pPr>
              <w:spacing w:after="60"/>
              <w:jc w:val="both"/>
              <w:rPr>
                <w:color w:val="000000"/>
                <w:sz w:val="20"/>
                <w:szCs w:val="20"/>
              </w:rPr>
            </w:pPr>
            <w:r w:rsidRPr="002E5ADF">
              <w:rPr>
                <w:color w:val="000000"/>
                <w:sz w:val="20"/>
                <w:szCs w:val="20"/>
              </w:rPr>
              <w:t xml:space="preserve">Nepravilna primjena propisa o kancelarijskom poslovanju i arhivskoj građi </w:t>
            </w:r>
          </w:p>
        </w:tc>
        <w:tc>
          <w:tcPr>
            <w:tcW w:w="2425" w:type="dxa"/>
            <w:tcBorders>
              <w:top w:val="single" w:sz="4" w:space="0" w:color="auto"/>
              <w:left w:val="single" w:sz="4" w:space="0" w:color="auto"/>
              <w:bottom w:val="single" w:sz="4" w:space="0" w:color="auto"/>
              <w:right w:val="single" w:sz="4" w:space="0" w:color="auto"/>
            </w:tcBorders>
          </w:tcPr>
          <w:p w14:paraId="5B12E094" w14:textId="77777777" w:rsidR="002E5ADF" w:rsidRPr="002E5ADF" w:rsidRDefault="002E5ADF" w:rsidP="002E5ADF">
            <w:pPr>
              <w:spacing w:after="60"/>
              <w:jc w:val="both"/>
              <w:rPr>
                <w:color w:val="000000"/>
                <w:sz w:val="20"/>
                <w:szCs w:val="20"/>
              </w:rPr>
            </w:pPr>
            <w:r w:rsidRPr="002E5ADF">
              <w:rPr>
                <w:color w:val="000000"/>
                <w:sz w:val="20"/>
                <w:szCs w:val="20"/>
              </w:rPr>
              <w:t xml:space="preserve">Pravilna primjena propisa o kancelarijskom poslovanju i arhivskoj građi </w:t>
            </w:r>
          </w:p>
          <w:p w14:paraId="7E3E84C0" w14:textId="77777777" w:rsidR="002E5ADF" w:rsidRPr="002E5ADF" w:rsidRDefault="002E5ADF" w:rsidP="002E5ADF">
            <w:pPr>
              <w:spacing w:after="60"/>
              <w:jc w:val="both"/>
              <w:rPr>
                <w:color w:val="000000"/>
                <w:sz w:val="20"/>
                <w:szCs w:val="20"/>
              </w:rPr>
            </w:pPr>
            <w:r w:rsidRPr="002E5ADF">
              <w:rPr>
                <w:color w:val="000000"/>
                <w:sz w:val="20"/>
                <w:szCs w:val="20"/>
              </w:rPr>
              <w:t xml:space="preserve">Elektronsko uredsko poslovanje </w:t>
            </w:r>
          </w:p>
          <w:p w14:paraId="3F77A4AC"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nadređenih službenika nad radom uposlenih </w:t>
            </w:r>
          </w:p>
        </w:tc>
        <w:tc>
          <w:tcPr>
            <w:tcW w:w="2425" w:type="dxa"/>
            <w:tcBorders>
              <w:top w:val="single" w:sz="4" w:space="0" w:color="auto"/>
              <w:left w:val="single" w:sz="4" w:space="0" w:color="auto"/>
              <w:bottom w:val="single" w:sz="4" w:space="0" w:color="auto"/>
              <w:right w:val="single" w:sz="4" w:space="0" w:color="auto"/>
            </w:tcBorders>
          </w:tcPr>
          <w:p w14:paraId="6BF53C1D" w14:textId="77777777" w:rsidR="002E5ADF" w:rsidRPr="002E5ADF" w:rsidRDefault="002E5ADF" w:rsidP="002E5ADF">
            <w:pPr>
              <w:spacing w:after="60"/>
              <w:jc w:val="both"/>
              <w:rPr>
                <w:color w:val="000000"/>
                <w:sz w:val="20"/>
                <w:szCs w:val="20"/>
              </w:rPr>
            </w:pPr>
            <w:r w:rsidRPr="002E5ADF">
              <w:rPr>
                <w:color w:val="000000"/>
                <w:sz w:val="20"/>
                <w:szCs w:val="20"/>
              </w:rPr>
              <w:t xml:space="preserve">Umjereni prioritet </w:t>
            </w:r>
          </w:p>
        </w:tc>
        <w:tc>
          <w:tcPr>
            <w:tcW w:w="2425" w:type="dxa"/>
            <w:tcBorders>
              <w:top w:val="single" w:sz="4" w:space="0" w:color="auto"/>
              <w:left w:val="single" w:sz="4" w:space="0" w:color="auto"/>
              <w:bottom w:val="single" w:sz="4" w:space="0" w:color="auto"/>
              <w:right w:val="single" w:sz="4" w:space="0" w:color="auto"/>
            </w:tcBorders>
          </w:tcPr>
          <w:p w14:paraId="3A101860"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uposlenika na temu kancelarijsko poslovanje </w:t>
            </w:r>
          </w:p>
          <w:p w14:paraId="1683EDD3" w14:textId="721AA401" w:rsidR="002E5ADF" w:rsidRDefault="002E5ADF" w:rsidP="002E5ADF">
            <w:pPr>
              <w:spacing w:after="60"/>
              <w:jc w:val="both"/>
              <w:rPr>
                <w:color w:val="000000"/>
                <w:sz w:val="20"/>
                <w:szCs w:val="20"/>
              </w:rPr>
            </w:pPr>
            <w:r w:rsidRPr="002E5ADF">
              <w:rPr>
                <w:color w:val="000000"/>
                <w:sz w:val="20"/>
                <w:szCs w:val="20"/>
              </w:rPr>
              <w:t>Edukacija uposlenika na provedbi elektronskog poslovanja</w:t>
            </w:r>
          </w:p>
          <w:p w14:paraId="22B67ED7" w14:textId="0312A2AB" w:rsidR="003A0643" w:rsidRPr="002E5ADF" w:rsidRDefault="00490BFE" w:rsidP="002E5ADF">
            <w:pPr>
              <w:spacing w:after="60"/>
              <w:jc w:val="both"/>
              <w:rPr>
                <w:color w:val="000000"/>
                <w:sz w:val="20"/>
                <w:szCs w:val="20"/>
              </w:rPr>
            </w:pPr>
            <w:r w:rsidRPr="00490BFE">
              <w:rPr>
                <w:color w:val="000000"/>
                <w:sz w:val="20"/>
                <w:szCs w:val="20"/>
              </w:rPr>
              <w:t>Implementacija  i unapređenje digitalne evidencije predmeta i akata i digitalnog arhiva u cilju povećanja transparentnosti i pristupačnosti</w:t>
            </w:r>
          </w:p>
          <w:p w14:paraId="77F5A28E" w14:textId="7CF735FC" w:rsidR="00083383" w:rsidRDefault="002E5ADF" w:rsidP="002E5ADF">
            <w:pPr>
              <w:spacing w:after="60"/>
              <w:jc w:val="both"/>
              <w:rPr>
                <w:color w:val="000000"/>
                <w:sz w:val="20"/>
                <w:szCs w:val="20"/>
              </w:rPr>
            </w:pPr>
            <w:r w:rsidRPr="002E5ADF">
              <w:rPr>
                <w:color w:val="000000"/>
                <w:sz w:val="20"/>
                <w:szCs w:val="20"/>
              </w:rPr>
              <w:t xml:space="preserve">Provedba zakonskih, podzakonskih i internih pravila </w:t>
            </w:r>
          </w:p>
          <w:p w14:paraId="5E476E0C" w14:textId="32DF09C6" w:rsidR="00083383" w:rsidRPr="002E5ADF" w:rsidRDefault="00083383" w:rsidP="002E5ADF">
            <w:pPr>
              <w:spacing w:after="60"/>
              <w:jc w:val="both"/>
              <w:rPr>
                <w:color w:val="000000"/>
                <w:sz w:val="20"/>
                <w:szCs w:val="20"/>
              </w:rPr>
            </w:pPr>
            <w:r w:rsidRPr="00083383">
              <w:rPr>
                <w:color w:val="000000"/>
                <w:sz w:val="20"/>
                <w:szCs w:val="20"/>
              </w:rPr>
              <w:t>Unaprijediti sistem za efektivno kancelarijsko poslovanje</w:t>
            </w:r>
          </w:p>
        </w:tc>
        <w:tc>
          <w:tcPr>
            <w:tcW w:w="2425" w:type="dxa"/>
            <w:tcBorders>
              <w:top w:val="single" w:sz="4" w:space="0" w:color="auto"/>
              <w:left w:val="single" w:sz="4" w:space="0" w:color="auto"/>
              <w:bottom w:val="single" w:sz="4" w:space="0" w:color="auto"/>
              <w:right w:val="single" w:sz="4" w:space="0" w:color="auto"/>
            </w:tcBorders>
          </w:tcPr>
          <w:p w14:paraId="7555BD9D" w14:textId="7D09C9F9" w:rsidR="002E5ADF" w:rsidRPr="002E5ADF" w:rsidRDefault="002E5ADF" w:rsidP="002E5ADF">
            <w:pPr>
              <w:spacing w:after="60"/>
              <w:jc w:val="both"/>
              <w:rPr>
                <w:color w:val="000000"/>
                <w:sz w:val="20"/>
                <w:szCs w:val="20"/>
              </w:rPr>
            </w:pPr>
            <w:r w:rsidRPr="002E5ADF">
              <w:rPr>
                <w:color w:val="000000"/>
                <w:sz w:val="20"/>
                <w:szCs w:val="20"/>
              </w:rPr>
              <w:t xml:space="preserve">Ministar, </w:t>
            </w:r>
            <w:r w:rsidR="0061199F">
              <w:rPr>
                <w:color w:val="000000"/>
                <w:sz w:val="20"/>
                <w:szCs w:val="20"/>
              </w:rPr>
              <w:t>Sektor za pravne poslove,</w:t>
            </w:r>
            <w:r w:rsidR="0046784A">
              <w:rPr>
                <w:color w:val="000000"/>
                <w:sz w:val="20"/>
                <w:szCs w:val="20"/>
              </w:rPr>
              <w:t xml:space="preserve"> Sektor za opće  i kadrovske poslove, </w:t>
            </w:r>
            <w:r w:rsidR="0061199F">
              <w:rPr>
                <w:color w:val="000000"/>
                <w:sz w:val="20"/>
                <w:szCs w:val="20"/>
              </w:rPr>
              <w:t xml:space="preserve"> odsjeci </w:t>
            </w:r>
            <w:r w:rsidR="0061199F" w:rsidRPr="002E5ADF">
              <w:rPr>
                <w:color w:val="000000"/>
                <w:sz w:val="20"/>
                <w:szCs w:val="20"/>
              </w:rPr>
              <w:t xml:space="preserve"> za administraciju, rukovodioci organizacionih jedinica i uposlenic</w:t>
            </w:r>
            <w:r w:rsidR="0061199F">
              <w:rPr>
                <w:color w:val="000000"/>
                <w:sz w:val="20"/>
                <w:szCs w:val="20"/>
              </w:rPr>
              <w:t xml:space="preserve">i </w:t>
            </w:r>
            <w:r w:rsidRPr="002E5ADF">
              <w:rPr>
                <w:color w:val="000000"/>
                <w:sz w:val="20"/>
                <w:szCs w:val="20"/>
              </w:rPr>
              <w:t xml:space="preserve">Pisarnice, rukovodioci organizacionih jedinica i uposlenici </w:t>
            </w:r>
          </w:p>
          <w:p w14:paraId="75582884"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25" w:type="dxa"/>
            <w:tcBorders>
              <w:top w:val="single" w:sz="4" w:space="0" w:color="auto"/>
              <w:left w:val="single" w:sz="4" w:space="0" w:color="auto"/>
              <w:bottom w:val="single" w:sz="4" w:space="0" w:color="auto"/>
              <w:right w:val="single" w:sz="4" w:space="0" w:color="auto"/>
            </w:tcBorders>
          </w:tcPr>
          <w:p w14:paraId="52175327" w14:textId="77777777" w:rsidR="002E5ADF" w:rsidRPr="002E5ADF" w:rsidRDefault="002E5ADF" w:rsidP="002E5ADF">
            <w:pPr>
              <w:spacing w:after="60"/>
              <w:jc w:val="both"/>
              <w:rPr>
                <w:color w:val="000000"/>
                <w:sz w:val="20"/>
                <w:szCs w:val="20"/>
              </w:rPr>
            </w:pPr>
            <w:r w:rsidRPr="002E5ADF">
              <w:rPr>
                <w:color w:val="000000"/>
                <w:sz w:val="20"/>
                <w:szCs w:val="20"/>
              </w:rPr>
              <w:t xml:space="preserve">Sredstva potrebna za uspostavu elektronskog kancelarijskog poslovanja i raspoloživa sredstva </w:t>
            </w:r>
          </w:p>
        </w:tc>
      </w:tr>
      <w:tr w:rsidR="002E5ADF" w:rsidRPr="002E5ADF" w14:paraId="3EFD27BD" w14:textId="77777777" w:rsidTr="00913DA4">
        <w:trPr>
          <w:trHeight w:val="1011"/>
        </w:trPr>
        <w:tc>
          <w:tcPr>
            <w:tcW w:w="2425" w:type="dxa"/>
            <w:tcBorders>
              <w:top w:val="single" w:sz="4" w:space="0" w:color="auto"/>
              <w:left w:val="single" w:sz="4" w:space="0" w:color="auto"/>
              <w:bottom w:val="single" w:sz="4" w:space="0" w:color="auto"/>
              <w:right w:val="single" w:sz="4" w:space="0" w:color="auto"/>
            </w:tcBorders>
          </w:tcPr>
          <w:p w14:paraId="42A5F6AA" w14:textId="77777777" w:rsidR="00333E3D" w:rsidRPr="00333E3D" w:rsidRDefault="002E5ADF" w:rsidP="002E5ADF">
            <w:pPr>
              <w:spacing w:after="60"/>
              <w:jc w:val="both"/>
              <w:rPr>
                <w:b/>
                <w:bCs/>
                <w:color w:val="000000"/>
                <w:sz w:val="20"/>
                <w:szCs w:val="20"/>
              </w:rPr>
            </w:pPr>
            <w:r w:rsidRPr="00333E3D">
              <w:rPr>
                <w:b/>
                <w:bCs/>
                <w:color w:val="000000"/>
                <w:sz w:val="20"/>
                <w:szCs w:val="20"/>
              </w:rPr>
              <w:t xml:space="preserve">Oblasti: </w:t>
            </w:r>
          </w:p>
          <w:p w14:paraId="512B6FC7" w14:textId="46A853DC" w:rsidR="002E5ADF" w:rsidRPr="002E5ADF" w:rsidRDefault="002E5ADF" w:rsidP="002E5ADF">
            <w:pPr>
              <w:spacing w:after="60"/>
              <w:jc w:val="both"/>
              <w:rPr>
                <w:color w:val="000000"/>
                <w:sz w:val="20"/>
                <w:szCs w:val="20"/>
              </w:rPr>
            </w:pPr>
            <w:r w:rsidRPr="002E5ADF">
              <w:rPr>
                <w:color w:val="000000"/>
                <w:sz w:val="20"/>
                <w:szCs w:val="20"/>
              </w:rPr>
              <w:t xml:space="preserve">Upravljanje dokumentacijom (kancelarijsko poslovanje) </w:t>
            </w:r>
          </w:p>
          <w:p w14:paraId="0A6BFE63" w14:textId="77777777" w:rsidR="002E5ADF" w:rsidRPr="00333E3D" w:rsidRDefault="002E5ADF" w:rsidP="002E5ADF">
            <w:pPr>
              <w:spacing w:after="60"/>
              <w:jc w:val="both"/>
              <w:rPr>
                <w:b/>
                <w:bCs/>
                <w:color w:val="000000"/>
                <w:sz w:val="20"/>
                <w:szCs w:val="20"/>
              </w:rPr>
            </w:pPr>
            <w:r w:rsidRPr="00333E3D">
              <w:rPr>
                <w:b/>
                <w:bCs/>
                <w:color w:val="000000"/>
                <w:sz w:val="20"/>
                <w:szCs w:val="20"/>
              </w:rPr>
              <w:t xml:space="preserve">Rizik: </w:t>
            </w:r>
          </w:p>
          <w:p w14:paraId="6C0ACE50" w14:textId="77777777" w:rsidR="002E5ADF" w:rsidRPr="002E5ADF" w:rsidRDefault="002E5ADF" w:rsidP="002E5ADF">
            <w:pPr>
              <w:spacing w:after="60"/>
              <w:jc w:val="both"/>
              <w:rPr>
                <w:color w:val="000000"/>
                <w:sz w:val="20"/>
                <w:szCs w:val="20"/>
              </w:rPr>
            </w:pPr>
            <w:r w:rsidRPr="002E5ADF">
              <w:rPr>
                <w:color w:val="000000"/>
                <w:sz w:val="20"/>
                <w:szCs w:val="20"/>
              </w:rPr>
              <w:t xml:space="preserve">Gubitak i oštećenje dokumentacije </w:t>
            </w:r>
          </w:p>
        </w:tc>
        <w:tc>
          <w:tcPr>
            <w:tcW w:w="2425" w:type="dxa"/>
            <w:tcBorders>
              <w:top w:val="single" w:sz="4" w:space="0" w:color="auto"/>
              <w:left w:val="single" w:sz="4" w:space="0" w:color="auto"/>
              <w:bottom w:val="single" w:sz="4" w:space="0" w:color="auto"/>
              <w:right w:val="single" w:sz="4" w:space="0" w:color="auto"/>
            </w:tcBorders>
          </w:tcPr>
          <w:p w14:paraId="7599D5A9" w14:textId="77777777" w:rsidR="002E5ADF" w:rsidRPr="002E5ADF" w:rsidRDefault="002E5ADF" w:rsidP="002E5ADF">
            <w:pPr>
              <w:spacing w:after="60"/>
              <w:jc w:val="both"/>
              <w:rPr>
                <w:color w:val="000000"/>
                <w:sz w:val="20"/>
                <w:szCs w:val="20"/>
              </w:rPr>
            </w:pPr>
            <w:r w:rsidRPr="002E5ADF">
              <w:rPr>
                <w:color w:val="000000"/>
                <w:sz w:val="20"/>
                <w:szCs w:val="20"/>
              </w:rPr>
              <w:t xml:space="preserve">Pravilna primjena propisa o kancelarijskom poslovanju i arhivskoj građi </w:t>
            </w:r>
          </w:p>
          <w:p w14:paraId="29A6A550" w14:textId="77777777" w:rsidR="002E5ADF" w:rsidRPr="002E5ADF" w:rsidRDefault="002E5ADF" w:rsidP="002E5ADF">
            <w:pPr>
              <w:spacing w:after="60"/>
              <w:jc w:val="both"/>
              <w:rPr>
                <w:color w:val="000000"/>
                <w:sz w:val="20"/>
                <w:szCs w:val="20"/>
              </w:rPr>
            </w:pPr>
            <w:r w:rsidRPr="002E5ADF">
              <w:rPr>
                <w:color w:val="000000"/>
                <w:sz w:val="20"/>
                <w:szCs w:val="20"/>
              </w:rPr>
              <w:t xml:space="preserve">Nadzor nadređenih službenika nad radom uposlenika </w:t>
            </w:r>
          </w:p>
        </w:tc>
        <w:tc>
          <w:tcPr>
            <w:tcW w:w="2425" w:type="dxa"/>
            <w:tcBorders>
              <w:top w:val="single" w:sz="4" w:space="0" w:color="auto"/>
              <w:left w:val="single" w:sz="4" w:space="0" w:color="auto"/>
              <w:bottom w:val="single" w:sz="4" w:space="0" w:color="auto"/>
              <w:right w:val="single" w:sz="4" w:space="0" w:color="auto"/>
            </w:tcBorders>
          </w:tcPr>
          <w:p w14:paraId="7920BDB5" w14:textId="77777777" w:rsidR="002E5ADF" w:rsidRPr="002E5ADF" w:rsidRDefault="002E5ADF" w:rsidP="002E5ADF">
            <w:pPr>
              <w:spacing w:after="60"/>
              <w:jc w:val="both"/>
              <w:rPr>
                <w:color w:val="000000"/>
                <w:sz w:val="20"/>
                <w:szCs w:val="20"/>
              </w:rPr>
            </w:pPr>
            <w:r w:rsidRPr="002E5ADF">
              <w:rPr>
                <w:color w:val="000000"/>
                <w:sz w:val="20"/>
                <w:szCs w:val="20"/>
              </w:rPr>
              <w:t xml:space="preserve">Umjereni prioritet </w:t>
            </w:r>
          </w:p>
        </w:tc>
        <w:tc>
          <w:tcPr>
            <w:tcW w:w="2425" w:type="dxa"/>
            <w:tcBorders>
              <w:top w:val="single" w:sz="4" w:space="0" w:color="auto"/>
              <w:left w:val="single" w:sz="4" w:space="0" w:color="auto"/>
              <w:bottom w:val="single" w:sz="4" w:space="0" w:color="auto"/>
              <w:right w:val="single" w:sz="4" w:space="0" w:color="auto"/>
            </w:tcBorders>
          </w:tcPr>
          <w:p w14:paraId="781ACC2D" w14:textId="77777777" w:rsidR="002E5ADF" w:rsidRPr="002E5ADF" w:rsidRDefault="002E5ADF" w:rsidP="002E5ADF">
            <w:pPr>
              <w:spacing w:after="60"/>
              <w:jc w:val="both"/>
              <w:rPr>
                <w:color w:val="000000"/>
                <w:sz w:val="20"/>
                <w:szCs w:val="20"/>
              </w:rPr>
            </w:pPr>
            <w:r w:rsidRPr="002E5ADF">
              <w:rPr>
                <w:color w:val="000000"/>
                <w:sz w:val="20"/>
                <w:szCs w:val="20"/>
              </w:rPr>
              <w:t xml:space="preserve">Edukacija uposlenika na temu kancelarijsko poslovanje </w:t>
            </w:r>
          </w:p>
          <w:p w14:paraId="3717CB44" w14:textId="77777777" w:rsidR="002E5ADF" w:rsidRPr="002E5ADF" w:rsidRDefault="002E5ADF" w:rsidP="002E5ADF">
            <w:pPr>
              <w:spacing w:after="60"/>
              <w:jc w:val="both"/>
              <w:rPr>
                <w:color w:val="000000"/>
                <w:sz w:val="20"/>
                <w:szCs w:val="20"/>
              </w:rPr>
            </w:pPr>
            <w:r w:rsidRPr="002E5ADF">
              <w:rPr>
                <w:color w:val="000000"/>
                <w:sz w:val="20"/>
                <w:szCs w:val="20"/>
              </w:rPr>
              <w:t xml:space="preserve">Provedba zakonskih, podzakonskih i internih pravila </w:t>
            </w:r>
          </w:p>
        </w:tc>
        <w:tc>
          <w:tcPr>
            <w:tcW w:w="2425" w:type="dxa"/>
            <w:tcBorders>
              <w:top w:val="single" w:sz="4" w:space="0" w:color="auto"/>
              <w:left w:val="single" w:sz="4" w:space="0" w:color="auto"/>
              <w:bottom w:val="single" w:sz="4" w:space="0" w:color="auto"/>
              <w:right w:val="single" w:sz="4" w:space="0" w:color="auto"/>
            </w:tcBorders>
          </w:tcPr>
          <w:p w14:paraId="0AC7C19E" w14:textId="181172DC" w:rsidR="0061199F" w:rsidRPr="002E5ADF" w:rsidRDefault="0046784A" w:rsidP="0061199F">
            <w:pPr>
              <w:spacing w:after="60"/>
              <w:jc w:val="both"/>
              <w:rPr>
                <w:color w:val="000000"/>
                <w:sz w:val="20"/>
                <w:szCs w:val="20"/>
              </w:rPr>
            </w:pPr>
            <w:r>
              <w:rPr>
                <w:color w:val="000000"/>
                <w:sz w:val="20"/>
                <w:szCs w:val="20"/>
              </w:rPr>
              <w:t xml:space="preserve">Sektor za opće  i kadrovske poslove, </w:t>
            </w:r>
            <w:r w:rsidR="0061199F">
              <w:rPr>
                <w:color w:val="000000"/>
                <w:sz w:val="20"/>
                <w:szCs w:val="20"/>
              </w:rPr>
              <w:t xml:space="preserve">Sektor za pravne poslove, odsjeci </w:t>
            </w:r>
            <w:r w:rsidR="0061199F" w:rsidRPr="002E5ADF">
              <w:rPr>
                <w:color w:val="000000"/>
                <w:sz w:val="20"/>
                <w:szCs w:val="20"/>
              </w:rPr>
              <w:t xml:space="preserve"> za administraciju, rukovodioci organizacionih jedinica i uposlenici </w:t>
            </w:r>
          </w:p>
          <w:p w14:paraId="26DDBF5B" w14:textId="2C5B86F1" w:rsidR="002E5ADF" w:rsidRPr="002E5ADF" w:rsidRDefault="002E5ADF" w:rsidP="002E5ADF">
            <w:pPr>
              <w:spacing w:after="60"/>
              <w:jc w:val="both"/>
              <w:rPr>
                <w:color w:val="000000"/>
                <w:sz w:val="20"/>
                <w:szCs w:val="20"/>
              </w:rPr>
            </w:pPr>
            <w:r w:rsidRPr="002E5ADF">
              <w:rPr>
                <w:color w:val="000000"/>
                <w:sz w:val="20"/>
                <w:szCs w:val="20"/>
              </w:rPr>
              <w:t xml:space="preserve">šef Pisarnice, rukovodioci organizacionih jedinica i uposlenici </w:t>
            </w:r>
          </w:p>
          <w:p w14:paraId="2402BCC2" w14:textId="77777777" w:rsidR="002E5ADF" w:rsidRPr="002E5ADF" w:rsidRDefault="002E5ADF" w:rsidP="002E5ADF">
            <w:pPr>
              <w:spacing w:after="60"/>
              <w:jc w:val="both"/>
              <w:rPr>
                <w:color w:val="000000"/>
                <w:sz w:val="20"/>
                <w:szCs w:val="20"/>
              </w:rPr>
            </w:pPr>
            <w:r w:rsidRPr="002E5ADF">
              <w:rPr>
                <w:color w:val="000000"/>
                <w:sz w:val="20"/>
                <w:szCs w:val="20"/>
              </w:rPr>
              <w:t xml:space="preserve">Kontinuirano </w:t>
            </w:r>
          </w:p>
        </w:tc>
        <w:tc>
          <w:tcPr>
            <w:tcW w:w="2425" w:type="dxa"/>
            <w:tcBorders>
              <w:top w:val="single" w:sz="4" w:space="0" w:color="auto"/>
              <w:left w:val="single" w:sz="4" w:space="0" w:color="auto"/>
              <w:bottom w:val="single" w:sz="4" w:space="0" w:color="auto"/>
              <w:right w:val="single" w:sz="4" w:space="0" w:color="auto"/>
            </w:tcBorders>
          </w:tcPr>
          <w:p w14:paraId="181028E2" w14:textId="77777777" w:rsidR="002E5ADF" w:rsidRPr="002E5ADF" w:rsidRDefault="002E5ADF" w:rsidP="002E5ADF">
            <w:pPr>
              <w:spacing w:after="60"/>
              <w:jc w:val="both"/>
              <w:rPr>
                <w:color w:val="000000"/>
                <w:sz w:val="20"/>
                <w:szCs w:val="20"/>
              </w:rPr>
            </w:pPr>
            <w:r w:rsidRPr="002E5ADF">
              <w:rPr>
                <w:color w:val="000000"/>
                <w:sz w:val="20"/>
                <w:szCs w:val="20"/>
              </w:rPr>
              <w:t xml:space="preserve">Raspoloživa sredstva </w:t>
            </w:r>
          </w:p>
        </w:tc>
      </w:tr>
    </w:tbl>
    <w:p w14:paraId="2F0F8827" w14:textId="77777777" w:rsidR="002E5ADF" w:rsidRPr="002F04DF" w:rsidRDefault="002E5ADF" w:rsidP="00FF1606">
      <w:pPr>
        <w:spacing w:after="60"/>
        <w:jc w:val="both"/>
        <w:rPr>
          <w:b/>
          <w:color w:val="000000"/>
          <w:lang w:val="it-IT"/>
        </w:rPr>
      </w:pPr>
    </w:p>
    <w:p w14:paraId="50246344" w14:textId="77777777" w:rsidR="000E7D51" w:rsidRPr="002F04DF" w:rsidRDefault="000E7D51" w:rsidP="004914CE">
      <w:pPr>
        <w:spacing w:after="60"/>
        <w:jc w:val="both"/>
        <w:sectPr w:rsidR="000E7D51" w:rsidRPr="002F04DF" w:rsidSect="000E7D51">
          <w:pgSz w:w="16838" w:h="11906" w:orient="landscape"/>
          <w:pgMar w:top="1418" w:right="1418" w:bottom="1418" w:left="1418" w:header="709" w:footer="709" w:gutter="0"/>
          <w:cols w:space="708"/>
          <w:docGrid w:linePitch="360"/>
        </w:sectPr>
      </w:pPr>
    </w:p>
    <w:p w14:paraId="564E5C22" w14:textId="77777777" w:rsidR="00D4472A" w:rsidRPr="00C14C81" w:rsidRDefault="004914CE" w:rsidP="00FF1606">
      <w:pPr>
        <w:jc w:val="both"/>
        <w:rPr>
          <w:b/>
        </w:rPr>
      </w:pPr>
      <w:r w:rsidRPr="00C14C81">
        <w:rPr>
          <w:b/>
        </w:rPr>
        <w:lastRenderedPageBreak/>
        <w:t>8</w:t>
      </w:r>
      <w:r w:rsidR="00D4472A" w:rsidRPr="00C14C81">
        <w:rPr>
          <w:b/>
        </w:rPr>
        <w:t>. KONAČNI IZVJEŠTAJ RADNE GRUPE</w:t>
      </w:r>
    </w:p>
    <w:p w14:paraId="173160BE" w14:textId="77777777" w:rsidR="00D4472A" w:rsidRPr="00C14C81" w:rsidRDefault="00D4472A" w:rsidP="00FF1606">
      <w:pPr>
        <w:jc w:val="both"/>
        <w:rPr>
          <w:b/>
        </w:rPr>
      </w:pPr>
    </w:p>
    <w:p w14:paraId="5C590B13" w14:textId="25057C71" w:rsidR="00D4472A" w:rsidRPr="00A27850" w:rsidRDefault="00D4472A" w:rsidP="00A27850">
      <w:pPr>
        <w:jc w:val="both"/>
      </w:pPr>
      <w:r w:rsidRPr="00C14C81">
        <w:rPr>
          <w:lang w:val="bs-Latn-BA"/>
        </w:rPr>
        <w:t>Radna grupa za izradu plana integriteta Ministar</w:t>
      </w:r>
      <w:r w:rsidR="00CA5B07">
        <w:rPr>
          <w:lang w:val="bs-Latn-BA"/>
        </w:rPr>
        <w:t>s</w:t>
      </w:r>
      <w:r w:rsidRPr="00C14C81">
        <w:rPr>
          <w:lang w:val="bs-Latn-BA"/>
        </w:rPr>
        <w:t>tva unutrašnji</w:t>
      </w:r>
      <w:r w:rsidR="00EB52E8" w:rsidRPr="00C14C81">
        <w:rPr>
          <w:lang w:val="bs-Latn-BA"/>
        </w:rPr>
        <w:t>h poslova Unsko</w:t>
      </w:r>
      <w:r w:rsidR="00C14C81">
        <w:rPr>
          <w:lang w:val="bs-Latn-BA"/>
        </w:rPr>
        <w:t>-</w:t>
      </w:r>
      <w:r w:rsidR="00EB52E8" w:rsidRPr="00C14C81">
        <w:rPr>
          <w:lang w:val="bs-Latn-BA"/>
        </w:rPr>
        <w:t>sanskog kantona</w:t>
      </w:r>
      <w:r w:rsidRPr="00C14C81">
        <w:rPr>
          <w:lang w:val="bs-Latn-BA"/>
        </w:rPr>
        <w:t xml:space="preserve">, okončala je postupak izrade Plana integriteta, čime je realizovana aktivnost iz </w:t>
      </w:r>
      <w:r w:rsidR="00A27850">
        <w:t xml:space="preserve">strateškog cilja </w:t>
      </w:r>
      <w:r w:rsidR="00A27850" w:rsidRPr="00A27850">
        <w:t>1. Poboljšanje institucionalnih kapaciteta za prevenciju i koordinaciju</w:t>
      </w:r>
      <w:r w:rsidR="00A27850">
        <w:t xml:space="preserve"> </w:t>
      </w:r>
      <w:r w:rsidR="00A27850" w:rsidRPr="00A27850">
        <w:t>PRIORITET 1.2.: Razvijanje preventivnih antikorupcijskih politika</w:t>
      </w:r>
      <w:r w:rsidR="00A27850">
        <w:t xml:space="preserve"> </w:t>
      </w:r>
      <w:r w:rsidRPr="00C14C81">
        <w:rPr>
          <w:lang w:val="bs-Latn-BA"/>
        </w:rPr>
        <w:t xml:space="preserve">tačke </w:t>
      </w:r>
      <w:r w:rsidR="00A27850" w:rsidRPr="00A27850">
        <w:t xml:space="preserve">1.2.1. Uspostavljanje internih antikorupcijskih </w:t>
      </w:r>
      <w:proofErr w:type="gramStart"/>
      <w:r w:rsidR="00A27850" w:rsidRPr="00A27850">
        <w:t>propisa</w:t>
      </w:r>
      <w:r w:rsidR="00A27850">
        <w:rPr>
          <w:b/>
          <w:bCs/>
        </w:rPr>
        <w:t xml:space="preserve">  </w:t>
      </w:r>
      <w:r w:rsidRPr="00C14C81">
        <w:rPr>
          <w:lang w:val="bs-Latn-BA"/>
        </w:rPr>
        <w:t>za</w:t>
      </w:r>
      <w:proofErr w:type="gramEnd"/>
      <w:r w:rsidRPr="00C14C81">
        <w:rPr>
          <w:lang w:val="bs-Latn-BA"/>
        </w:rPr>
        <w:t xml:space="preserve"> provođenje strategije za borbu protiv korupcije USK-a za 20</w:t>
      </w:r>
      <w:r w:rsidR="00A27850">
        <w:rPr>
          <w:lang w:val="bs-Latn-BA"/>
        </w:rPr>
        <w:t>23</w:t>
      </w:r>
      <w:r w:rsidRPr="00C14C81">
        <w:rPr>
          <w:lang w:val="bs-Latn-BA"/>
        </w:rPr>
        <w:t>.-20</w:t>
      </w:r>
      <w:r w:rsidR="00A27850">
        <w:rPr>
          <w:lang w:val="bs-Latn-BA"/>
        </w:rPr>
        <w:t>27</w:t>
      </w:r>
      <w:r w:rsidR="00EB52E8" w:rsidRPr="00C14C81">
        <w:rPr>
          <w:lang w:val="bs-Latn-BA"/>
        </w:rPr>
        <w:t>. godine</w:t>
      </w:r>
      <w:r w:rsidRPr="00C14C81">
        <w:rPr>
          <w:lang w:val="bs-Latn-BA"/>
        </w:rPr>
        <w:t xml:space="preserve">. Nakon što je </w:t>
      </w:r>
      <w:r w:rsidR="00A27850">
        <w:rPr>
          <w:lang w:val="bs-Latn-BA"/>
        </w:rPr>
        <w:t>m</w:t>
      </w:r>
      <w:r w:rsidRPr="00C14C81">
        <w:rPr>
          <w:lang w:val="bs-Latn-BA"/>
        </w:rPr>
        <w:t>inistar donio rješenje o imenovanju radne grupe za izradu dokume</w:t>
      </w:r>
      <w:r w:rsidR="004914CE" w:rsidRPr="00C14C81">
        <w:rPr>
          <w:lang w:val="bs-Latn-BA"/>
        </w:rPr>
        <w:t>nta Plan integriteta M</w:t>
      </w:r>
      <w:r w:rsidR="00A27850">
        <w:rPr>
          <w:lang w:val="bs-Latn-BA"/>
        </w:rPr>
        <w:t>inistarstva unutrašnjih poslova Unsko-sanskog kantona</w:t>
      </w:r>
      <w:r w:rsidRPr="00C14C81">
        <w:rPr>
          <w:lang w:val="bs-Latn-BA"/>
        </w:rPr>
        <w:t>, kojim je radnoj grupi  dodijeljen zadatak da u skladu sa smjernicama Agencije za prevenciju borbe protiv korupcije i koordinaciju borbe protiv korupcije sačini dokument Plana integriteta MUP USK-a</w:t>
      </w:r>
    </w:p>
    <w:p w14:paraId="5F0ABEA1" w14:textId="77777777" w:rsidR="00D4472A" w:rsidRPr="00C14C81" w:rsidRDefault="00D4472A" w:rsidP="00FF1606">
      <w:pPr>
        <w:pStyle w:val="NoSpacing1"/>
        <w:jc w:val="both"/>
        <w:rPr>
          <w:rFonts w:ascii="Times New Roman" w:hAnsi="Times New Roman"/>
          <w:sz w:val="24"/>
          <w:szCs w:val="24"/>
          <w:lang w:val="bs-Latn-BA"/>
        </w:rPr>
      </w:pPr>
    </w:p>
    <w:p w14:paraId="3A400174" w14:textId="72200E7B" w:rsidR="00D4472A" w:rsidRPr="00C14C81" w:rsidRDefault="00D4472A" w:rsidP="00FF1606">
      <w:pPr>
        <w:pStyle w:val="NoSpacing1"/>
        <w:jc w:val="both"/>
        <w:rPr>
          <w:rFonts w:ascii="Times New Roman" w:hAnsi="Times New Roman"/>
          <w:sz w:val="24"/>
          <w:szCs w:val="24"/>
          <w:lang w:val="bs-Latn-BA"/>
        </w:rPr>
      </w:pPr>
      <w:r w:rsidRPr="00C14C81">
        <w:rPr>
          <w:rFonts w:ascii="Times New Roman" w:hAnsi="Times New Roman"/>
          <w:sz w:val="24"/>
          <w:szCs w:val="24"/>
          <w:lang w:val="bs-Latn-BA"/>
        </w:rPr>
        <w:t>O provođenju aktivnosti na donošenju Plana integriteta obaviještene su sve organizacione jedinice Ministar</w:t>
      </w:r>
      <w:r w:rsidR="00EB52E8" w:rsidRPr="00C14C81">
        <w:rPr>
          <w:rFonts w:ascii="Times New Roman" w:hAnsi="Times New Roman"/>
          <w:sz w:val="24"/>
          <w:szCs w:val="24"/>
          <w:lang w:val="bs-Latn-BA"/>
        </w:rPr>
        <w:t>s</w:t>
      </w:r>
      <w:r w:rsidRPr="00C14C81">
        <w:rPr>
          <w:rFonts w:ascii="Times New Roman" w:hAnsi="Times New Roman"/>
          <w:sz w:val="24"/>
          <w:szCs w:val="24"/>
          <w:lang w:val="bs-Latn-BA"/>
        </w:rPr>
        <w:t>tva aktom broj: 05-01-</w:t>
      </w:r>
      <w:r w:rsidR="00D650D6">
        <w:rPr>
          <w:rFonts w:ascii="Times New Roman" w:hAnsi="Times New Roman"/>
          <w:sz w:val="24"/>
          <w:szCs w:val="24"/>
          <w:lang w:val="bs-Latn-BA"/>
        </w:rPr>
        <w:t>04-141</w:t>
      </w:r>
      <w:r w:rsidRPr="00C14C81">
        <w:rPr>
          <w:rFonts w:ascii="Times New Roman" w:hAnsi="Times New Roman"/>
          <w:sz w:val="24"/>
          <w:szCs w:val="24"/>
          <w:lang w:val="bs-Latn-BA"/>
        </w:rPr>
        <w:t>/</w:t>
      </w:r>
      <w:r w:rsidR="00D650D6">
        <w:rPr>
          <w:rFonts w:ascii="Times New Roman" w:hAnsi="Times New Roman"/>
          <w:sz w:val="24"/>
          <w:szCs w:val="24"/>
          <w:lang w:val="bs-Latn-BA"/>
        </w:rPr>
        <w:t>24</w:t>
      </w:r>
      <w:r w:rsidRPr="00C14C81">
        <w:rPr>
          <w:rFonts w:ascii="Times New Roman" w:hAnsi="Times New Roman"/>
          <w:sz w:val="24"/>
          <w:szCs w:val="24"/>
          <w:lang w:val="bs-Latn-BA"/>
        </w:rPr>
        <w:t xml:space="preserve"> od </w:t>
      </w:r>
      <w:r w:rsidR="00D650D6">
        <w:rPr>
          <w:rFonts w:ascii="Times New Roman" w:hAnsi="Times New Roman"/>
          <w:sz w:val="24"/>
          <w:szCs w:val="24"/>
          <w:lang w:val="bs-Latn-BA"/>
        </w:rPr>
        <w:t>2</w:t>
      </w:r>
      <w:r w:rsidRPr="00C14C81">
        <w:rPr>
          <w:rFonts w:ascii="Times New Roman" w:hAnsi="Times New Roman"/>
          <w:sz w:val="24"/>
          <w:szCs w:val="24"/>
          <w:lang w:val="bs-Latn-BA"/>
        </w:rPr>
        <w:t>0.</w:t>
      </w:r>
      <w:r w:rsidR="00D650D6">
        <w:rPr>
          <w:rFonts w:ascii="Times New Roman" w:hAnsi="Times New Roman"/>
          <w:sz w:val="24"/>
          <w:szCs w:val="24"/>
          <w:lang w:val="bs-Latn-BA"/>
        </w:rPr>
        <w:t>12</w:t>
      </w:r>
      <w:r w:rsidRPr="00C14C81">
        <w:rPr>
          <w:rFonts w:ascii="Times New Roman" w:hAnsi="Times New Roman"/>
          <w:sz w:val="24"/>
          <w:szCs w:val="24"/>
          <w:lang w:val="bs-Latn-BA"/>
        </w:rPr>
        <w:t>.20</w:t>
      </w:r>
      <w:r w:rsidR="00D650D6">
        <w:rPr>
          <w:rFonts w:ascii="Times New Roman" w:hAnsi="Times New Roman"/>
          <w:sz w:val="24"/>
          <w:szCs w:val="24"/>
          <w:lang w:val="bs-Latn-BA"/>
        </w:rPr>
        <w:t>24</w:t>
      </w:r>
      <w:r w:rsidRPr="00C14C81">
        <w:rPr>
          <w:rFonts w:ascii="Times New Roman" w:hAnsi="Times New Roman"/>
          <w:sz w:val="24"/>
          <w:szCs w:val="24"/>
          <w:lang w:val="bs-Latn-BA"/>
        </w:rPr>
        <w:t xml:space="preserve"> godine.</w:t>
      </w:r>
    </w:p>
    <w:p w14:paraId="4484863F" w14:textId="77777777" w:rsidR="00D4472A" w:rsidRPr="00C14C81" w:rsidRDefault="00D4472A" w:rsidP="00FF1606">
      <w:pPr>
        <w:pStyle w:val="NoSpacing1"/>
        <w:jc w:val="both"/>
        <w:rPr>
          <w:rFonts w:ascii="Times New Roman" w:hAnsi="Times New Roman"/>
          <w:sz w:val="24"/>
          <w:szCs w:val="24"/>
          <w:lang w:val="bs-Latn-BA"/>
        </w:rPr>
      </w:pPr>
    </w:p>
    <w:p w14:paraId="2B1F0730" w14:textId="0F99438B" w:rsidR="009E03DC" w:rsidRPr="00C14C81" w:rsidRDefault="00D4472A" w:rsidP="00FF1606">
      <w:pPr>
        <w:pStyle w:val="NoSpacing1"/>
        <w:jc w:val="both"/>
        <w:rPr>
          <w:rFonts w:ascii="Times New Roman" w:hAnsi="Times New Roman"/>
          <w:sz w:val="24"/>
          <w:szCs w:val="24"/>
          <w:lang w:val="bs-Latn-BA"/>
        </w:rPr>
      </w:pPr>
      <w:r w:rsidRPr="00C14C81">
        <w:rPr>
          <w:rFonts w:ascii="Times New Roman" w:hAnsi="Times New Roman"/>
          <w:sz w:val="24"/>
          <w:szCs w:val="24"/>
          <w:lang w:val="bs-Latn-BA"/>
        </w:rPr>
        <w:t>Plan integriteta je urađen prema smjernicama i metodologiji Agencije za prevenciju korupcije i koordinaciju borbe protiv korupcije</w:t>
      </w:r>
      <w:r w:rsidR="00A27850">
        <w:rPr>
          <w:rFonts w:ascii="Times New Roman" w:hAnsi="Times New Roman"/>
          <w:sz w:val="24"/>
          <w:szCs w:val="24"/>
          <w:lang w:val="bs-Latn-BA"/>
        </w:rPr>
        <w:t xml:space="preserve"> i</w:t>
      </w:r>
      <w:r w:rsidRPr="00C14C81">
        <w:rPr>
          <w:rFonts w:ascii="Times New Roman" w:hAnsi="Times New Roman"/>
          <w:sz w:val="24"/>
          <w:szCs w:val="24"/>
          <w:lang w:val="bs-Latn-BA"/>
        </w:rPr>
        <w:t xml:space="preserve"> sastoji iz</w:t>
      </w:r>
      <w:r w:rsidR="00A740BD" w:rsidRPr="00C14C81">
        <w:rPr>
          <w:rFonts w:ascii="Times New Roman" w:hAnsi="Times New Roman"/>
          <w:sz w:val="24"/>
          <w:szCs w:val="24"/>
          <w:lang w:val="bs-Latn-BA"/>
        </w:rPr>
        <w:t xml:space="preserve"> </w:t>
      </w:r>
      <w:r w:rsidR="00A27850">
        <w:rPr>
          <w:rFonts w:ascii="Times New Roman" w:hAnsi="Times New Roman"/>
          <w:b/>
          <w:sz w:val="24"/>
          <w:szCs w:val="24"/>
          <w:lang w:val="bs-Latn-BA"/>
        </w:rPr>
        <w:t>8</w:t>
      </w:r>
      <w:r w:rsidRPr="00C14C81">
        <w:rPr>
          <w:rFonts w:ascii="Times New Roman" w:hAnsi="Times New Roman"/>
          <w:b/>
          <w:sz w:val="24"/>
          <w:szCs w:val="24"/>
          <w:lang w:val="bs-Latn-BA"/>
        </w:rPr>
        <w:t xml:space="preserve"> (</w:t>
      </w:r>
      <w:r w:rsidR="00A27850">
        <w:rPr>
          <w:rFonts w:ascii="Times New Roman" w:hAnsi="Times New Roman"/>
          <w:b/>
          <w:sz w:val="24"/>
          <w:szCs w:val="24"/>
          <w:lang w:val="bs-Latn-BA"/>
        </w:rPr>
        <w:t>osam</w:t>
      </w:r>
      <w:r w:rsidRPr="00C14C81">
        <w:rPr>
          <w:rFonts w:ascii="Times New Roman" w:hAnsi="Times New Roman"/>
          <w:b/>
          <w:sz w:val="24"/>
          <w:szCs w:val="24"/>
          <w:lang w:val="bs-Latn-BA"/>
        </w:rPr>
        <w:t>) poglavlja</w:t>
      </w:r>
      <w:r w:rsidRPr="00C14C81">
        <w:rPr>
          <w:rFonts w:ascii="Times New Roman" w:hAnsi="Times New Roman"/>
          <w:sz w:val="24"/>
          <w:szCs w:val="24"/>
          <w:lang w:val="bs-Latn-BA"/>
        </w:rPr>
        <w:t xml:space="preserve">. </w:t>
      </w:r>
    </w:p>
    <w:p w14:paraId="60639048" w14:textId="77777777" w:rsidR="009E03DC" w:rsidRPr="00C14C81" w:rsidRDefault="009E03DC" w:rsidP="00FF1606">
      <w:pPr>
        <w:pStyle w:val="NoSpacing1"/>
        <w:jc w:val="both"/>
        <w:rPr>
          <w:rFonts w:ascii="Times New Roman" w:hAnsi="Times New Roman"/>
          <w:sz w:val="24"/>
          <w:szCs w:val="24"/>
          <w:lang w:val="bs-Latn-BA"/>
        </w:rPr>
      </w:pPr>
    </w:p>
    <w:p w14:paraId="66A2FDCF" w14:textId="29466A9A" w:rsidR="00D4472A" w:rsidRPr="00C14C81" w:rsidRDefault="00D4472A" w:rsidP="00FF1606">
      <w:pPr>
        <w:pStyle w:val="NoSpacing1"/>
        <w:jc w:val="both"/>
        <w:rPr>
          <w:rFonts w:ascii="Times New Roman" w:hAnsi="Times New Roman"/>
          <w:sz w:val="24"/>
          <w:szCs w:val="24"/>
          <w:lang w:val="bs-Latn-BA"/>
        </w:rPr>
      </w:pPr>
      <w:r w:rsidRPr="00C14C81">
        <w:rPr>
          <w:rFonts w:ascii="Times New Roman" w:hAnsi="Times New Roman"/>
          <w:b/>
          <w:sz w:val="24"/>
          <w:szCs w:val="24"/>
          <w:lang w:val="bs-Latn-BA"/>
        </w:rPr>
        <w:t>Prvo poglavlje</w:t>
      </w:r>
      <w:r w:rsidRPr="00C14C81">
        <w:rPr>
          <w:rFonts w:ascii="Times New Roman" w:hAnsi="Times New Roman"/>
          <w:sz w:val="24"/>
          <w:szCs w:val="24"/>
          <w:lang w:val="bs-Latn-BA"/>
        </w:rPr>
        <w:t xml:space="preserve"> predstavlja uvodni dio koji se odnosi na M</w:t>
      </w:r>
      <w:r w:rsidR="00D650D6">
        <w:rPr>
          <w:rFonts w:ascii="Times New Roman" w:hAnsi="Times New Roman"/>
          <w:sz w:val="24"/>
          <w:szCs w:val="24"/>
          <w:lang w:val="bs-Latn-BA"/>
        </w:rPr>
        <w:t>inistarstvo</w:t>
      </w:r>
      <w:r w:rsidR="009E03DC" w:rsidRPr="00C14C81">
        <w:rPr>
          <w:rFonts w:ascii="Times New Roman" w:hAnsi="Times New Roman"/>
          <w:sz w:val="24"/>
          <w:szCs w:val="24"/>
          <w:lang w:val="bs-Latn-BA"/>
        </w:rPr>
        <w:t xml:space="preserve"> i</w:t>
      </w:r>
      <w:r w:rsidR="004914CE" w:rsidRPr="00C14C81">
        <w:rPr>
          <w:rFonts w:ascii="Times New Roman" w:hAnsi="Times New Roman"/>
          <w:sz w:val="24"/>
          <w:szCs w:val="24"/>
          <w:lang w:val="bs-Latn-BA"/>
        </w:rPr>
        <w:t xml:space="preserve"> Plan integrteta</w:t>
      </w:r>
      <w:r w:rsidRPr="00C14C81">
        <w:rPr>
          <w:rFonts w:ascii="Times New Roman" w:hAnsi="Times New Roman"/>
          <w:sz w:val="24"/>
          <w:szCs w:val="24"/>
          <w:lang w:val="bs-Latn-BA"/>
        </w:rPr>
        <w:t xml:space="preserve"> u kojem je opisana metodologija pripreme na izradi plana, sa objašnjenjem faza provođenja plana integriteta, te prezentiranim obavještenjima za sve zaposlenike i donesenim odlukama, u </w:t>
      </w:r>
      <w:r w:rsidR="009E03DC" w:rsidRPr="00C14C81">
        <w:rPr>
          <w:rFonts w:ascii="Times New Roman" w:hAnsi="Times New Roman"/>
          <w:b/>
          <w:sz w:val="24"/>
          <w:szCs w:val="24"/>
          <w:lang w:val="bs-Latn-BA"/>
        </w:rPr>
        <w:t>drugom</w:t>
      </w:r>
      <w:r w:rsidR="005468BA" w:rsidRPr="00C14C81">
        <w:rPr>
          <w:rFonts w:ascii="Times New Roman" w:hAnsi="Times New Roman"/>
          <w:b/>
          <w:sz w:val="24"/>
          <w:szCs w:val="24"/>
          <w:lang w:val="bs-Latn-BA"/>
        </w:rPr>
        <w:t xml:space="preserve"> </w:t>
      </w:r>
      <w:r w:rsidRPr="00C14C81">
        <w:rPr>
          <w:rFonts w:ascii="Times New Roman" w:hAnsi="Times New Roman"/>
          <w:b/>
          <w:sz w:val="24"/>
          <w:szCs w:val="24"/>
          <w:lang w:val="bs-Latn-BA"/>
        </w:rPr>
        <w:t>poglavlju</w:t>
      </w:r>
      <w:r w:rsidRPr="00C14C81">
        <w:rPr>
          <w:rFonts w:ascii="Times New Roman" w:hAnsi="Times New Roman"/>
          <w:sz w:val="24"/>
          <w:szCs w:val="24"/>
          <w:lang w:val="bs-Latn-BA"/>
        </w:rPr>
        <w:t xml:space="preserve"> je prezentiran zakonski okvir institucije u kojem su detaljno navedeni pozitivni zakonski i podzakonski propisi te interni akti kojim se Ministarstvo rukovodi u svom radu.U </w:t>
      </w:r>
      <w:r w:rsidR="009E03DC" w:rsidRPr="00C14C81">
        <w:rPr>
          <w:rFonts w:ascii="Times New Roman" w:hAnsi="Times New Roman"/>
          <w:b/>
          <w:sz w:val="24"/>
          <w:szCs w:val="24"/>
          <w:lang w:val="bs-Latn-BA"/>
        </w:rPr>
        <w:t xml:space="preserve">trećem </w:t>
      </w:r>
      <w:r w:rsidRPr="00C14C81">
        <w:rPr>
          <w:rFonts w:ascii="Times New Roman" w:hAnsi="Times New Roman"/>
          <w:b/>
          <w:sz w:val="24"/>
          <w:szCs w:val="24"/>
          <w:lang w:val="bs-Latn-BA"/>
        </w:rPr>
        <w:t>poglavlju</w:t>
      </w:r>
      <w:r w:rsidRPr="00C14C81">
        <w:rPr>
          <w:rFonts w:ascii="Times New Roman" w:hAnsi="Times New Roman"/>
          <w:sz w:val="24"/>
          <w:szCs w:val="24"/>
          <w:lang w:val="bs-Latn-BA"/>
        </w:rPr>
        <w:t xml:space="preserve"> je prezentiran organogram institucije sa opisom i katalogom radnih mjesta te nivoima odgovornosti i nivoima rukovođenja urađen prema važećem Pravilniku o unutrašnjoj organizaciji M</w:t>
      </w:r>
      <w:r w:rsidR="00D650D6">
        <w:rPr>
          <w:rFonts w:ascii="Times New Roman" w:hAnsi="Times New Roman"/>
          <w:sz w:val="24"/>
          <w:szCs w:val="24"/>
          <w:lang w:val="bs-Latn-BA"/>
        </w:rPr>
        <w:t>inistarstva</w:t>
      </w:r>
      <w:r w:rsidRPr="00C14C81">
        <w:rPr>
          <w:rFonts w:ascii="Times New Roman" w:hAnsi="Times New Roman"/>
          <w:sz w:val="24"/>
          <w:szCs w:val="24"/>
          <w:lang w:val="bs-Latn-BA"/>
        </w:rPr>
        <w:t xml:space="preserve">, u </w:t>
      </w:r>
      <w:r w:rsidR="009E03DC" w:rsidRPr="00C14C81">
        <w:rPr>
          <w:rFonts w:ascii="Times New Roman" w:hAnsi="Times New Roman"/>
          <w:b/>
          <w:sz w:val="24"/>
          <w:szCs w:val="24"/>
          <w:lang w:val="bs-Latn-BA"/>
        </w:rPr>
        <w:t>četvrtom</w:t>
      </w:r>
      <w:r w:rsidRPr="00C14C81">
        <w:rPr>
          <w:rFonts w:ascii="Times New Roman" w:hAnsi="Times New Roman"/>
          <w:b/>
          <w:sz w:val="24"/>
          <w:szCs w:val="24"/>
          <w:lang w:val="bs-Latn-BA"/>
        </w:rPr>
        <w:t xml:space="preserve"> poglavlju</w:t>
      </w:r>
      <w:r w:rsidRPr="00C14C81">
        <w:rPr>
          <w:rFonts w:ascii="Times New Roman" w:hAnsi="Times New Roman"/>
          <w:sz w:val="24"/>
          <w:szCs w:val="24"/>
          <w:lang w:val="bs-Latn-BA"/>
        </w:rPr>
        <w:t xml:space="preserve"> prezentiran je Izvještaj o integritetu sa</w:t>
      </w:r>
      <w:r w:rsidR="005468BA" w:rsidRPr="00C14C81">
        <w:rPr>
          <w:rFonts w:ascii="Times New Roman" w:hAnsi="Times New Roman"/>
          <w:sz w:val="24"/>
          <w:szCs w:val="24"/>
          <w:lang w:val="bs-Latn-BA"/>
        </w:rPr>
        <w:t xml:space="preserve"> analizama rizičnih aktivnosti i</w:t>
      </w:r>
      <w:r w:rsidRPr="00C14C81">
        <w:rPr>
          <w:rFonts w:ascii="Times New Roman" w:hAnsi="Times New Roman"/>
          <w:sz w:val="24"/>
          <w:szCs w:val="24"/>
          <w:lang w:val="bs-Latn-BA"/>
        </w:rPr>
        <w:t xml:space="preserve"> kritičnih radnih mjesta podložnih za koruptivna djelovanja.,  u</w:t>
      </w:r>
      <w:r w:rsidR="00D650D6">
        <w:rPr>
          <w:rFonts w:ascii="Times New Roman" w:hAnsi="Times New Roman"/>
          <w:sz w:val="24"/>
          <w:szCs w:val="24"/>
          <w:lang w:val="bs-Latn-BA"/>
        </w:rPr>
        <w:t xml:space="preserve"> </w:t>
      </w:r>
      <w:r w:rsidR="009E03DC" w:rsidRPr="00C14C81">
        <w:rPr>
          <w:rFonts w:ascii="Times New Roman" w:hAnsi="Times New Roman"/>
          <w:b/>
          <w:sz w:val="24"/>
          <w:szCs w:val="24"/>
          <w:lang w:val="bs-Latn-BA"/>
        </w:rPr>
        <w:t>petom</w:t>
      </w:r>
      <w:r w:rsidRPr="00C14C81">
        <w:rPr>
          <w:rFonts w:ascii="Times New Roman" w:hAnsi="Times New Roman"/>
          <w:b/>
          <w:sz w:val="24"/>
          <w:szCs w:val="24"/>
          <w:lang w:val="bs-Latn-BA"/>
        </w:rPr>
        <w:t xml:space="preserve"> poglavlju</w:t>
      </w:r>
      <w:r w:rsidR="005468BA" w:rsidRPr="00C14C81">
        <w:rPr>
          <w:rFonts w:ascii="Times New Roman" w:hAnsi="Times New Roman"/>
          <w:b/>
          <w:sz w:val="24"/>
          <w:szCs w:val="24"/>
          <w:lang w:val="bs-Latn-BA"/>
        </w:rPr>
        <w:t xml:space="preserve"> </w:t>
      </w:r>
      <w:r w:rsidRPr="00C14C81">
        <w:rPr>
          <w:rFonts w:ascii="Times New Roman" w:hAnsi="Times New Roman"/>
          <w:sz w:val="24"/>
          <w:szCs w:val="24"/>
          <w:lang w:val="bs-Latn-BA"/>
        </w:rPr>
        <w:t>data je analiza trenutnog stanja na osnovu upitnika, zakon</w:t>
      </w:r>
      <w:r w:rsidR="009E03DC" w:rsidRPr="00C14C81">
        <w:rPr>
          <w:rFonts w:ascii="Times New Roman" w:hAnsi="Times New Roman"/>
          <w:sz w:val="24"/>
          <w:szCs w:val="24"/>
          <w:lang w:val="bs-Latn-BA"/>
        </w:rPr>
        <w:t>skih okvira, poslovnih procesa i</w:t>
      </w:r>
      <w:r w:rsidRPr="00C14C81">
        <w:rPr>
          <w:rFonts w:ascii="Times New Roman" w:hAnsi="Times New Roman"/>
          <w:sz w:val="24"/>
          <w:szCs w:val="24"/>
          <w:lang w:val="bs-Latn-BA"/>
        </w:rPr>
        <w:t xml:space="preserve"> saradnje, u </w:t>
      </w:r>
      <w:r w:rsidR="009E03DC" w:rsidRPr="00C14C81">
        <w:rPr>
          <w:rFonts w:ascii="Times New Roman" w:hAnsi="Times New Roman"/>
          <w:b/>
          <w:sz w:val="24"/>
          <w:szCs w:val="24"/>
          <w:lang w:val="bs-Latn-BA"/>
        </w:rPr>
        <w:t>šestom</w:t>
      </w:r>
      <w:r w:rsidRPr="00C14C81">
        <w:rPr>
          <w:rFonts w:ascii="Times New Roman" w:hAnsi="Times New Roman"/>
          <w:b/>
          <w:sz w:val="24"/>
          <w:szCs w:val="24"/>
          <w:lang w:val="bs-Latn-BA"/>
        </w:rPr>
        <w:t xml:space="preserve"> poglavlju</w:t>
      </w:r>
      <w:r w:rsidRPr="00C14C81">
        <w:rPr>
          <w:rFonts w:ascii="Times New Roman" w:hAnsi="Times New Roman"/>
          <w:sz w:val="24"/>
          <w:szCs w:val="24"/>
          <w:lang w:val="bs-Latn-BA"/>
        </w:rPr>
        <w:t xml:space="preserve"> date su preporuke za unapređenje, u </w:t>
      </w:r>
      <w:r w:rsidR="00D650D6">
        <w:rPr>
          <w:rFonts w:ascii="Times New Roman" w:hAnsi="Times New Roman"/>
          <w:b/>
          <w:sz w:val="24"/>
          <w:szCs w:val="24"/>
          <w:lang w:val="bs-Latn-BA"/>
        </w:rPr>
        <w:t>sedmom</w:t>
      </w:r>
      <w:r w:rsidRPr="00C14C81">
        <w:rPr>
          <w:rFonts w:ascii="Times New Roman" w:hAnsi="Times New Roman"/>
          <w:b/>
          <w:sz w:val="24"/>
          <w:szCs w:val="24"/>
          <w:lang w:val="bs-Latn-BA"/>
        </w:rPr>
        <w:t xml:space="preserve"> poglavlju</w:t>
      </w:r>
      <w:r w:rsidRPr="00C14C81">
        <w:rPr>
          <w:rFonts w:ascii="Times New Roman" w:hAnsi="Times New Roman"/>
          <w:sz w:val="24"/>
          <w:szCs w:val="24"/>
          <w:lang w:val="bs-Latn-BA"/>
        </w:rPr>
        <w:t xml:space="preserve"> dat je konačni izvještaj radne grupe, dok </w:t>
      </w:r>
      <w:r w:rsidR="00D650D6">
        <w:rPr>
          <w:rFonts w:ascii="Times New Roman" w:hAnsi="Times New Roman"/>
          <w:b/>
          <w:sz w:val="24"/>
          <w:szCs w:val="24"/>
          <w:lang w:val="bs-Latn-BA"/>
        </w:rPr>
        <w:t>osmo</w:t>
      </w:r>
      <w:r w:rsidRPr="00C14C81">
        <w:rPr>
          <w:rFonts w:ascii="Times New Roman" w:hAnsi="Times New Roman"/>
          <w:b/>
          <w:sz w:val="24"/>
          <w:szCs w:val="24"/>
          <w:lang w:val="bs-Latn-BA"/>
        </w:rPr>
        <w:t xml:space="preserve"> poglavlje</w:t>
      </w:r>
      <w:r w:rsidRPr="00C14C81">
        <w:rPr>
          <w:rFonts w:ascii="Times New Roman" w:hAnsi="Times New Roman"/>
          <w:sz w:val="24"/>
          <w:szCs w:val="24"/>
          <w:lang w:val="bs-Latn-BA"/>
        </w:rPr>
        <w:t xml:space="preserve"> sadrži priloge izrade plana integriteta.</w:t>
      </w:r>
    </w:p>
    <w:p w14:paraId="15EFDE5F" w14:textId="77777777" w:rsidR="00D4472A" w:rsidRPr="00C14C81" w:rsidRDefault="00D4472A" w:rsidP="00FF1606">
      <w:pPr>
        <w:pStyle w:val="NoSpacing1"/>
        <w:jc w:val="both"/>
        <w:rPr>
          <w:rFonts w:ascii="Times New Roman" w:hAnsi="Times New Roman"/>
          <w:sz w:val="24"/>
          <w:szCs w:val="24"/>
          <w:lang w:val="bs-Latn-BA"/>
        </w:rPr>
      </w:pPr>
    </w:p>
    <w:p w14:paraId="2E3292C4" w14:textId="7CD9A211" w:rsidR="00D4472A" w:rsidRPr="00C14C81" w:rsidRDefault="00D4472A" w:rsidP="00FF1606">
      <w:pPr>
        <w:pStyle w:val="NoSpacing1"/>
        <w:jc w:val="both"/>
        <w:rPr>
          <w:rFonts w:ascii="Times New Roman" w:hAnsi="Times New Roman"/>
          <w:sz w:val="24"/>
          <w:szCs w:val="24"/>
          <w:lang w:val="hr-HR"/>
        </w:rPr>
      </w:pPr>
      <w:r w:rsidRPr="00C14C81">
        <w:rPr>
          <w:rFonts w:ascii="Times New Roman" w:hAnsi="Times New Roman"/>
          <w:sz w:val="24"/>
          <w:szCs w:val="24"/>
          <w:lang w:val="hr-HR"/>
        </w:rPr>
        <w:t>Za potrebe istraživanja u pogledu per</w:t>
      </w:r>
      <w:r w:rsidR="009E03DC" w:rsidRPr="00C14C81">
        <w:rPr>
          <w:rFonts w:ascii="Times New Roman" w:hAnsi="Times New Roman"/>
          <w:sz w:val="24"/>
          <w:szCs w:val="24"/>
          <w:lang w:val="hr-HR"/>
        </w:rPr>
        <w:t>cepcije zaposlenih u M</w:t>
      </w:r>
      <w:r w:rsidR="00D650D6">
        <w:rPr>
          <w:rFonts w:ascii="Times New Roman" w:hAnsi="Times New Roman"/>
          <w:sz w:val="24"/>
          <w:szCs w:val="24"/>
          <w:lang w:val="hr-HR"/>
        </w:rPr>
        <w:t>inistarstv</w:t>
      </w:r>
      <w:r w:rsidR="00CA5B07">
        <w:rPr>
          <w:rFonts w:ascii="Times New Roman" w:hAnsi="Times New Roman"/>
          <w:sz w:val="24"/>
          <w:szCs w:val="24"/>
          <w:lang w:val="hr-HR"/>
        </w:rPr>
        <w:t>u</w:t>
      </w:r>
      <w:r w:rsidRPr="00C14C81">
        <w:rPr>
          <w:rFonts w:ascii="Times New Roman" w:hAnsi="Times New Roman"/>
          <w:sz w:val="24"/>
          <w:szCs w:val="24"/>
          <w:lang w:val="hr-HR"/>
        </w:rPr>
        <w:t>, kreiran je upitnik (u prilogu plana) koji je dos</w:t>
      </w:r>
      <w:r w:rsidR="009E03DC" w:rsidRPr="00C14C81">
        <w:rPr>
          <w:rFonts w:ascii="Times New Roman" w:hAnsi="Times New Roman"/>
          <w:sz w:val="24"/>
          <w:szCs w:val="24"/>
          <w:lang w:val="hr-HR"/>
        </w:rPr>
        <w:t>tavljen zaposlenim u M</w:t>
      </w:r>
      <w:r w:rsidR="00D650D6">
        <w:rPr>
          <w:rFonts w:ascii="Times New Roman" w:hAnsi="Times New Roman"/>
          <w:sz w:val="24"/>
          <w:szCs w:val="24"/>
          <w:lang w:val="hr-HR"/>
        </w:rPr>
        <w:t>inistarstva</w:t>
      </w:r>
      <w:r w:rsidRPr="00C14C81">
        <w:rPr>
          <w:rFonts w:ascii="Times New Roman" w:hAnsi="Times New Roman"/>
          <w:sz w:val="24"/>
          <w:szCs w:val="24"/>
          <w:lang w:val="hr-HR"/>
        </w:rPr>
        <w:t>. Sačinjen je upitnik koji sadržajno prilagođen strukturi i organizaciji zaposlenih u Ministarstvu, a istovremeno je obuhvaćena suština iz upitnika ponuđenog na web stranici APIK-a, jer je pilot istraživanjem provedenim u Ministarstvu temeljem upitnika APIK-a, došlo se do podataka da bi pojedina pitanja i odgovori za zaposlene bili nejasni, konfuzni, te bi se dobili neprecizni odgovori što bi takve upitnike činilo neupotrebljivim. Istraživanje je provedeno u svim organizacionim jedinicama M</w:t>
      </w:r>
      <w:r w:rsidR="00D650D6">
        <w:rPr>
          <w:rFonts w:ascii="Times New Roman" w:hAnsi="Times New Roman"/>
          <w:sz w:val="24"/>
          <w:szCs w:val="24"/>
          <w:lang w:val="hr-HR"/>
        </w:rPr>
        <w:t>inistarstva</w:t>
      </w:r>
      <w:r w:rsidRPr="00C14C81">
        <w:rPr>
          <w:rFonts w:ascii="Times New Roman" w:hAnsi="Times New Roman"/>
          <w:sz w:val="24"/>
          <w:szCs w:val="24"/>
          <w:lang w:val="hr-HR"/>
        </w:rPr>
        <w:t xml:space="preserve">, gdje su upitnici distribuirani na način da iz svake organizacione jedinice bude anketirano minimalno 70% zaposlenih, što je i ispoštovano u svim organizacionim jedinicama Ministarstva. Posebno se vodilo računa da se u podjednakim procentima anketiraju kako rukovodni tako i </w:t>
      </w:r>
      <w:r w:rsidR="009E03DC" w:rsidRPr="00C14C81">
        <w:rPr>
          <w:rFonts w:ascii="Times New Roman" w:hAnsi="Times New Roman"/>
          <w:sz w:val="24"/>
          <w:szCs w:val="24"/>
          <w:lang w:val="hr-HR"/>
        </w:rPr>
        <w:t>ne</w:t>
      </w:r>
      <w:r w:rsidRPr="00C14C81">
        <w:rPr>
          <w:rFonts w:ascii="Times New Roman" w:hAnsi="Times New Roman"/>
          <w:sz w:val="24"/>
          <w:szCs w:val="24"/>
          <w:lang w:val="hr-HR"/>
        </w:rPr>
        <w:t>rukovodni kadrovi.</w:t>
      </w:r>
    </w:p>
    <w:p w14:paraId="6539D522" w14:textId="77777777" w:rsidR="00D4472A" w:rsidRPr="002F04DF" w:rsidRDefault="00D4472A" w:rsidP="00FF1606">
      <w:pPr>
        <w:jc w:val="both"/>
        <w:rPr>
          <w:lang w:val="bs-Latn-BA"/>
        </w:rPr>
      </w:pPr>
    </w:p>
    <w:p w14:paraId="76B257FC" w14:textId="77777777" w:rsidR="00D4472A" w:rsidRDefault="00D4472A" w:rsidP="00FF1606">
      <w:pPr>
        <w:jc w:val="both"/>
        <w:rPr>
          <w:sz w:val="28"/>
          <w:szCs w:val="28"/>
          <w:lang w:val="bs-Latn-BA"/>
        </w:rPr>
      </w:pPr>
    </w:p>
    <w:p w14:paraId="4279372A" w14:textId="77777777" w:rsidR="00D650D6" w:rsidRDefault="00D650D6" w:rsidP="00FF1606">
      <w:pPr>
        <w:jc w:val="both"/>
        <w:rPr>
          <w:sz w:val="28"/>
          <w:szCs w:val="28"/>
          <w:lang w:val="bs-Latn-BA"/>
        </w:rPr>
      </w:pPr>
    </w:p>
    <w:p w14:paraId="7ECEC1D2" w14:textId="77777777" w:rsidR="00D650D6" w:rsidRDefault="00D650D6" w:rsidP="00FF1606">
      <w:pPr>
        <w:jc w:val="both"/>
        <w:rPr>
          <w:sz w:val="28"/>
          <w:szCs w:val="28"/>
          <w:lang w:val="bs-Latn-BA"/>
        </w:rPr>
      </w:pPr>
    </w:p>
    <w:p w14:paraId="48E10966" w14:textId="77777777" w:rsidR="00D650D6" w:rsidRDefault="00D650D6" w:rsidP="00FF1606">
      <w:pPr>
        <w:jc w:val="both"/>
        <w:rPr>
          <w:sz w:val="28"/>
          <w:szCs w:val="28"/>
          <w:lang w:val="bs-Latn-BA"/>
        </w:rPr>
      </w:pPr>
    </w:p>
    <w:p w14:paraId="5205B226" w14:textId="77777777" w:rsidR="00D650D6" w:rsidRDefault="00D650D6" w:rsidP="00FF1606">
      <w:pPr>
        <w:jc w:val="both"/>
        <w:rPr>
          <w:sz w:val="28"/>
          <w:szCs w:val="28"/>
          <w:lang w:val="bs-Latn-BA"/>
        </w:rPr>
      </w:pPr>
    </w:p>
    <w:p w14:paraId="197B1738" w14:textId="77777777" w:rsidR="00D650D6" w:rsidRPr="009E03DC" w:rsidRDefault="00D650D6" w:rsidP="00FF1606">
      <w:pPr>
        <w:jc w:val="both"/>
        <w:rPr>
          <w:sz w:val="28"/>
          <w:szCs w:val="28"/>
          <w:lang w:val="bs-Latn-BA"/>
        </w:rPr>
      </w:pPr>
    </w:p>
    <w:p w14:paraId="32E64832" w14:textId="452329CF" w:rsidR="00D4472A" w:rsidRPr="009E03DC" w:rsidRDefault="00AB67D2" w:rsidP="009E03DC">
      <w:pPr>
        <w:jc w:val="both"/>
        <w:rPr>
          <w:b/>
          <w:sz w:val="28"/>
          <w:szCs w:val="28"/>
          <w:lang w:val="bs-Latn-BA"/>
        </w:rPr>
      </w:pPr>
      <w:r>
        <w:rPr>
          <w:b/>
          <w:sz w:val="28"/>
          <w:szCs w:val="28"/>
          <w:lang w:val="bs-Latn-BA"/>
        </w:rPr>
        <w:t>8</w:t>
      </w:r>
      <w:r w:rsidR="009E03DC" w:rsidRPr="009E03DC">
        <w:rPr>
          <w:b/>
          <w:sz w:val="28"/>
          <w:szCs w:val="28"/>
          <w:lang w:val="bs-Latn-BA"/>
        </w:rPr>
        <w:t>.</w:t>
      </w:r>
      <w:r w:rsidR="00D4472A" w:rsidRPr="009E03DC">
        <w:rPr>
          <w:b/>
          <w:sz w:val="28"/>
          <w:szCs w:val="28"/>
          <w:lang w:val="bs-Latn-BA"/>
        </w:rPr>
        <w:t>PRILOZI UZ PLAN INTEGRITETA</w:t>
      </w:r>
    </w:p>
    <w:p w14:paraId="476C8480" w14:textId="77777777" w:rsidR="002F04DF" w:rsidRPr="002F04DF" w:rsidRDefault="002F04DF" w:rsidP="009E03DC">
      <w:pPr>
        <w:jc w:val="center"/>
        <w:rPr>
          <w:b/>
          <w:lang w:val="bs-Latn-BA"/>
        </w:rPr>
      </w:pPr>
    </w:p>
    <w:p w14:paraId="2923F047" w14:textId="77777777" w:rsidR="002F04DF" w:rsidRDefault="002F04DF" w:rsidP="009E03DC">
      <w:pPr>
        <w:pStyle w:val="Standard"/>
        <w:jc w:val="center"/>
        <w:rPr>
          <w:rFonts w:cs="Times New Roman"/>
          <w:b/>
          <w:bCs/>
          <w:iCs/>
          <w:u w:val="single"/>
          <w:lang w:val="bs-Latn-BA"/>
        </w:rPr>
      </w:pPr>
      <w:r w:rsidRPr="002F04DF">
        <w:rPr>
          <w:rFonts w:cs="Times New Roman"/>
          <w:b/>
          <w:bCs/>
          <w:iCs/>
          <w:u w:val="single"/>
          <w:lang w:val="bs-Latn-BA"/>
        </w:rPr>
        <w:t>PRILOG 1</w:t>
      </w:r>
    </w:p>
    <w:p w14:paraId="2DA71EEC" w14:textId="77777777" w:rsidR="00145AFA" w:rsidRPr="002F04DF" w:rsidRDefault="00145AFA" w:rsidP="009E03DC">
      <w:pPr>
        <w:pStyle w:val="Standard"/>
        <w:jc w:val="center"/>
        <w:rPr>
          <w:rFonts w:cs="Times New Roman"/>
          <w:b/>
          <w:bCs/>
          <w:iCs/>
          <w:u w:val="single"/>
          <w:lang w:val="bs-Latn-BA"/>
        </w:rPr>
      </w:pPr>
    </w:p>
    <w:p w14:paraId="0D1B147A" w14:textId="77777777" w:rsidR="005107D7" w:rsidRPr="00145AFA" w:rsidRDefault="005107D7" w:rsidP="005107D7">
      <w:pPr>
        <w:jc w:val="center"/>
      </w:pPr>
      <w:r w:rsidRPr="00145AFA">
        <w:rPr>
          <w:b/>
          <w:bCs/>
        </w:rPr>
        <w:t>Upitnik za samoprocjenu integriteta</w:t>
      </w:r>
    </w:p>
    <w:p w14:paraId="62ED324F" w14:textId="77777777" w:rsidR="005107D7" w:rsidRPr="00145AFA" w:rsidRDefault="005107D7" w:rsidP="005107D7">
      <w:pPr>
        <w:jc w:val="center"/>
        <w:rPr>
          <w:b/>
          <w:bCs/>
        </w:rPr>
      </w:pPr>
      <w:r w:rsidRPr="00145AFA">
        <w:rPr>
          <w:b/>
          <w:bCs/>
        </w:rPr>
        <w:t xml:space="preserve">Ministarstva unutrašnjih poslova Unsko-sanskog kantona </w:t>
      </w:r>
    </w:p>
    <w:p w14:paraId="40AFDE0F" w14:textId="77777777" w:rsidR="005107D7" w:rsidRDefault="005107D7" w:rsidP="005107D7">
      <w:pPr>
        <w:rPr>
          <w:sz w:val="40"/>
          <w:szCs w:val="40"/>
        </w:rPr>
      </w:pPr>
    </w:p>
    <w:p w14:paraId="35E6CBBA" w14:textId="77777777" w:rsidR="005107D7" w:rsidRPr="006A3EA3" w:rsidRDefault="005107D7" w:rsidP="005107D7">
      <w:pPr>
        <w:ind w:firstLine="708"/>
        <w:jc w:val="both"/>
      </w:pPr>
      <w:r w:rsidRPr="006A3EA3">
        <w:t xml:space="preserve">Ministarstvo unutrašnjih poslova Unsko-sanskog kantona donijelo je Odluku o izradi plana integriteta i imenovanju članova radne grupe za izradu plana integriteta. </w:t>
      </w:r>
    </w:p>
    <w:p w14:paraId="72227615" w14:textId="77777777" w:rsidR="005107D7" w:rsidRPr="006A3EA3" w:rsidRDefault="005107D7" w:rsidP="005107D7">
      <w:pPr>
        <w:jc w:val="both"/>
      </w:pPr>
      <w:r w:rsidRPr="006A3EA3">
        <w:tab/>
        <w:t xml:space="preserve">Plan integriteta je interni antikorupcioni dokument nastao kao rezultat samoprocjene izloženosti institucije rizicima za nastajanje korupcije, koruptivnog dejstva kao i drugih oblika nepravilnosti, te neetičkog i neprofesionalnog ponašanja kojim se predviđaju mjere i aktivnosti pravne i praktične prirode u cilju prevencije i otklanjanja nepravilnosti uzrokovanih svim pojavnim oblicima korupcije i neetičkog ponašanja. </w:t>
      </w:r>
    </w:p>
    <w:p w14:paraId="2F1909D4" w14:textId="77777777" w:rsidR="005107D7" w:rsidRDefault="005107D7" w:rsidP="005107D7">
      <w:pPr>
        <w:ind w:firstLine="708"/>
        <w:jc w:val="both"/>
      </w:pPr>
      <w:r w:rsidRPr="006A3EA3">
        <w:rPr>
          <w:iCs/>
          <w:lang w:val="hr-HR"/>
        </w:rPr>
        <w:t xml:space="preserve">Važna karakteristika izrade plana integriteta je uključivanje uposlenih u instituciji u njegovu izradu. </w:t>
      </w:r>
      <w:r w:rsidRPr="006A3EA3">
        <w:t>Kako bismo na što sveobuhvatniji način prikupili informacije i podatke koji su radnoj grupi potrebni za izradu plana integriteta</w:t>
      </w:r>
      <w:r>
        <w:t xml:space="preserve">. </w:t>
      </w:r>
      <w:r w:rsidRPr="006A3EA3">
        <w:t xml:space="preserve"> </w:t>
      </w:r>
      <w:r>
        <w:t xml:space="preserve"> </w:t>
      </w:r>
    </w:p>
    <w:p w14:paraId="6E9AC9C7" w14:textId="77777777" w:rsidR="005107D7" w:rsidRDefault="005107D7" w:rsidP="005107D7">
      <w:pPr>
        <w:ind w:firstLine="708"/>
        <w:jc w:val="both"/>
      </w:pPr>
    </w:p>
    <w:p w14:paraId="433BC73C" w14:textId="2F49F44A" w:rsidR="005107D7" w:rsidRPr="002958DD" w:rsidRDefault="005107D7" w:rsidP="005107D7">
      <w:pPr>
        <w:ind w:firstLine="708"/>
        <w:jc w:val="both"/>
      </w:pPr>
      <w:r w:rsidRPr="002958DD">
        <w:rPr>
          <w:rFonts w:eastAsia="PMingLiU"/>
          <w:iCs/>
        </w:rPr>
        <w:t xml:space="preserve">Upitnik se sastoji od 30 pitanja sa više ponuđenih odgovora. Potrebno je oko 20-ak minuta za davanje odgovora na sva postavljena pitanja. </w:t>
      </w:r>
      <w:r w:rsidRPr="00FA06EC">
        <w:rPr>
          <w:rFonts w:eastAsia="PMingLiU"/>
          <w:iCs/>
          <w:u w:val="single"/>
        </w:rPr>
        <w:t>Upitnik popunjavate stavljanj</w:t>
      </w:r>
      <w:r w:rsidR="002E708F">
        <w:rPr>
          <w:rFonts w:eastAsia="PMingLiU"/>
          <w:iCs/>
          <w:u w:val="single"/>
        </w:rPr>
        <w:t>em znaka „X</w:t>
      </w:r>
      <w:proofErr w:type="gramStart"/>
      <w:r w:rsidR="002E708F">
        <w:rPr>
          <w:rFonts w:eastAsia="PMingLiU"/>
          <w:iCs/>
          <w:u w:val="single"/>
        </w:rPr>
        <w:t>“ pored</w:t>
      </w:r>
      <w:proofErr w:type="gramEnd"/>
      <w:r w:rsidR="002E708F">
        <w:rPr>
          <w:rFonts w:eastAsia="PMingLiU"/>
          <w:iCs/>
          <w:u w:val="single"/>
        </w:rPr>
        <w:t xml:space="preserve"> jednog od</w:t>
      </w:r>
      <w:r w:rsidRPr="00FA06EC">
        <w:rPr>
          <w:rFonts w:eastAsia="PMingLiU"/>
          <w:iCs/>
          <w:u w:val="single"/>
        </w:rPr>
        <w:t xml:space="preserve"> ponuđenih odgovora koje smatrate tačnim</w:t>
      </w:r>
      <w:r w:rsidRPr="002958DD">
        <w:rPr>
          <w:rFonts w:eastAsia="PMingLiU"/>
          <w:iCs/>
          <w:u w:val="single"/>
        </w:rPr>
        <w:t>.</w:t>
      </w:r>
      <w:r w:rsidRPr="002958DD">
        <w:rPr>
          <w:rFonts w:eastAsia="PMingLiU"/>
          <w:iCs/>
        </w:rPr>
        <w:t xml:space="preserve"> Upitnik je anoniman i odgovori koje date ni na koji način neće biti povezani sa Vama lično, sa radnim mjestom ili poslovima koje obavljate.</w:t>
      </w:r>
    </w:p>
    <w:p w14:paraId="67573105" w14:textId="77777777" w:rsidR="005107D7" w:rsidRDefault="005107D7" w:rsidP="005107D7">
      <w:pPr>
        <w:rPr>
          <w:sz w:val="40"/>
          <w:szCs w:val="40"/>
        </w:rPr>
      </w:pPr>
    </w:p>
    <w:p w14:paraId="1700800F" w14:textId="77777777" w:rsidR="005107D7" w:rsidRPr="0049554A" w:rsidRDefault="005107D7" w:rsidP="005107D7">
      <w:pPr>
        <w:jc w:val="both"/>
        <w:rPr>
          <w:b/>
        </w:rPr>
      </w:pPr>
      <w:r w:rsidRPr="0049554A">
        <w:rPr>
          <w:b/>
        </w:rPr>
        <w:t xml:space="preserve">1. Da li obavljate aktivnosti koje su, po Vašem mišljenju, podložne nepravilnostima, korupciji i koruptivnom dejstvu? </w:t>
      </w:r>
    </w:p>
    <w:p w14:paraId="093D80DE" w14:textId="77777777" w:rsidR="005107D7" w:rsidRPr="0049554A" w:rsidRDefault="005107D7" w:rsidP="005107D7">
      <w:pPr>
        <w:jc w:val="both"/>
      </w:pPr>
      <w:r w:rsidRPr="0049554A">
        <w:t>1. Da</w:t>
      </w:r>
    </w:p>
    <w:p w14:paraId="178567B8" w14:textId="77777777" w:rsidR="005107D7" w:rsidRPr="0049554A" w:rsidRDefault="005107D7" w:rsidP="005107D7">
      <w:pPr>
        <w:jc w:val="both"/>
      </w:pPr>
      <w:r w:rsidRPr="0049554A">
        <w:t>2. Ne</w:t>
      </w:r>
    </w:p>
    <w:p w14:paraId="73E8B19E" w14:textId="77777777" w:rsidR="005107D7" w:rsidRPr="0049554A" w:rsidRDefault="005107D7" w:rsidP="005107D7">
      <w:pPr>
        <w:jc w:val="both"/>
        <w:rPr>
          <w:b/>
        </w:rPr>
      </w:pPr>
    </w:p>
    <w:p w14:paraId="40F2E7F2" w14:textId="77777777" w:rsidR="005107D7" w:rsidRPr="0049554A" w:rsidRDefault="005107D7" w:rsidP="005107D7">
      <w:pPr>
        <w:jc w:val="both"/>
        <w:rPr>
          <w:b/>
        </w:rPr>
      </w:pPr>
      <w:r>
        <w:rPr>
          <w:b/>
        </w:rPr>
        <w:t>2</w:t>
      </w:r>
      <w:r w:rsidRPr="0049554A">
        <w:rPr>
          <w:b/>
        </w:rPr>
        <w:t>. Prilikom obavljanja svakodnevnih poslova i zadataka, da li dobivate posebne upute i smjernice od strane Vašeg nadređenog za izvršavanje ovih aktivnosti, pored eventualno uobičajenih poslovnih konsultacija?</w:t>
      </w:r>
    </w:p>
    <w:p w14:paraId="41B8F7F8" w14:textId="77777777" w:rsidR="005107D7" w:rsidRPr="0049554A" w:rsidRDefault="005107D7" w:rsidP="005107D7">
      <w:pPr>
        <w:jc w:val="both"/>
      </w:pPr>
      <w:r w:rsidRPr="0049554A">
        <w:t>1. Da</w:t>
      </w:r>
    </w:p>
    <w:p w14:paraId="700DC2C0" w14:textId="77777777" w:rsidR="005107D7" w:rsidRPr="0049554A" w:rsidRDefault="005107D7" w:rsidP="005107D7">
      <w:pPr>
        <w:jc w:val="both"/>
      </w:pPr>
      <w:r w:rsidRPr="0049554A">
        <w:t>2. Ne</w:t>
      </w:r>
    </w:p>
    <w:p w14:paraId="5AF541E6" w14:textId="77777777" w:rsidR="005107D7" w:rsidRPr="0049554A" w:rsidRDefault="005107D7" w:rsidP="005107D7">
      <w:pPr>
        <w:jc w:val="both"/>
        <w:rPr>
          <w:b/>
        </w:rPr>
      </w:pPr>
    </w:p>
    <w:p w14:paraId="0DEE0207" w14:textId="77777777" w:rsidR="005107D7" w:rsidRPr="0049554A" w:rsidRDefault="005107D7" w:rsidP="005107D7">
      <w:pPr>
        <w:jc w:val="both"/>
        <w:rPr>
          <w:b/>
        </w:rPr>
      </w:pPr>
      <w:r>
        <w:rPr>
          <w:b/>
        </w:rPr>
        <w:t>3</w:t>
      </w:r>
      <w:r w:rsidRPr="0049554A">
        <w:rPr>
          <w:b/>
        </w:rPr>
        <w:t>. Da li izvršavate ove aktivnosti u saradnji sa bliskim saradnicima?</w:t>
      </w:r>
    </w:p>
    <w:p w14:paraId="7ED0887A" w14:textId="77777777" w:rsidR="005107D7" w:rsidRPr="0049554A" w:rsidRDefault="005107D7" w:rsidP="005107D7">
      <w:pPr>
        <w:jc w:val="both"/>
      </w:pPr>
      <w:r w:rsidRPr="0049554A">
        <w:t>1. Da</w:t>
      </w:r>
    </w:p>
    <w:p w14:paraId="2110AA88" w14:textId="77777777" w:rsidR="005107D7" w:rsidRPr="0049554A" w:rsidRDefault="005107D7" w:rsidP="005107D7">
      <w:pPr>
        <w:jc w:val="both"/>
      </w:pPr>
      <w:r w:rsidRPr="0049554A">
        <w:t>2. Ne</w:t>
      </w:r>
    </w:p>
    <w:p w14:paraId="176AE0C6" w14:textId="77777777" w:rsidR="005107D7" w:rsidRPr="0049554A" w:rsidRDefault="005107D7" w:rsidP="005107D7">
      <w:pPr>
        <w:jc w:val="both"/>
        <w:rPr>
          <w:b/>
        </w:rPr>
      </w:pPr>
    </w:p>
    <w:p w14:paraId="7A3DDCB3" w14:textId="77777777" w:rsidR="005107D7" w:rsidRPr="0049554A" w:rsidRDefault="005107D7" w:rsidP="005107D7">
      <w:pPr>
        <w:jc w:val="both"/>
        <w:rPr>
          <w:b/>
        </w:rPr>
      </w:pPr>
      <w:r>
        <w:rPr>
          <w:b/>
        </w:rPr>
        <w:t>4</w:t>
      </w:r>
      <w:r w:rsidRPr="0049554A">
        <w:rPr>
          <w:b/>
        </w:rPr>
        <w:t>. U Vašoj odsutnosti, da li vas mijenja saradnik koji posjeduje jednake/slične kvalifikacije za obavljanje tzv. „</w:t>
      </w:r>
      <w:proofErr w:type="gramStart"/>
      <w:r w:rsidRPr="0049554A">
        <w:rPr>
          <w:b/>
        </w:rPr>
        <w:t>rizičih</w:t>
      </w:r>
      <w:proofErr w:type="gramEnd"/>
      <w:r w:rsidRPr="0049554A">
        <w:rPr>
          <w:b/>
        </w:rPr>
        <w:t xml:space="preserve"> aktivnosti“? </w:t>
      </w:r>
    </w:p>
    <w:p w14:paraId="3248B7E3" w14:textId="77777777" w:rsidR="005107D7" w:rsidRPr="0049554A" w:rsidRDefault="005107D7" w:rsidP="005107D7">
      <w:pPr>
        <w:jc w:val="both"/>
      </w:pPr>
      <w:r w:rsidRPr="0049554A">
        <w:t>1. Da</w:t>
      </w:r>
    </w:p>
    <w:p w14:paraId="2AC358DB" w14:textId="77777777" w:rsidR="005107D7" w:rsidRPr="0049554A" w:rsidRDefault="005107D7" w:rsidP="005107D7">
      <w:pPr>
        <w:jc w:val="both"/>
      </w:pPr>
      <w:r w:rsidRPr="0049554A">
        <w:t>2. Ne</w:t>
      </w:r>
    </w:p>
    <w:p w14:paraId="233497C9" w14:textId="77777777" w:rsidR="005107D7" w:rsidRPr="0049554A" w:rsidRDefault="005107D7" w:rsidP="005107D7">
      <w:pPr>
        <w:jc w:val="both"/>
        <w:rPr>
          <w:b/>
        </w:rPr>
      </w:pPr>
    </w:p>
    <w:p w14:paraId="33AFC5C6" w14:textId="77777777" w:rsidR="005107D7" w:rsidRPr="0049554A" w:rsidRDefault="005107D7" w:rsidP="005107D7">
      <w:pPr>
        <w:jc w:val="both"/>
        <w:rPr>
          <w:b/>
        </w:rPr>
      </w:pPr>
      <w:r>
        <w:rPr>
          <w:b/>
        </w:rPr>
        <w:t>5</w:t>
      </w:r>
      <w:r w:rsidRPr="0049554A">
        <w:rPr>
          <w:b/>
        </w:rPr>
        <w:t>. Da li Vam je poznat opis Vašeg radnog mjesta?</w:t>
      </w:r>
    </w:p>
    <w:p w14:paraId="794308E7" w14:textId="77777777" w:rsidR="005107D7" w:rsidRPr="0049554A" w:rsidRDefault="005107D7" w:rsidP="005107D7">
      <w:pPr>
        <w:jc w:val="both"/>
      </w:pPr>
      <w:r w:rsidRPr="0049554A">
        <w:t>1. Da</w:t>
      </w:r>
    </w:p>
    <w:p w14:paraId="1BB98D2B" w14:textId="77777777" w:rsidR="005107D7" w:rsidRDefault="005107D7" w:rsidP="005107D7">
      <w:pPr>
        <w:jc w:val="both"/>
      </w:pPr>
      <w:r w:rsidRPr="0049554A">
        <w:lastRenderedPageBreak/>
        <w:t>2. Ne</w:t>
      </w:r>
    </w:p>
    <w:p w14:paraId="386958DA" w14:textId="77777777" w:rsidR="005107D7" w:rsidRPr="0049554A" w:rsidRDefault="005107D7" w:rsidP="005107D7">
      <w:pPr>
        <w:jc w:val="both"/>
      </w:pPr>
    </w:p>
    <w:p w14:paraId="3C827FCF" w14:textId="77777777" w:rsidR="005107D7" w:rsidRPr="005B3F84" w:rsidRDefault="005107D7" w:rsidP="005107D7">
      <w:pPr>
        <w:jc w:val="both"/>
        <w:rPr>
          <w:b/>
        </w:rPr>
      </w:pPr>
      <w:r>
        <w:rPr>
          <w:b/>
        </w:rPr>
        <w:t xml:space="preserve">6. </w:t>
      </w:r>
      <w:r w:rsidRPr="005B3F84">
        <w:rPr>
          <w:b/>
        </w:rPr>
        <w:t>Smatrate li da, u praksi, imate veća ovlaštenja od onih koja su vam formalno</w:t>
      </w:r>
      <w:r w:rsidRPr="005B3F84">
        <w:rPr>
          <w:b/>
          <w:i/>
        </w:rPr>
        <w:t xml:space="preserve"> </w:t>
      </w:r>
      <w:r w:rsidRPr="005B3F84">
        <w:rPr>
          <w:b/>
        </w:rPr>
        <w:t xml:space="preserve">dodijeljena, odnosno sadržana u opisu Vašeg radnog mjesta, odnosno da li u ovom pogledu postoji </w:t>
      </w:r>
      <w:r>
        <w:rPr>
          <w:b/>
        </w:rPr>
        <w:t xml:space="preserve">tzv. </w:t>
      </w:r>
      <w:r w:rsidRPr="005B3F84">
        <w:rPr>
          <w:b/>
        </w:rPr>
        <w:t>„</w:t>
      </w:r>
      <w:proofErr w:type="gramStart"/>
      <w:r w:rsidRPr="005B3F84">
        <w:rPr>
          <w:b/>
        </w:rPr>
        <w:t>siva</w:t>
      </w:r>
      <w:proofErr w:type="gramEnd"/>
      <w:r w:rsidRPr="005B3F84">
        <w:rPr>
          <w:b/>
        </w:rPr>
        <w:t xml:space="preserve"> zona“?</w:t>
      </w:r>
    </w:p>
    <w:p w14:paraId="756DEF27" w14:textId="77777777" w:rsidR="005107D7" w:rsidRDefault="005107D7" w:rsidP="005107D7">
      <w:pPr>
        <w:jc w:val="both"/>
      </w:pPr>
      <w:r>
        <w:t>1. Da</w:t>
      </w:r>
    </w:p>
    <w:p w14:paraId="157CABE6" w14:textId="77777777" w:rsidR="005107D7" w:rsidRDefault="005107D7" w:rsidP="005107D7">
      <w:pPr>
        <w:jc w:val="both"/>
      </w:pPr>
      <w:r>
        <w:t xml:space="preserve">2. Ne </w:t>
      </w:r>
    </w:p>
    <w:p w14:paraId="6ADB4C6D" w14:textId="77777777" w:rsidR="005107D7" w:rsidRDefault="005107D7" w:rsidP="005107D7">
      <w:pPr>
        <w:jc w:val="both"/>
      </w:pPr>
    </w:p>
    <w:p w14:paraId="7A0FE270" w14:textId="77777777" w:rsidR="005107D7" w:rsidRPr="005B3F84" w:rsidRDefault="005107D7" w:rsidP="005107D7">
      <w:pPr>
        <w:jc w:val="both"/>
        <w:rPr>
          <w:b/>
        </w:rPr>
      </w:pPr>
      <w:r>
        <w:rPr>
          <w:b/>
        </w:rPr>
        <w:t>7</w:t>
      </w:r>
      <w:r w:rsidRPr="00BB37C8">
        <w:rPr>
          <w:b/>
        </w:rPr>
        <w:t>.</w:t>
      </w:r>
      <w:r>
        <w:t xml:space="preserve"> </w:t>
      </w:r>
      <w:r w:rsidRPr="005B3F84">
        <w:rPr>
          <w:b/>
        </w:rPr>
        <w:t>Ukoliko je odgovor na prethodno pitanje „Da</w:t>
      </w:r>
      <w:proofErr w:type="gramStart"/>
      <w:r w:rsidRPr="005B3F84">
        <w:rPr>
          <w:b/>
        </w:rPr>
        <w:t>“ da</w:t>
      </w:r>
      <w:proofErr w:type="gramEnd"/>
      <w:r w:rsidRPr="005B3F84">
        <w:rPr>
          <w:b/>
        </w:rPr>
        <w:t xml:space="preserve"> li se konsultujete sa Vašim nadređenim prije donošenja odluka koje spadaju u oblast „sive zone“?</w:t>
      </w:r>
    </w:p>
    <w:p w14:paraId="4E6ED1CE" w14:textId="77777777" w:rsidR="005107D7" w:rsidRDefault="005107D7" w:rsidP="005107D7">
      <w:pPr>
        <w:jc w:val="both"/>
      </w:pPr>
      <w:r>
        <w:t>1. Da</w:t>
      </w:r>
    </w:p>
    <w:p w14:paraId="0C73B411" w14:textId="77777777" w:rsidR="005107D7" w:rsidRDefault="005107D7" w:rsidP="005107D7">
      <w:pPr>
        <w:jc w:val="both"/>
      </w:pPr>
      <w:r>
        <w:t>2. Ne</w:t>
      </w:r>
    </w:p>
    <w:p w14:paraId="4DCF96B0" w14:textId="77777777" w:rsidR="005107D7" w:rsidRDefault="005107D7" w:rsidP="005107D7">
      <w:pPr>
        <w:jc w:val="both"/>
      </w:pPr>
    </w:p>
    <w:p w14:paraId="2FD4C5B7" w14:textId="77777777" w:rsidR="005107D7" w:rsidRPr="005B3F84" w:rsidRDefault="005107D7" w:rsidP="005107D7">
      <w:pPr>
        <w:jc w:val="both"/>
        <w:rPr>
          <w:b/>
        </w:rPr>
      </w:pPr>
      <w:r>
        <w:rPr>
          <w:b/>
        </w:rPr>
        <w:t>8</w:t>
      </w:r>
      <w:r w:rsidRPr="00BB37C8">
        <w:rPr>
          <w:b/>
        </w:rPr>
        <w:t>.</w:t>
      </w:r>
      <w:r>
        <w:t xml:space="preserve"> </w:t>
      </w:r>
      <w:r w:rsidRPr="005B3F84">
        <w:rPr>
          <w:b/>
        </w:rPr>
        <w:t xml:space="preserve">Da li odgovarate </w:t>
      </w:r>
      <w:r>
        <w:rPr>
          <w:b/>
        </w:rPr>
        <w:t>V</w:t>
      </w:r>
      <w:r w:rsidRPr="005B3F84">
        <w:rPr>
          <w:b/>
        </w:rPr>
        <w:t>ašem na</w:t>
      </w:r>
      <w:r>
        <w:rPr>
          <w:b/>
        </w:rPr>
        <w:t>d</w:t>
      </w:r>
      <w:r w:rsidRPr="005B3F84">
        <w:rPr>
          <w:b/>
        </w:rPr>
        <w:t>ređenom nakon donošenja odluka koje spadaju u oblast „sive zone“?</w:t>
      </w:r>
    </w:p>
    <w:p w14:paraId="10B1C6EA" w14:textId="77777777" w:rsidR="005107D7" w:rsidRDefault="005107D7" w:rsidP="005107D7">
      <w:pPr>
        <w:jc w:val="both"/>
      </w:pPr>
      <w:r>
        <w:t>1. Da</w:t>
      </w:r>
    </w:p>
    <w:p w14:paraId="0F28B2C9" w14:textId="77777777" w:rsidR="005107D7" w:rsidRDefault="005107D7" w:rsidP="005107D7">
      <w:pPr>
        <w:jc w:val="both"/>
      </w:pPr>
      <w:r>
        <w:t>2. Ne</w:t>
      </w:r>
    </w:p>
    <w:p w14:paraId="275F9034" w14:textId="77777777" w:rsidR="005107D7" w:rsidRDefault="005107D7" w:rsidP="005107D7">
      <w:pPr>
        <w:jc w:val="both"/>
      </w:pPr>
    </w:p>
    <w:p w14:paraId="182BE3CC" w14:textId="77777777" w:rsidR="005107D7" w:rsidRDefault="005107D7" w:rsidP="005107D7">
      <w:pPr>
        <w:jc w:val="both"/>
      </w:pPr>
    </w:p>
    <w:p w14:paraId="66CED8D5" w14:textId="77777777" w:rsidR="005107D7" w:rsidRPr="005B3F84" w:rsidRDefault="005107D7" w:rsidP="005107D7">
      <w:pPr>
        <w:jc w:val="both"/>
        <w:rPr>
          <w:b/>
        </w:rPr>
      </w:pPr>
      <w:r>
        <w:rPr>
          <w:b/>
        </w:rPr>
        <w:t>9</w:t>
      </w:r>
      <w:r w:rsidRPr="00BB37C8">
        <w:rPr>
          <w:b/>
        </w:rPr>
        <w:t>.</w:t>
      </w:r>
      <w:r>
        <w:t xml:space="preserve"> </w:t>
      </w:r>
      <w:r w:rsidRPr="005B3F84">
        <w:rPr>
          <w:b/>
        </w:rPr>
        <w:t>Da li se održavaju zajedničke poslovne konsultacije (sastanci) sa Vašim nadređenima i bliskim saradnicima?</w:t>
      </w:r>
    </w:p>
    <w:p w14:paraId="28614769" w14:textId="77777777" w:rsidR="005107D7" w:rsidRDefault="005107D7" w:rsidP="005107D7">
      <w:pPr>
        <w:jc w:val="both"/>
      </w:pPr>
      <w:r>
        <w:t>1. Da</w:t>
      </w:r>
    </w:p>
    <w:p w14:paraId="36FD4D6E" w14:textId="77777777" w:rsidR="005107D7" w:rsidRDefault="005107D7" w:rsidP="005107D7">
      <w:pPr>
        <w:jc w:val="both"/>
      </w:pPr>
      <w:r>
        <w:t>2. Ne</w:t>
      </w:r>
    </w:p>
    <w:p w14:paraId="2E9036F9" w14:textId="77777777" w:rsidR="005107D7" w:rsidRDefault="005107D7" w:rsidP="005107D7">
      <w:pPr>
        <w:jc w:val="both"/>
      </w:pPr>
    </w:p>
    <w:p w14:paraId="6D99C945" w14:textId="77777777" w:rsidR="005107D7" w:rsidRPr="005B3F84" w:rsidRDefault="005107D7" w:rsidP="005107D7">
      <w:pPr>
        <w:jc w:val="both"/>
        <w:rPr>
          <w:b/>
        </w:rPr>
      </w:pPr>
      <w:r w:rsidRPr="00BB37C8">
        <w:rPr>
          <w:b/>
        </w:rPr>
        <w:t>1</w:t>
      </w:r>
      <w:r>
        <w:rPr>
          <w:b/>
        </w:rPr>
        <w:t>0</w:t>
      </w:r>
      <w:r w:rsidRPr="00BB37C8">
        <w:rPr>
          <w:b/>
        </w:rPr>
        <w:t>.</w:t>
      </w:r>
      <w:r>
        <w:t xml:space="preserve"> </w:t>
      </w:r>
      <w:r w:rsidRPr="005B3F84">
        <w:rPr>
          <w:b/>
        </w:rPr>
        <w:t>Ukoliko održavate zajedničke poslovne konsultacije (sastanke), navedite njihovu prosječnu učestalost?</w:t>
      </w:r>
    </w:p>
    <w:p w14:paraId="3FCB3B9A" w14:textId="77777777" w:rsidR="005107D7" w:rsidRPr="00AA63AF" w:rsidRDefault="005107D7" w:rsidP="005107D7">
      <w:pPr>
        <w:jc w:val="both"/>
      </w:pPr>
      <w:r>
        <w:t>1.</w:t>
      </w:r>
      <w:r w:rsidRPr="00AA63AF">
        <w:t xml:space="preserve"> </w:t>
      </w:r>
      <w:r>
        <w:t>M</w:t>
      </w:r>
      <w:r w:rsidRPr="00AA63AF">
        <w:t>anje od jednom mjesečno</w:t>
      </w:r>
    </w:p>
    <w:p w14:paraId="72BA4D32" w14:textId="77777777" w:rsidR="005107D7" w:rsidRPr="00AA63AF" w:rsidRDefault="005107D7" w:rsidP="005107D7">
      <w:pPr>
        <w:jc w:val="both"/>
      </w:pPr>
      <w:r>
        <w:t>2.</w:t>
      </w:r>
      <w:r w:rsidRPr="00AA63AF">
        <w:t xml:space="preserve"> </w:t>
      </w:r>
      <w:r>
        <w:t>J</w:t>
      </w:r>
      <w:r w:rsidRPr="00AA63AF">
        <w:t>ednom mjesečno</w:t>
      </w:r>
    </w:p>
    <w:p w14:paraId="70307797" w14:textId="77777777" w:rsidR="005107D7" w:rsidRPr="00D860FD" w:rsidRDefault="005107D7" w:rsidP="005107D7">
      <w:pPr>
        <w:jc w:val="both"/>
      </w:pPr>
      <w:r>
        <w:t>3.</w:t>
      </w:r>
      <w:r w:rsidRPr="00AA63AF">
        <w:t xml:space="preserve"> </w:t>
      </w:r>
      <w:r>
        <w:t>V</w:t>
      </w:r>
      <w:r w:rsidRPr="00AA63AF">
        <w:t>iše od jednom mjesečno</w:t>
      </w:r>
    </w:p>
    <w:p w14:paraId="0E68C296" w14:textId="77777777" w:rsidR="005107D7" w:rsidRDefault="005107D7" w:rsidP="005107D7">
      <w:pPr>
        <w:jc w:val="both"/>
      </w:pPr>
    </w:p>
    <w:p w14:paraId="63FDA92A" w14:textId="77777777" w:rsidR="005107D7" w:rsidRPr="00503E3B" w:rsidRDefault="005107D7" w:rsidP="005107D7">
      <w:pPr>
        <w:jc w:val="both"/>
        <w:rPr>
          <w:b/>
        </w:rPr>
      </w:pPr>
      <w:r w:rsidRPr="00503E3B">
        <w:rPr>
          <w:b/>
        </w:rPr>
        <w:t>1</w:t>
      </w:r>
      <w:r>
        <w:rPr>
          <w:b/>
        </w:rPr>
        <w:t>1</w:t>
      </w:r>
      <w:r w:rsidRPr="00503E3B">
        <w:rPr>
          <w:b/>
        </w:rPr>
        <w:t xml:space="preserve">. Ukoliko održavate zajedničke poslovne konsultacije, navedite koliko često razgovarate na temu jačanja ličnog i institucionalnog integriteta? </w:t>
      </w:r>
    </w:p>
    <w:p w14:paraId="154FA4B3" w14:textId="77777777" w:rsidR="005107D7" w:rsidRPr="00503E3B" w:rsidRDefault="005107D7" w:rsidP="005107D7">
      <w:pPr>
        <w:jc w:val="both"/>
      </w:pPr>
      <w:r>
        <w:t>1.</w:t>
      </w:r>
      <w:r w:rsidRPr="00503E3B">
        <w:t xml:space="preserve"> </w:t>
      </w:r>
      <w:r>
        <w:t>N</w:t>
      </w:r>
      <w:r w:rsidRPr="00503E3B">
        <w:t xml:space="preserve">ikada </w:t>
      </w:r>
    </w:p>
    <w:p w14:paraId="2B6E24D8" w14:textId="77777777" w:rsidR="005107D7" w:rsidRPr="00503E3B" w:rsidRDefault="005107D7" w:rsidP="005107D7">
      <w:pPr>
        <w:jc w:val="both"/>
      </w:pPr>
      <w:r>
        <w:t>2. M</w:t>
      </w:r>
      <w:r w:rsidRPr="00503E3B">
        <w:t>anje od jednom mjesečno</w:t>
      </w:r>
    </w:p>
    <w:p w14:paraId="3B8846B0" w14:textId="77777777" w:rsidR="005107D7" w:rsidRPr="00503E3B" w:rsidRDefault="005107D7" w:rsidP="005107D7">
      <w:pPr>
        <w:jc w:val="both"/>
      </w:pPr>
      <w:r>
        <w:t>3.</w:t>
      </w:r>
      <w:r w:rsidRPr="00503E3B">
        <w:t xml:space="preserve"> </w:t>
      </w:r>
      <w:r>
        <w:t>J</w:t>
      </w:r>
      <w:r w:rsidRPr="00503E3B">
        <w:t>ednom mjesečno</w:t>
      </w:r>
    </w:p>
    <w:p w14:paraId="760CAE11" w14:textId="77777777" w:rsidR="005107D7" w:rsidRDefault="005107D7" w:rsidP="005107D7">
      <w:pPr>
        <w:jc w:val="both"/>
      </w:pPr>
      <w:r>
        <w:t>4.</w:t>
      </w:r>
      <w:r w:rsidRPr="00503E3B">
        <w:t xml:space="preserve"> </w:t>
      </w:r>
      <w:r>
        <w:t>V</w:t>
      </w:r>
      <w:r w:rsidRPr="00503E3B">
        <w:t>iše od jednom mjesečno</w:t>
      </w:r>
    </w:p>
    <w:p w14:paraId="5F7EC41A" w14:textId="77777777" w:rsidR="005107D7" w:rsidRDefault="005107D7" w:rsidP="005107D7">
      <w:pPr>
        <w:jc w:val="both"/>
      </w:pPr>
    </w:p>
    <w:p w14:paraId="1D35F217" w14:textId="77777777" w:rsidR="005107D7" w:rsidRDefault="005107D7" w:rsidP="005107D7">
      <w:pPr>
        <w:jc w:val="both"/>
        <w:rPr>
          <w:b/>
        </w:rPr>
      </w:pPr>
      <w:r w:rsidRPr="00016C6F">
        <w:rPr>
          <w:b/>
        </w:rPr>
        <w:t>1</w:t>
      </w:r>
      <w:r>
        <w:rPr>
          <w:b/>
        </w:rPr>
        <w:t>2</w:t>
      </w:r>
      <w:r w:rsidRPr="00016C6F">
        <w:rPr>
          <w:b/>
        </w:rPr>
        <w:t>.</w:t>
      </w:r>
      <w:r>
        <w:t xml:space="preserve"> </w:t>
      </w:r>
      <w:r>
        <w:rPr>
          <w:b/>
        </w:rPr>
        <w:t>Da li je Vaš nadređeni</w:t>
      </w:r>
      <w:r w:rsidRPr="00016C6F">
        <w:rPr>
          <w:b/>
        </w:rPr>
        <w:t xml:space="preserve"> brzo i la</w:t>
      </w:r>
      <w:r>
        <w:rPr>
          <w:b/>
        </w:rPr>
        <w:t>h</w:t>
      </w:r>
      <w:r w:rsidRPr="00016C6F">
        <w:rPr>
          <w:b/>
        </w:rPr>
        <w:t>ko dostupan za konsultacije?</w:t>
      </w:r>
    </w:p>
    <w:p w14:paraId="39950B43" w14:textId="77777777" w:rsidR="005107D7" w:rsidRPr="00016C6F" w:rsidRDefault="005107D7" w:rsidP="005107D7">
      <w:pPr>
        <w:jc w:val="both"/>
      </w:pPr>
      <w:r w:rsidRPr="00016C6F">
        <w:t>1. Da</w:t>
      </w:r>
    </w:p>
    <w:p w14:paraId="25DDD7F1" w14:textId="77777777" w:rsidR="005107D7" w:rsidRDefault="005107D7" w:rsidP="005107D7">
      <w:pPr>
        <w:jc w:val="both"/>
      </w:pPr>
      <w:r w:rsidRPr="00016C6F">
        <w:t>2. Ne</w:t>
      </w:r>
    </w:p>
    <w:p w14:paraId="4AB200C8" w14:textId="77777777" w:rsidR="005107D7" w:rsidRDefault="005107D7" w:rsidP="005107D7">
      <w:pPr>
        <w:jc w:val="both"/>
      </w:pPr>
    </w:p>
    <w:p w14:paraId="29D4D665" w14:textId="77777777" w:rsidR="005107D7" w:rsidRPr="007E3484" w:rsidRDefault="005107D7" w:rsidP="005107D7">
      <w:pPr>
        <w:jc w:val="both"/>
        <w:rPr>
          <w:b/>
        </w:rPr>
      </w:pPr>
      <w:r w:rsidRPr="007E3484">
        <w:rPr>
          <w:b/>
        </w:rPr>
        <w:t>1</w:t>
      </w:r>
      <w:r>
        <w:rPr>
          <w:b/>
        </w:rPr>
        <w:t>3</w:t>
      </w:r>
      <w:r w:rsidRPr="007E3484">
        <w:rPr>
          <w:b/>
        </w:rPr>
        <w:t>. Koliko često, u prosjeku, izvještavate Vašeg nadređenog o svom radu?</w:t>
      </w:r>
    </w:p>
    <w:p w14:paraId="65319D15" w14:textId="77777777" w:rsidR="005107D7" w:rsidRPr="007E3484" w:rsidRDefault="005107D7" w:rsidP="005107D7">
      <w:pPr>
        <w:jc w:val="both"/>
      </w:pPr>
      <w:r>
        <w:t>1.</w:t>
      </w:r>
      <w:r w:rsidRPr="007E3484">
        <w:t xml:space="preserve"> </w:t>
      </w:r>
      <w:r>
        <w:t>M</w:t>
      </w:r>
      <w:r w:rsidRPr="007E3484">
        <w:t>anje od jednom mjesečno</w:t>
      </w:r>
    </w:p>
    <w:p w14:paraId="3B6417E7" w14:textId="77777777" w:rsidR="005107D7" w:rsidRPr="007E3484" w:rsidRDefault="005107D7" w:rsidP="005107D7">
      <w:pPr>
        <w:jc w:val="both"/>
      </w:pPr>
      <w:r>
        <w:t>2.</w:t>
      </w:r>
      <w:r w:rsidRPr="007E3484">
        <w:t xml:space="preserve"> </w:t>
      </w:r>
      <w:r>
        <w:t>J</w:t>
      </w:r>
      <w:r w:rsidRPr="007E3484">
        <w:t>ednom mjesečno</w:t>
      </w:r>
    </w:p>
    <w:p w14:paraId="09F5DAA1" w14:textId="77777777" w:rsidR="005107D7" w:rsidRDefault="005107D7" w:rsidP="005107D7">
      <w:pPr>
        <w:jc w:val="both"/>
      </w:pPr>
      <w:r>
        <w:t>3.</w:t>
      </w:r>
      <w:r w:rsidRPr="007E3484">
        <w:t xml:space="preserve"> </w:t>
      </w:r>
      <w:r>
        <w:t>V</w:t>
      </w:r>
      <w:r w:rsidRPr="007E3484">
        <w:t>iše od jednom mjesečno</w:t>
      </w:r>
    </w:p>
    <w:p w14:paraId="37D10092" w14:textId="77777777" w:rsidR="005107D7" w:rsidRDefault="005107D7" w:rsidP="005107D7">
      <w:pPr>
        <w:jc w:val="both"/>
      </w:pPr>
    </w:p>
    <w:p w14:paraId="680FAFB6" w14:textId="77777777" w:rsidR="005107D7" w:rsidRDefault="005107D7" w:rsidP="005107D7">
      <w:pPr>
        <w:jc w:val="both"/>
        <w:rPr>
          <w:b/>
        </w:rPr>
      </w:pPr>
      <w:r w:rsidRPr="00DF3E1B">
        <w:rPr>
          <w:b/>
        </w:rPr>
        <w:t>1</w:t>
      </w:r>
      <w:r>
        <w:rPr>
          <w:b/>
        </w:rPr>
        <w:t>4</w:t>
      </w:r>
      <w:r w:rsidRPr="00DF3E1B">
        <w:rPr>
          <w:b/>
        </w:rPr>
        <w:t xml:space="preserve">. Da li nadređeni ocjenjuje </w:t>
      </w:r>
      <w:r>
        <w:rPr>
          <w:b/>
        </w:rPr>
        <w:t>V</w:t>
      </w:r>
      <w:r w:rsidRPr="00DF3E1B">
        <w:rPr>
          <w:b/>
        </w:rPr>
        <w:t>aš rad (najmanje) jednom godišnje?</w:t>
      </w:r>
    </w:p>
    <w:p w14:paraId="3CD4CEAE" w14:textId="77777777" w:rsidR="005107D7" w:rsidRPr="00DF3E1B" w:rsidRDefault="005107D7" w:rsidP="005107D7">
      <w:pPr>
        <w:jc w:val="both"/>
      </w:pPr>
      <w:r w:rsidRPr="00DF3E1B">
        <w:t>1. Da</w:t>
      </w:r>
    </w:p>
    <w:p w14:paraId="4B09C2D3" w14:textId="77777777" w:rsidR="005107D7" w:rsidRDefault="005107D7" w:rsidP="005107D7">
      <w:pPr>
        <w:jc w:val="both"/>
      </w:pPr>
      <w:r w:rsidRPr="00DF3E1B">
        <w:t>2. Ne</w:t>
      </w:r>
    </w:p>
    <w:p w14:paraId="5083FBC8" w14:textId="77777777" w:rsidR="005107D7" w:rsidRDefault="005107D7" w:rsidP="005107D7">
      <w:pPr>
        <w:jc w:val="both"/>
      </w:pPr>
    </w:p>
    <w:p w14:paraId="3463F264" w14:textId="77777777" w:rsidR="00D650D6" w:rsidRDefault="00D650D6" w:rsidP="005107D7">
      <w:pPr>
        <w:jc w:val="both"/>
      </w:pPr>
    </w:p>
    <w:p w14:paraId="725F0D68" w14:textId="77777777" w:rsidR="005107D7" w:rsidRPr="00166C5E" w:rsidRDefault="005107D7" w:rsidP="005107D7">
      <w:pPr>
        <w:jc w:val="both"/>
        <w:rPr>
          <w:b/>
        </w:rPr>
      </w:pPr>
      <w:r w:rsidRPr="00166C5E">
        <w:rPr>
          <w:b/>
        </w:rPr>
        <w:t>1</w:t>
      </w:r>
      <w:r>
        <w:rPr>
          <w:b/>
        </w:rPr>
        <w:t>5</w:t>
      </w:r>
      <w:r w:rsidRPr="00166C5E">
        <w:rPr>
          <w:b/>
        </w:rPr>
        <w:t>. Da li se u Vašoj instituciji uglavnom ocjenjuje količina obavljenog posla, a ne kvalitet obavljenog posla?</w:t>
      </w:r>
    </w:p>
    <w:p w14:paraId="4392423F" w14:textId="77777777" w:rsidR="005107D7" w:rsidRPr="00166C5E" w:rsidRDefault="005107D7" w:rsidP="005107D7">
      <w:pPr>
        <w:jc w:val="both"/>
      </w:pPr>
      <w:r w:rsidRPr="00166C5E">
        <w:t>1. Da</w:t>
      </w:r>
    </w:p>
    <w:p w14:paraId="5D044147" w14:textId="77777777" w:rsidR="005107D7" w:rsidRDefault="005107D7" w:rsidP="005107D7">
      <w:pPr>
        <w:jc w:val="both"/>
      </w:pPr>
      <w:r>
        <w:t>2. Ne</w:t>
      </w:r>
    </w:p>
    <w:p w14:paraId="07492B32" w14:textId="77777777" w:rsidR="005107D7" w:rsidRDefault="005107D7" w:rsidP="005107D7">
      <w:pPr>
        <w:jc w:val="both"/>
      </w:pPr>
      <w:r>
        <w:t>3. Ne mogu to procijeniti</w:t>
      </w:r>
    </w:p>
    <w:p w14:paraId="1D0ACDF2" w14:textId="77777777" w:rsidR="005107D7" w:rsidRDefault="005107D7" w:rsidP="005107D7">
      <w:pPr>
        <w:jc w:val="both"/>
      </w:pPr>
    </w:p>
    <w:p w14:paraId="428B79E8" w14:textId="77777777" w:rsidR="005107D7" w:rsidRDefault="005107D7" w:rsidP="005107D7">
      <w:pPr>
        <w:jc w:val="both"/>
        <w:rPr>
          <w:b/>
        </w:rPr>
      </w:pPr>
      <w:r>
        <w:rPr>
          <w:b/>
        </w:rPr>
        <w:t>16</w:t>
      </w:r>
      <w:r w:rsidRPr="0030128D">
        <w:rPr>
          <w:b/>
        </w:rPr>
        <w:t xml:space="preserve">. Da li ste ikada na poslu slušali o privatnim problemima </w:t>
      </w:r>
      <w:r>
        <w:rPr>
          <w:b/>
        </w:rPr>
        <w:t xml:space="preserve">svojih </w:t>
      </w:r>
      <w:r w:rsidRPr="0030128D">
        <w:rPr>
          <w:b/>
        </w:rPr>
        <w:t>s</w:t>
      </w:r>
      <w:r>
        <w:rPr>
          <w:b/>
        </w:rPr>
        <w:t>a</w:t>
      </w:r>
      <w:r w:rsidRPr="0030128D">
        <w:rPr>
          <w:b/>
        </w:rPr>
        <w:t>radnika (</w:t>
      </w:r>
      <w:r>
        <w:rPr>
          <w:b/>
        </w:rPr>
        <w:t xml:space="preserve">npr. o </w:t>
      </w:r>
      <w:r w:rsidRPr="0030128D">
        <w:rPr>
          <w:b/>
        </w:rPr>
        <w:t>finan</w:t>
      </w:r>
      <w:r>
        <w:rPr>
          <w:b/>
        </w:rPr>
        <w:t>s</w:t>
      </w:r>
      <w:r w:rsidRPr="0030128D">
        <w:rPr>
          <w:b/>
        </w:rPr>
        <w:t xml:space="preserve">ijskim problemima, </w:t>
      </w:r>
      <w:r>
        <w:rPr>
          <w:b/>
        </w:rPr>
        <w:t xml:space="preserve">bračnim problemima, </w:t>
      </w:r>
      <w:r w:rsidRPr="0030128D">
        <w:rPr>
          <w:b/>
        </w:rPr>
        <w:t>problemim</w:t>
      </w:r>
      <w:r>
        <w:rPr>
          <w:b/>
        </w:rPr>
        <w:t>a u međuljudskim odnosima i sl.</w:t>
      </w:r>
      <w:r w:rsidRPr="0030128D">
        <w:rPr>
          <w:b/>
        </w:rPr>
        <w:t>)?</w:t>
      </w:r>
    </w:p>
    <w:p w14:paraId="7BD08D92" w14:textId="77777777" w:rsidR="005107D7" w:rsidRPr="0030128D" w:rsidRDefault="005107D7" w:rsidP="005107D7">
      <w:pPr>
        <w:jc w:val="both"/>
      </w:pPr>
      <w:r w:rsidRPr="0030128D">
        <w:t>1. Da</w:t>
      </w:r>
    </w:p>
    <w:p w14:paraId="0AD42782" w14:textId="77777777" w:rsidR="005107D7" w:rsidRDefault="005107D7" w:rsidP="005107D7">
      <w:pPr>
        <w:jc w:val="both"/>
      </w:pPr>
      <w:r w:rsidRPr="0030128D">
        <w:t>2. Ne</w:t>
      </w:r>
    </w:p>
    <w:p w14:paraId="07FC574F" w14:textId="77777777" w:rsidR="005107D7" w:rsidRDefault="005107D7" w:rsidP="005107D7">
      <w:pPr>
        <w:jc w:val="both"/>
      </w:pPr>
      <w:r>
        <w:t>3. Ponekad</w:t>
      </w:r>
    </w:p>
    <w:p w14:paraId="76AE2433" w14:textId="77777777" w:rsidR="005107D7" w:rsidRDefault="005107D7" w:rsidP="005107D7">
      <w:pPr>
        <w:jc w:val="both"/>
      </w:pPr>
    </w:p>
    <w:p w14:paraId="11AFA2B4" w14:textId="77777777" w:rsidR="005107D7" w:rsidRDefault="005107D7" w:rsidP="005107D7">
      <w:pPr>
        <w:jc w:val="both"/>
        <w:rPr>
          <w:b/>
        </w:rPr>
      </w:pPr>
      <w:r>
        <w:rPr>
          <w:b/>
        </w:rPr>
        <w:t>17</w:t>
      </w:r>
      <w:r w:rsidRPr="0030128D">
        <w:rPr>
          <w:b/>
        </w:rPr>
        <w:t xml:space="preserve">. Da li ste </w:t>
      </w:r>
      <w:r>
        <w:rPr>
          <w:b/>
        </w:rPr>
        <w:t xml:space="preserve">ikada bili suočeni sa pitanjima/poslovima </w:t>
      </w:r>
      <w:r w:rsidRPr="0030128D">
        <w:rPr>
          <w:b/>
        </w:rPr>
        <w:t xml:space="preserve">u kojima bi </w:t>
      </w:r>
      <w:r>
        <w:rPr>
          <w:b/>
        </w:rPr>
        <w:t>V</w:t>
      </w:r>
      <w:r w:rsidRPr="0030128D">
        <w:rPr>
          <w:b/>
        </w:rPr>
        <w:t xml:space="preserve">aše profesionalne odluke mogle ostaviti posljedice po </w:t>
      </w:r>
      <w:r>
        <w:rPr>
          <w:b/>
        </w:rPr>
        <w:t>V</w:t>
      </w:r>
      <w:r w:rsidRPr="0030128D">
        <w:rPr>
          <w:b/>
        </w:rPr>
        <w:t>aš privatni život?</w:t>
      </w:r>
    </w:p>
    <w:p w14:paraId="1A0195B4" w14:textId="77777777" w:rsidR="005107D7" w:rsidRPr="0030128D" w:rsidRDefault="005107D7" w:rsidP="005107D7">
      <w:pPr>
        <w:jc w:val="both"/>
      </w:pPr>
      <w:r w:rsidRPr="0030128D">
        <w:t>1. Da</w:t>
      </w:r>
    </w:p>
    <w:p w14:paraId="49D8EAB7" w14:textId="77777777" w:rsidR="005107D7" w:rsidRDefault="005107D7" w:rsidP="005107D7">
      <w:pPr>
        <w:jc w:val="both"/>
      </w:pPr>
      <w:r w:rsidRPr="0030128D">
        <w:t>2. Ne</w:t>
      </w:r>
    </w:p>
    <w:p w14:paraId="21B13D88" w14:textId="77777777" w:rsidR="005107D7" w:rsidRDefault="005107D7" w:rsidP="005107D7">
      <w:pPr>
        <w:jc w:val="both"/>
      </w:pPr>
    </w:p>
    <w:p w14:paraId="27925616" w14:textId="77777777" w:rsidR="005107D7" w:rsidRDefault="005107D7" w:rsidP="005107D7">
      <w:pPr>
        <w:jc w:val="both"/>
        <w:rPr>
          <w:b/>
        </w:rPr>
      </w:pPr>
      <w:r>
        <w:rPr>
          <w:b/>
        </w:rPr>
        <w:t>18</w:t>
      </w:r>
      <w:r w:rsidRPr="0030128D">
        <w:rPr>
          <w:b/>
        </w:rPr>
        <w:t xml:space="preserve">. Ukoliko je odgovor </w:t>
      </w:r>
      <w:proofErr w:type="gramStart"/>
      <w:r>
        <w:rPr>
          <w:b/>
        </w:rPr>
        <w:t>na</w:t>
      </w:r>
      <w:proofErr w:type="gramEnd"/>
      <w:r>
        <w:rPr>
          <w:b/>
        </w:rPr>
        <w:t xml:space="preserve"> prethodno pitanje „</w:t>
      </w:r>
      <w:r w:rsidRPr="0030128D">
        <w:rPr>
          <w:b/>
        </w:rPr>
        <w:t>D</w:t>
      </w:r>
      <w:r>
        <w:rPr>
          <w:b/>
        </w:rPr>
        <w:t>a“</w:t>
      </w:r>
      <w:r w:rsidRPr="0030128D">
        <w:rPr>
          <w:b/>
        </w:rPr>
        <w:t>, da li ste to pitanje</w:t>
      </w:r>
      <w:r>
        <w:rPr>
          <w:b/>
        </w:rPr>
        <w:t>/posao</w:t>
      </w:r>
      <w:r w:rsidRPr="0030128D">
        <w:rPr>
          <w:b/>
        </w:rPr>
        <w:t xml:space="preserve"> predali nekom drugom na rješavanje, </w:t>
      </w:r>
      <w:r>
        <w:rPr>
          <w:b/>
        </w:rPr>
        <w:t xml:space="preserve">da li ste tražili svoje izuzeće prilikom donošenja odluka ili ste </w:t>
      </w:r>
      <w:r w:rsidRPr="0030128D">
        <w:rPr>
          <w:b/>
        </w:rPr>
        <w:t>uključili s</w:t>
      </w:r>
      <w:r>
        <w:rPr>
          <w:b/>
        </w:rPr>
        <w:t>a</w:t>
      </w:r>
      <w:r w:rsidRPr="0030128D">
        <w:rPr>
          <w:b/>
        </w:rPr>
        <w:t>radnika ili nadređenog pri donošenju odluke?</w:t>
      </w:r>
    </w:p>
    <w:p w14:paraId="33FD4F01" w14:textId="77777777" w:rsidR="005107D7" w:rsidRPr="00702D34" w:rsidRDefault="005107D7" w:rsidP="005107D7">
      <w:pPr>
        <w:jc w:val="both"/>
      </w:pPr>
      <w:r w:rsidRPr="00702D34">
        <w:t>1. Da</w:t>
      </w:r>
    </w:p>
    <w:p w14:paraId="17CC9802" w14:textId="77777777" w:rsidR="005107D7" w:rsidRPr="00702D34" w:rsidRDefault="005107D7" w:rsidP="005107D7">
      <w:pPr>
        <w:jc w:val="both"/>
      </w:pPr>
      <w:r w:rsidRPr="00702D34">
        <w:t>2. Ne</w:t>
      </w:r>
    </w:p>
    <w:p w14:paraId="1EF03283" w14:textId="77777777" w:rsidR="005107D7" w:rsidRDefault="005107D7" w:rsidP="005107D7">
      <w:pPr>
        <w:jc w:val="both"/>
      </w:pPr>
      <w:r w:rsidRPr="00702D34">
        <w:t>3. Nisam znao kako bih postupio/la u navedenoj situaciji</w:t>
      </w:r>
    </w:p>
    <w:p w14:paraId="7FCE7E63" w14:textId="77777777" w:rsidR="005107D7" w:rsidRDefault="005107D7" w:rsidP="005107D7">
      <w:pPr>
        <w:jc w:val="both"/>
      </w:pPr>
    </w:p>
    <w:p w14:paraId="2FD3A203" w14:textId="77777777" w:rsidR="005107D7" w:rsidRPr="00702D34" w:rsidRDefault="005107D7" w:rsidP="005107D7">
      <w:pPr>
        <w:jc w:val="both"/>
        <w:rPr>
          <w:b/>
        </w:rPr>
      </w:pPr>
      <w:r>
        <w:rPr>
          <w:b/>
        </w:rPr>
        <w:t>19</w:t>
      </w:r>
      <w:r w:rsidRPr="005C34FC">
        <w:rPr>
          <w:b/>
        </w:rPr>
        <w:t>.</w:t>
      </w:r>
      <w:r>
        <w:t xml:space="preserve"> </w:t>
      </w:r>
      <w:r>
        <w:rPr>
          <w:b/>
        </w:rPr>
        <w:t>Kontaktirate li</w:t>
      </w:r>
      <w:r w:rsidRPr="00702D34">
        <w:rPr>
          <w:b/>
        </w:rPr>
        <w:t xml:space="preserve"> sa osobama izvan Vaše institucije u okviru </w:t>
      </w:r>
      <w:r>
        <w:rPr>
          <w:b/>
        </w:rPr>
        <w:t xml:space="preserve">obavljanja </w:t>
      </w:r>
      <w:r w:rsidRPr="00702D34">
        <w:rPr>
          <w:b/>
        </w:rPr>
        <w:t xml:space="preserve">Vaših redovnih poslovnih aktivnosti? </w:t>
      </w:r>
    </w:p>
    <w:p w14:paraId="64FB2547" w14:textId="77777777" w:rsidR="005107D7" w:rsidRDefault="005107D7" w:rsidP="005107D7">
      <w:pPr>
        <w:jc w:val="both"/>
      </w:pPr>
      <w:r>
        <w:t>1.Da</w:t>
      </w:r>
    </w:p>
    <w:p w14:paraId="11D20CFB" w14:textId="77777777" w:rsidR="005107D7" w:rsidRDefault="005107D7" w:rsidP="005107D7">
      <w:pPr>
        <w:jc w:val="both"/>
      </w:pPr>
      <w:r>
        <w:t>2.Ne</w:t>
      </w:r>
    </w:p>
    <w:p w14:paraId="4248BA26" w14:textId="77777777" w:rsidR="005107D7" w:rsidRDefault="005107D7" w:rsidP="005107D7">
      <w:pPr>
        <w:jc w:val="both"/>
      </w:pPr>
    </w:p>
    <w:p w14:paraId="7B1A09C9" w14:textId="77777777" w:rsidR="005107D7" w:rsidRPr="005726A9" w:rsidRDefault="005107D7" w:rsidP="005107D7">
      <w:pPr>
        <w:jc w:val="both"/>
        <w:rPr>
          <w:b/>
        </w:rPr>
      </w:pPr>
      <w:r w:rsidRPr="005726A9">
        <w:rPr>
          <w:b/>
        </w:rPr>
        <w:t>2</w:t>
      </w:r>
      <w:r>
        <w:rPr>
          <w:b/>
        </w:rPr>
        <w:t>0</w:t>
      </w:r>
      <w:r w:rsidRPr="005726A9">
        <w:rPr>
          <w:b/>
        </w:rPr>
        <w:t>. Da li Vaš nadređeni zna sa kojim osobama izvan Vaše institucije kontaktirate u okviru obavljanja Vaših redovnih poslovnih aktivnosti?</w:t>
      </w:r>
    </w:p>
    <w:p w14:paraId="30F656E3" w14:textId="77777777" w:rsidR="005107D7" w:rsidRDefault="005107D7" w:rsidP="005107D7">
      <w:pPr>
        <w:jc w:val="both"/>
      </w:pPr>
      <w:r>
        <w:t>1. Da</w:t>
      </w:r>
    </w:p>
    <w:p w14:paraId="75700779" w14:textId="77777777" w:rsidR="005107D7" w:rsidRDefault="005107D7" w:rsidP="005107D7">
      <w:pPr>
        <w:jc w:val="both"/>
      </w:pPr>
      <w:r>
        <w:t>2. Ne</w:t>
      </w:r>
    </w:p>
    <w:p w14:paraId="65DB91F5" w14:textId="77777777" w:rsidR="005107D7" w:rsidRDefault="005107D7" w:rsidP="005107D7">
      <w:pPr>
        <w:jc w:val="both"/>
      </w:pPr>
    </w:p>
    <w:p w14:paraId="337B5E83" w14:textId="77777777" w:rsidR="005107D7" w:rsidRDefault="005107D7" w:rsidP="005107D7">
      <w:pPr>
        <w:jc w:val="both"/>
        <w:rPr>
          <w:b/>
        </w:rPr>
      </w:pPr>
      <w:r w:rsidRPr="005726A9">
        <w:rPr>
          <w:b/>
        </w:rPr>
        <w:t>2</w:t>
      </w:r>
      <w:r>
        <w:rPr>
          <w:b/>
        </w:rPr>
        <w:t>1</w:t>
      </w:r>
      <w:r w:rsidRPr="005726A9">
        <w:rPr>
          <w:b/>
        </w:rPr>
        <w:t xml:space="preserve">. Da li je </w:t>
      </w:r>
      <w:r>
        <w:rPr>
          <w:b/>
        </w:rPr>
        <w:t>V</w:t>
      </w:r>
      <w:r w:rsidRPr="005726A9">
        <w:rPr>
          <w:b/>
        </w:rPr>
        <w:t>aš nadređeni upoznat sa tematikom i prirodom tih kontakata?</w:t>
      </w:r>
    </w:p>
    <w:p w14:paraId="1EE5A0C2" w14:textId="77777777" w:rsidR="005107D7" w:rsidRPr="005726A9" w:rsidRDefault="005107D7" w:rsidP="005107D7">
      <w:pPr>
        <w:jc w:val="both"/>
      </w:pPr>
      <w:r w:rsidRPr="005726A9">
        <w:t>1. Da</w:t>
      </w:r>
    </w:p>
    <w:p w14:paraId="6A54EBCB" w14:textId="77777777" w:rsidR="005107D7" w:rsidRPr="005726A9" w:rsidRDefault="005107D7" w:rsidP="005107D7">
      <w:pPr>
        <w:jc w:val="both"/>
      </w:pPr>
      <w:r w:rsidRPr="005726A9">
        <w:t>2. Ne</w:t>
      </w:r>
    </w:p>
    <w:p w14:paraId="56E6C939" w14:textId="77777777" w:rsidR="005107D7" w:rsidRDefault="005107D7" w:rsidP="005107D7">
      <w:pPr>
        <w:jc w:val="both"/>
      </w:pPr>
      <w:r w:rsidRPr="005726A9">
        <w:t xml:space="preserve">3. Ne znam </w:t>
      </w:r>
    </w:p>
    <w:p w14:paraId="6EC280EC" w14:textId="77777777" w:rsidR="005107D7" w:rsidRDefault="005107D7" w:rsidP="005107D7">
      <w:pPr>
        <w:jc w:val="both"/>
      </w:pPr>
    </w:p>
    <w:p w14:paraId="36D8C92F" w14:textId="77777777" w:rsidR="005107D7" w:rsidRDefault="005107D7" w:rsidP="005107D7">
      <w:pPr>
        <w:jc w:val="both"/>
        <w:rPr>
          <w:b/>
        </w:rPr>
      </w:pPr>
      <w:r w:rsidRPr="005726A9">
        <w:rPr>
          <w:b/>
        </w:rPr>
        <w:t>2</w:t>
      </w:r>
      <w:r>
        <w:rPr>
          <w:b/>
        </w:rPr>
        <w:t>2</w:t>
      </w:r>
      <w:r w:rsidRPr="005726A9">
        <w:rPr>
          <w:b/>
        </w:rPr>
        <w:t xml:space="preserve">. </w:t>
      </w:r>
      <w:r>
        <w:rPr>
          <w:b/>
        </w:rPr>
        <w:t xml:space="preserve">Da li je bilo određenih </w:t>
      </w:r>
      <w:r w:rsidRPr="005726A9">
        <w:rPr>
          <w:b/>
        </w:rPr>
        <w:t>pokušaj</w:t>
      </w:r>
      <w:r>
        <w:rPr>
          <w:b/>
        </w:rPr>
        <w:t>a</w:t>
      </w:r>
      <w:r w:rsidRPr="005726A9">
        <w:rPr>
          <w:b/>
        </w:rPr>
        <w:t xml:space="preserve"> osoba </w:t>
      </w:r>
      <w:r>
        <w:rPr>
          <w:b/>
        </w:rPr>
        <w:t>unutar ili van</w:t>
      </w:r>
      <w:r w:rsidRPr="005726A9">
        <w:rPr>
          <w:b/>
        </w:rPr>
        <w:t xml:space="preserve"> </w:t>
      </w:r>
      <w:r>
        <w:rPr>
          <w:b/>
        </w:rPr>
        <w:t>V</w:t>
      </w:r>
      <w:r w:rsidRPr="005726A9">
        <w:rPr>
          <w:b/>
        </w:rPr>
        <w:t xml:space="preserve">aše </w:t>
      </w:r>
      <w:r>
        <w:rPr>
          <w:b/>
        </w:rPr>
        <w:t>institucije</w:t>
      </w:r>
      <w:r w:rsidRPr="005726A9">
        <w:rPr>
          <w:b/>
        </w:rPr>
        <w:t xml:space="preserve"> da utiču na profesionalne odluke </w:t>
      </w:r>
      <w:r>
        <w:rPr>
          <w:b/>
        </w:rPr>
        <w:t xml:space="preserve">Vas ili </w:t>
      </w:r>
      <w:r w:rsidRPr="005726A9">
        <w:rPr>
          <w:b/>
        </w:rPr>
        <w:t xml:space="preserve">nekog </w:t>
      </w:r>
      <w:r>
        <w:rPr>
          <w:b/>
        </w:rPr>
        <w:t>V</w:t>
      </w:r>
      <w:r w:rsidRPr="005726A9">
        <w:rPr>
          <w:b/>
        </w:rPr>
        <w:t>ašeg s</w:t>
      </w:r>
      <w:r>
        <w:rPr>
          <w:b/>
        </w:rPr>
        <w:t>a</w:t>
      </w:r>
      <w:r w:rsidRPr="005726A9">
        <w:rPr>
          <w:b/>
        </w:rPr>
        <w:t>radnika?</w:t>
      </w:r>
    </w:p>
    <w:p w14:paraId="35AAD5D5" w14:textId="77777777" w:rsidR="005107D7" w:rsidRPr="00E034DF" w:rsidRDefault="005107D7" w:rsidP="005107D7">
      <w:pPr>
        <w:jc w:val="both"/>
      </w:pPr>
      <w:r w:rsidRPr="00E034DF">
        <w:t>1. Da</w:t>
      </w:r>
    </w:p>
    <w:p w14:paraId="75DA2A56" w14:textId="77777777" w:rsidR="005107D7" w:rsidRPr="00E034DF" w:rsidRDefault="005107D7" w:rsidP="005107D7">
      <w:pPr>
        <w:jc w:val="both"/>
      </w:pPr>
      <w:r w:rsidRPr="00E034DF">
        <w:t>2. Ne</w:t>
      </w:r>
    </w:p>
    <w:p w14:paraId="4D971CE7" w14:textId="77777777" w:rsidR="005107D7" w:rsidRDefault="005107D7" w:rsidP="005107D7">
      <w:pPr>
        <w:tabs>
          <w:tab w:val="left" w:pos="2749"/>
        </w:tabs>
        <w:jc w:val="both"/>
      </w:pPr>
      <w:r w:rsidRPr="00E034DF">
        <w:t>3. Ne želim odgovoriti</w:t>
      </w:r>
      <w:r>
        <w:t xml:space="preserve"> na ovo pitanje</w:t>
      </w:r>
    </w:p>
    <w:p w14:paraId="393CA6E8" w14:textId="77777777" w:rsidR="005107D7" w:rsidRDefault="005107D7" w:rsidP="005107D7">
      <w:pPr>
        <w:tabs>
          <w:tab w:val="left" w:pos="2749"/>
        </w:tabs>
        <w:jc w:val="both"/>
      </w:pPr>
    </w:p>
    <w:p w14:paraId="66DBD5B7" w14:textId="77777777" w:rsidR="005107D7" w:rsidRDefault="005107D7" w:rsidP="005107D7">
      <w:pPr>
        <w:tabs>
          <w:tab w:val="left" w:pos="2749"/>
        </w:tabs>
        <w:jc w:val="both"/>
        <w:rPr>
          <w:b/>
        </w:rPr>
      </w:pPr>
      <w:r>
        <w:rPr>
          <w:b/>
        </w:rPr>
        <w:t>23</w:t>
      </w:r>
      <w:r w:rsidRPr="00E8587D">
        <w:rPr>
          <w:b/>
        </w:rPr>
        <w:t xml:space="preserve">. Da li u </w:t>
      </w:r>
      <w:r>
        <w:rPr>
          <w:b/>
        </w:rPr>
        <w:t>V</w:t>
      </w:r>
      <w:r w:rsidRPr="00E8587D">
        <w:rPr>
          <w:b/>
        </w:rPr>
        <w:t xml:space="preserve">ašoj instituciji postoje propisi koji se odnose na </w:t>
      </w:r>
      <w:r>
        <w:rPr>
          <w:b/>
        </w:rPr>
        <w:t>čuvanje</w:t>
      </w:r>
      <w:r w:rsidRPr="00E8587D">
        <w:rPr>
          <w:b/>
        </w:rPr>
        <w:t xml:space="preserve"> povjerljivih </w:t>
      </w:r>
      <w:r>
        <w:rPr>
          <w:b/>
        </w:rPr>
        <w:t>/tajnih podataka/</w:t>
      </w:r>
      <w:r w:rsidRPr="00E8587D">
        <w:rPr>
          <w:b/>
        </w:rPr>
        <w:t>informacija</w:t>
      </w:r>
      <w:r>
        <w:rPr>
          <w:b/>
        </w:rPr>
        <w:t xml:space="preserve"> te da li se navedeni propisi primjenjuju u praksi</w:t>
      </w:r>
      <w:r w:rsidRPr="00E8587D">
        <w:rPr>
          <w:b/>
        </w:rPr>
        <w:t>?</w:t>
      </w:r>
    </w:p>
    <w:p w14:paraId="1AA2B99B" w14:textId="77777777" w:rsidR="005107D7" w:rsidRPr="00E8587D" w:rsidRDefault="005107D7" w:rsidP="005107D7">
      <w:pPr>
        <w:tabs>
          <w:tab w:val="left" w:pos="2749"/>
        </w:tabs>
        <w:jc w:val="both"/>
      </w:pPr>
      <w:r w:rsidRPr="00E8587D">
        <w:t>1. Da</w:t>
      </w:r>
    </w:p>
    <w:p w14:paraId="6FB726E7" w14:textId="77777777" w:rsidR="005107D7" w:rsidRPr="00E8587D" w:rsidRDefault="005107D7" w:rsidP="005107D7">
      <w:pPr>
        <w:tabs>
          <w:tab w:val="left" w:pos="2749"/>
        </w:tabs>
        <w:jc w:val="both"/>
      </w:pPr>
      <w:r w:rsidRPr="00E8587D">
        <w:lastRenderedPageBreak/>
        <w:t>2. Ne</w:t>
      </w:r>
    </w:p>
    <w:p w14:paraId="605C6394" w14:textId="77777777" w:rsidR="005107D7" w:rsidRPr="00702D34" w:rsidRDefault="005107D7" w:rsidP="005107D7">
      <w:pPr>
        <w:jc w:val="both"/>
        <w:rPr>
          <w:b/>
        </w:rPr>
      </w:pPr>
      <w:r w:rsidRPr="00702D34">
        <w:rPr>
          <w:b/>
        </w:rPr>
        <w:t>2</w:t>
      </w:r>
      <w:r>
        <w:rPr>
          <w:b/>
        </w:rPr>
        <w:t>4</w:t>
      </w:r>
      <w:r w:rsidRPr="00702D34">
        <w:rPr>
          <w:b/>
        </w:rPr>
        <w:t>. U slučaju da postoji sukob interesa tj. sukob između nekog vašeg privatnog pitanja i funkcije koju obavljate, da li biste to prijavili?</w:t>
      </w:r>
    </w:p>
    <w:p w14:paraId="536501C0" w14:textId="77777777" w:rsidR="005107D7" w:rsidRDefault="005107D7" w:rsidP="005107D7">
      <w:pPr>
        <w:jc w:val="both"/>
      </w:pPr>
      <w:r>
        <w:t>1. Da</w:t>
      </w:r>
    </w:p>
    <w:p w14:paraId="65010C8C" w14:textId="77777777" w:rsidR="005107D7" w:rsidRDefault="005107D7" w:rsidP="005107D7">
      <w:pPr>
        <w:jc w:val="both"/>
      </w:pPr>
      <w:r>
        <w:t>2. Ne</w:t>
      </w:r>
    </w:p>
    <w:p w14:paraId="744B42FA" w14:textId="77777777" w:rsidR="005107D7" w:rsidRDefault="005107D7" w:rsidP="005107D7">
      <w:pPr>
        <w:jc w:val="both"/>
      </w:pPr>
    </w:p>
    <w:p w14:paraId="06557526" w14:textId="77777777" w:rsidR="005107D7" w:rsidRPr="00702D34" w:rsidRDefault="005107D7" w:rsidP="005107D7">
      <w:pPr>
        <w:jc w:val="both"/>
        <w:rPr>
          <w:b/>
        </w:rPr>
      </w:pPr>
      <w:r w:rsidRPr="00702D34">
        <w:rPr>
          <w:b/>
        </w:rPr>
        <w:t>2</w:t>
      </w:r>
      <w:r>
        <w:rPr>
          <w:b/>
        </w:rPr>
        <w:t>5</w:t>
      </w:r>
      <w:r w:rsidRPr="00702D34">
        <w:rPr>
          <w:b/>
        </w:rPr>
        <w:t xml:space="preserve">. Ukoliko je odgovor </w:t>
      </w:r>
      <w:proofErr w:type="gramStart"/>
      <w:r w:rsidRPr="00702D34">
        <w:rPr>
          <w:b/>
        </w:rPr>
        <w:t>na</w:t>
      </w:r>
      <w:proofErr w:type="gramEnd"/>
      <w:r w:rsidRPr="00702D34">
        <w:rPr>
          <w:b/>
        </w:rPr>
        <w:t xml:space="preserve"> prethodno pitanje „Da“, da li znate kome biste trebali prijaviti sukob interesa u Vašoj instituciji?</w:t>
      </w:r>
    </w:p>
    <w:p w14:paraId="177BDDE4" w14:textId="77777777" w:rsidR="005107D7" w:rsidRDefault="005107D7" w:rsidP="005107D7">
      <w:pPr>
        <w:jc w:val="both"/>
      </w:pPr>
      <w:r>
        <w:t>1. Da</w:t>
      </w:r>
    </w:p>
    <w:p w14:paraId="05FC3851" w14:textId="77777777" w:rsidR="005107D7" w:rsidRDefault="005107D7" w:rsidP="005107D7">
      <w:pPr>
        <w:jc w:val="both"/>
      </w:pPr>
      <w:r>
        <w:t>2. Ne</w:t>
      </w:r>
    </w:p>
    <w:p w14:paraId="38092FA7" w14:textId="77777777" w:rsidR="005107D7" w:rsidRDefault="005107D7" w:rsidP="005107D7">
      <w:pPr>
        <w:jc w:val="both"/>
      </w:pPr>
      <w:r>
        <w:t>3.U mojoj instituciji nije određeno lice kojem bih mogao/la prijaviti eventualni sukob interesa</w:t>
      </w:r>
    </w:p>
    <w:p w14:paraId="5375E44C" w14:textId="77777777" w:rsidR="005107D7" w:rsidRDefault="005107D7" w:rsidP="005107D7">
      <w:pPr>
        <w:jc w:val="both"/>
      </w:pPr>
    </w:p>
    <w:p w14:paraId="6CC40E26" w14:textId="77777777" w:rsidR="005107D7" w:rsidRPr="007423C6" w:rsidRDefault="005107D7" w:rsidP="005107D7">
      <w:pPr>
        <w:tabs>
          <w:tab w:val="left" w:pos="2749"/>
        </w:tabs>
        <w:jc w:val="both"/>
        <w:rPr>
          <w:b/>
        </w:rPr>
      </w:pPr>
      <w:r>
        <w:rPr>
          <w:b/>
        </w:rPr>
        <w:t>26</w:t>
      </w:r>
      <w:r w:rsidRPr="007423C6">
        <w:rPr>
          <w:b/>
        </w:rPr>
        <w:t>. Ozbiljne greške ili propusti uposlenika se,</w:t>
      </w:r>
      <w:r>
        <w:rPr>
          <w:b/>
        </w:rPr>
        <w:t xml:space="preserve"> </w:t>
      </w:r>
      <w:r w:rsidRPr="007423C6">
        <w:rPr>
          <w:b/>
        </w:rPr>
        <w:t>općenito, tolerišu.</w:t>
      </w:r>
    </w:p>
    <w:p w14:paraId="385FC024" w14:textId="77777777" w:rsidR="005107D7" w:rsidRPr="007423C6" w:rsidRDefault="005107D7" w:rsidP="005107D7">
      <w:pPr>
        <w:tabs>
          <w:tab w:val="left" w:pos="2749"/>
        </w:tabs>
        <w:jc w:val="both"/>
      </w:pPr>
      <w:r w:rsidRPr="007423C6">
        <w:t xml:space="preserve">1. Slažem se </w:t>
      </w:r>
    </w:p>
    <w:p w14:paraId="4C5AF421" w14:textId="77777777" w:rsidR="005107D7" w:rsidRPr="007423C6" w:rsidRDefault="005107D7" w:rsidP="005107D7">
      <w:pPr>
        <w:tabs>
          <w:tab w:val="left" w:pos="2749"/>
        </w:tabs>
        <w:jc w:val="both"/>
      </w:pPr>
      <w:r w:rsidRPr="007423C6">
        <w:t>2. Niti se slažem, niti se ne slažem</w:t>
      </w:r>
    </w:p>
    <w:p w14:paraId="585461AA" w14:textId="77777777" w:rsidR="005107D7" w:rsidRDefault="005107D7" w:rsidP="005107D7">
      <w:pPr>
        <w:tabs>
          <w:tab w:val="left" w:pos="2749"/>
        </w:tabs>
        <w:jc w:val="both"/>
      </w:pPr>
      <w:r w:rsidRPr="007423C6">
        <w:t>3. Ne slažem se</w:t>
      </w:r>
    </w:p>
    <w:p w14:paraId="3833A221" w14:textId="77777777" w:rsidR="005107D7" w:rsidRDefault="005107D7" w:rsidP="005107D7">
      <w:pPr>
        <w:tabs>
          <w:tab w:val="left" w:pos="2749"/>
        </w:tabs>
        <w:jc w:val="both"/>
      </w:pPr>
    </w:p>
    <w:p w14:paraId="2FDFB0FE" w14:textId="77777777" w:rsidR="005107D7" w:rsidRPr="007423C6" w:rsidRDefault="005107D7" w:rsidP="005107D7">
      <w:pPr>
        <w:tabs>
          <w:tab w:val="left" w:pos="2749"/>
        </w:tabs>
        <w:jc w:val="both"/>
      </w:pPr>
    </w:p>
    <w:p w14:paraId="3395D46B" w14:textId="77777777" w:rsidR="005107D7" w:rsidRPr="008E0117" w:rsidRDefault="005107D7" w:rsidP="005107D7">
      <w:pPr>
        <w:tabs>
          <w:tab w:val="left" w:pos="2749"/>
        </w:tabs>
        <w:jc w:val="both"/>
        <w:rPr>
          <w:b/>
        </w:rPr>
      </w:pPr>
      <w:r>
        <w:rPr>
          <w:b/>
        </w:rPr>
        <w:t>27</w:t>
      </w:r>
      <w:r w:rsidRPr="008E0117">
        <w:rPr>
          <w:b/>
        </w:rPr>
        <w:t>. Da li ste čuli za slučajeve prevare, krađe ili drugih radnji koje predstavljaju kršenje integriteta unutar Vaše institucije?</w:t>
      </w:r>
    </w:p>
    <w:p w14:paraId="1602E60A" w14:textId="77777777" w:rsidR="005107D7" w:rsidRDefault="005107D7" w:rsidP="005107D7">
      <w:pPr>
        <w:tabs>
          <w:tab w:val="left" w:pos="2749"/>
        </w:tabs>
        <w:jc w:val="both"/>
      </w:pPr>
      <w:r>
        <w:t>1. Da</w:t>
      </w:r>
    </w:p>
    <w:p w14:paraId="083FC6F5" w14:textId="77777777" w:rsidR="005107D7" w:rsidRDefault="005107D7" w:rsidP="005107D7">
      <w:pPr>
        <w:tabs>
          <w:tab w:val="left" w:pos="2749"/>
        </w:tabs>
        <w:jc w:val="both"/>
      </w:pPr>
      <w:r>
        <w:t>2. Ne</w:t>
      </w:r>
    </w:p>
    <w:p w14:paraId="11C056C2" w14:textId="77777777" w:rsidR="005107D7" w:rsidRDefault="005107D7" w:rsidP="005107D7">
      <w:pPr>
        <w:tabs>
          <w:tab w:val="left" w:pos="2749"/>
        </w:tabs>
        <w:jc w:val="both"/>
      </w:pPr>
    </w:p>
    <w:p w14:paraId="1ACD1B55" w14:textId="77777777" w:rsidR="005107D7" w:rsidRDefault="005107D7" w:rsidP="005107D7">
      <w:pPr>
        <w:tabs>
          <w:tab w:val="left" w:pos="2749"/>
        </w:tabs>
        <w:jc w:val="both"/>
        <w:rPr>
          <w:b/>
        </w:rPr>
      </w:pPr>
      <w:r>
        <w:rPr>
          <w:b/>
        </w:rPr>
        <w:t>28</w:t>
      </w:r>
      <w:r w:rsidRPr="00FF133D">
        <w:rPr>
          <w:b/>
        </w:rPr>
        <w:t>. Da li u Vašoj instituciji postoje propisi koji se odnose na prihvatanje darova ili znakova gostoprimstva?</w:t>
      </w:r>
    </w:p>
    <w:p w14:paraId="499E50F6" w14:textId="77777777" w:rsidR="005107D7" w:rsidRPr="00FF133D" w:rsidRDefault="005107D7" w:rsidP="005107D7">
      <w:pPr>
        <w:tabs>
          <w:tab w:val="left" w:pos="2749"/>
        </w:tabs>
        <w:jc w:val="both"/>
      </w:pPr>
      <w:r w:rsidRPr="00FF133D">
        <w:t>1. Da</w:t>
      </w:r>
    </w:p>
    <w:p w14:paraId="5994D956" w14:textId="77777777" w:rsidR="005107D7" w:rsidRPr="00FF133D" w:rsidRDefault="005107D7" w:rsidP="005107D7">
      <w:pPr>
        <w:tabs>
          <w:tab w:val="left" w:pos="2749"/>
        </w:tabs>
        <w:jc w:val="both"/>
      </w:pPr>
      <w:r w:rsidRPr="00FF133D">
        <w:t>2. Ne</w:t>
      </w:r>
    </w:p>
    <w:p w14:paraId="3E62AEA1" w14:textId="77777777" w:rsidR="005107D7" w:rsidRDefault="005107D7" w:rsidP="005107D7">
      <w:pPr>
        <w:tabs>
          <w:tab w:val="left" w:pos="2749"/>
        </w:tabs>
        <w:jc w:val="both"/>
      </w:pPr>
      <w:r w:rsidRPr="00FF133D">
        <w:t>3. Ne znam</w:t>
      </w:r>
    </w:p>
    <w:p w14:paraId="6AD23006" w14:textId="77777777" w:rsidR="005107D7" w:rsidRDefault="005107D7" w:rsidP="005107D7">
      <w:pPr>
        <w:tabs>
          <w:tab w:val="left" w:pos="2749"/>
        </w:tabs>
        <w:jc w:val="both"/>
      </w:pPr>
    </w:p>
    <w:p w14:paraId="1C8958B5" w14:textId="77777777" w:rsidR="005107D7" w:rsidRPr="00E8587D" w:rsidRDefault="005107D7" w:rsidP="005107D7">
      <w:pPr>
        <w:tabs>
          <w:tab w:val="left" w:pos="2749"/>
        </w:tabs>
        <w:jc w:val="both"/>
        <w:rPr>
          <w:b/>
        </w:rPr>
      </w:pPr>
      <w:r>
        <w:rPr>
          <w:b/>
        </w:rPr>
        <w:t>29</w:t>
      </w:r>
      <w:r w:rsidRPr="00E8587D">
        <w:rPr>
          <w:b/>
        </w:rPr>
        <w:t>. Ukoliko je odgovor na prethodno pitanje „Da</w:t>
      </w:r>
      <w:proofErr w:type="gramStart"/>
      <w:r w:rsidRPr="00E8587D">
        <w:rPr>
          <w:b/>
        </w:rPr>
        <w:t>“ da</w:t>
      </w:r>
      <w:proofErr w:type="gramEnd"/>
      <w:r w:rsidRPr="00E8587D">
        <w:rPr>
          <w:b/>
        </w:rPr>
        <w:t xml:space="preserve"> li ste upoznati sa sadržajem ovih propisa te da li se oni primjenjuju u praksi?</w:t>
      </w:r>
    </w:p>
    <w:p w14:paraId="5C1CDB6A" w14:textId="77777777" w:rsidR="005107D7" w:rsidRDefault="005107D7" w:rsidP="005107D7">
      <w:pPr>
        <w:tabs>
          <w:tab w:val="left" w:pos="2749"/>
        </w:tabs>
        <w:jc w:val="both"/>
      </w:pPr>
      <w:r>
        <w:t>1. Da</w:t>
      </w:r>
    </w:p>
    <w:p w14:paraId="5A1A4C2B" w14:textId="77777777" w:rsidR="005107D7" w:rsidRDefault="005107D7" w:rsidP="005107D7">
      <w:pPr>
        <w:tabs>
          <w:tab w:val="left" w:pos="2749"/>
        </w:tabs>
        <w:jc w:val="both"/>
      </w:pPr>
      <w:r>
        <w:t>2. Ne</w:t>
      </w:r>
    </w:p>
    <w:p w14:paraId="3DE90595" w14:textId="77777777" w:rsidR="005107D7" w:rsidRDefault="005107D7" w:rsidP="005107D7">
      <w:pPr>
        <w:tabs>
          <w:tab w:val="left" w:pos="2749"/>
        </w:tabs>
        <w:jc w:val="both"/>
      </w:pPr>
    </w:p>
    <w:p w14:paraId="2F87F78D" w14:textId="77777777" w:rsidR="005107D7" w:rsidRPr="003B1ABC" w:rsidRDefault="005107D7" w:rsidP="005107D7">
      <w:pPr>
        <w:tabs>
          <w:tab w:val="left" w:pos="2749"/>
        </w:tabs>
        <w:jc w:val="both"/>
        <w:rPr>
          <w:b/>
        </w:rPr>
      </w:pPr>
      <w:r>
        <w:rPr>
          <w:b/>
        </w:rPr>
        <w:t>30</w:t>
      </w:r>
      <w:r w:rsidRPr="00321362">
        <w:rPr>
          <w:b/>
        </w:rPr>
        <w:t xml:space="preserve">. </w:t>
      </w:r>
      <w:r w:rsidRPr="003B1ABC">
        <w:rPr>
          <w:b/>
        </w:rPr>
        <w:t>Da li</w:t>
      </w:r>
      <w:r>
        <w:rPr>
          <w:b/>
        </w:rPr>
        <w:t xml:space="preserve"> u Vašoj instituciji postoje propisi koji se odnose na čuvanje povjerljivih/tajnih podataka/informacija te da li se navedeni propisi primijenjuju u praksi?</w:t>
      </w:r>
    </w:p>
    <w:p w14:paraId="0E30AE92" w14:textId="77777777" w:rsidR="005107D7" w:rsidRDefault="005107D7" w:rsidP="005107D7">
      <w:pPr>
        <w:tabs>
          <w:tab w:val="left" w:pos="2749"/>
        </w:tabs>
        <w:jc w:val="both"/>
      </w:pPr>
      <w:r>
        <w:t>1. Da</w:t>
      </w:r>
    </w:p>
    <w:p w14:paraId="7CA5E26A" w14:textId="77777777" w:rsidR="005107D7" w:rsidRDefault="005107D7" w:rsidP="005107D7">
      <w:pPr>
        <w:tabs>
          <w:tab w:val="left" w:pos="2749"/>
        </w:tabs>
        <w:jc w:val="both"/>
      </w:pPr>
      <w:r>
        <w:t>2. Ne</w:t>
      </w:r>
    </w:p>
    <w:p w14:paraId="02EBF260" w14:textId="77777777" w:rsidR="005107D7" w:rsidRDefault="005107D7" w:rsidP="005107D7">
      <w:pPr>
        <w:tabs>
          <w:tab w:val="left" w:pos="2749"/>
        </w:tabs>
        <w:jc w:val="both"/>
      </w:pPr>
      <w:r>
        <w:t>3. Ne znam</w:t>
      </w:r>
    </w:p>
    <w:p w14:paraId="30BDF5B6" w14:textId="77777777" w:rsidR="005107D7" w:rsidRDefault="005107D7" w:rsidP="005107D7">
      <w:pPr>
        <w:tabs>
          <w:tab w:val="left" w:pos="2749"/>
        </w:tabs>
        <w:jc w:val="both"/>
      </w:pPr>
    </w:p>
    <w:p w14:paraId="028820BD" w14:textId="77777777" w:rsidR="005107D7" w:rsidRDefault="005107D7" w:rsidP="005107D7">
      <w:pPr>
        <w:tabs>
          <w:tab w:val="left" w:pos="2749"/>
        </w:tabs>
        <w:jc w:val="both"/>
      </w:pPr>
    </w:p>
    <w:p w14:paraId="3B5CA011" w14:textId="77777777" w:rsidR="005107D7" w:rsidRDefault="005107D7" w:rsidP="005107D7">
      <w:pPr>
        <w:tabs>
          <w:tab w:val="left" w:pos="2749"/>
        </w:tabs>
        <w:jc w:val="both"/>
      </w:pPr>
    </w:p>
    <w:p w14:paraId="6B7588DD" w14:textId="77777777" w:rsidR="005107D7" w:rsidRPr="002F04DF" w:rsidRDefault="005107D7" w:rsidP="005107D7">
      <w:pPr>
        <w:pStyle w:val="NoSpacing"/>
        <w:ind w:hanging="142"/>
        <w:jc w:val="both"/>
        <w:rPr>
          <w:rFonts w:cs="Times New Roman"/>
        </w:rPr>
      </w:pPr>
      <w:r w:rsidRPr="002F04DF">
        <w:rPr>
          <w:rFonts w:cs="Times New Roman"/>
        </w:rPr>
        <w:t>Molimo da upitnik vratite kolegi koji Vam je isti dostavio.</w:t>
      </w:r>
    </w:p>
    <w:p w14:paraId="17106B37" w14:textId="77777777" w:rsidR="005107D7" w:rsidRPr="002F04DF" w:rsidRDefault="005107D7" w:rsidP="005107D7">
      <w:pPr>
        <w:pStyle w:val="NoSpacing"/>
        <w:ind w:hanging="142"/>
        <w:jc w:val="both"/>
        <w:rPr>
          <w:rFonts w:cs="Times New Roman"/>
        </w:rPr>
      </w:pPr>
    </w:p>
    <w:p w14:paraId="6BEDEA3B" w14:textId="77777777" w:rsidR="005107D7" w:rsidRPr="002F04DF" w:rsidRDefault="005107D7" w:rsidP="005107D7">
      <w:pPr>
        <w:pStyle w:val="NoSpacing"/>
        <w:ind w:hanging="142"/>
        <w:jc w:val="both"/>
        <w:rPr>
          <w:rFonts w:cs="Times New Roman"/>
        </w:rPr>
      </w:pPr>
    </w:p>
    <w:p w14:paraId="213FBDB1" w14:textId="77777777" w:rsidR="005107D7" w:rsidRPr="002F04DF" w:rsidRDefault="005107D7" w:rsidP="005107D7">
      <w:pPr>
        <w:pStyle w:val="NoSpacing"/>
        <w:ind w:hanging="142"/>
        <w:jc w:val="both"/>
        <w:rPr>
          <w:rFonts w:cs="Times New Roman"/>
        </w:rPr>
      </w:pPr>
      <w:r w:rsidRPr="002F04DF">
        <w:rPr>
          <w:rFonts w:cs="Times New Roman"/>
        </w:rPr>
        <w:t>Zahvaljujemo na saradnji.</w:t>
      </w:r>
    </w:p>
    <w:p w14:paraId="255CE447" w14:textId="77777777" w:rsidR="005107D7" w:rsidRPr="002F04DF" w:rsidRDefault="005107D7" w:rsidP="005107D7">
      <w:pPr>
        <w:pStyle w:val="NoSpacing"/>
        <w:jc w:val="both"/>
        <w:rPr>
          <w:rFonts w:cs="Times New Roman"/>
        </w:rPr>
      </w:pPr>
    </w:p>
    <w:p w14:paraId="77AE3B60" w14:textId="77777777" w:rsidR="005107D7" w:rsidRPr="002F04DF" w:rsidRDefault="005107D7" w:rsidP="005107D7">
      <w:pPr>
        <w:jc w:val="both"/>
      </w:pPr>
    </w:p>
    <w:p w14:paraId="7228CBEE" w14:textId="77777777" w:rsidR="005107D7" w:rsidRDefault="005107D7" w:rsidP="005107D7">
      <w:pPr>
        <w:tabs>
          <w:tab w:val="left" w:pos="2749"/>
        </w:tabs>
        <w:jc w:val="both"/>
      </w:pPr>
    </w:p>
    <w:p w14:paraId="2224659F" w14:textId="77777777" w:rsidR="005107D7" w:rsidRDefault="005107D7" w:rsidP="005107D7">
      <w:pPr>
        <w:tabs>
          <w:tab w:val="left" w:pos="2749"/>
        </w:tabs>
        <w:jc w:val="both"/>
      </w:pPr>
    </w:p>
    <w:p w14:paraId="18941678" w14:textId="77777777" w:rsidR="00C91174" w:rsidRDefault="00C91174" w:rsidP="005107D7">
      <w:pPr>
        <w:tabs>
          <w:tab w:val="left" w:pos="2749"/>
        </w:tabs>
        <w:jc w:val="both"/>
      </w:pPr>
    </w:p>
    <w:p w14:paraId="695B377C" w14:textId="77777777" w:rsidR="005107D7" w:rsidRDefault="005107D7" w:rsidP="005107D7">
      <w:pPr>
        <w:tabs>
          <w:tab w:val="left" w:pos="2749"/>
        </w:tabs>
        <w:jc w:val="both"/>
      </w:pPr>
    </w:p>
    <w:p w14:paraId="6B6C8F1F" w14:textId="77777777" w:rsidR="005107D7" w:rsidRPr="00145AFA" w:rsidRDefault="005107D7" w:rsidP="005107D7">
      <w:pPr>
        <w:pStyle w:val="Heading4"/>
        <w:rPr>
          <w:rFonts w:ascii="Times New Roman" w:hAnsi="Times New Roman"/>
          <w:b/>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AF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DEFINICIJA POJMOVA </w:t>
      </w:r>
    </w:p>
    <w:p w14:paraId="3EBB9ADD" w14:textId="77777777" w:rsidR="005107D7" w:rsidRPr="002958DD" w:rsidRDefault="005107D7" w:rsidP="005107D7"/>
    <w:p w14:paraId="3E30DAD7" w14:textId="77777777" w:rsidR="005107D7" w:rsidRPr="002958DD" w:rsidRDefault="005107D7" w:rsidP="005107D7">
      <w:pPr>
        <w:jc w:val="both"/>
      </w:pPr>
      <w:r w:rsidRPr="002958DD">
        <w:t>Pojmovi korišteni u ovom upitniku imaju sljedeće značenje:</w:t>
      </w:r>
    </w:p>
    <w:p w14:paraId="734839AD" w14:textId="77777777" w:rsidR="005107D7" w:rsidRPr="002958DD" w:rsidRDefault="005107D7" w:rsidP="000C3DA6">
      <w:pPr>
        <w:pStyle w:val="ListParagraph"/>
        <w:numPr>
          <w:ilvl w:val="0"/>
          <w:numId w:val="13"/>
        </w:numPr>
        <w:jc w:val="both"/>
      </w:pPr>
      <w:r w:rsidRPr="002958DD">
        <w:t>„</w:t>
      </w:r>
      <w:r w:rsidRPr="002958DD">
        <w:rPr>
          <w:b/>
        </w:rPr>
        <w:t>Integritet</w:t>
      </w:r>
      <w:proofErr w:type="gramStart"/>
      <w:r w:rsidRPr="002958DD">
        <w:t>“ podrazumjeva</w:t>
      </w:r>
      <w:proofErr w:type="gramEnd"/>
      <w:r w:rsidRPr="002958DD">
        <w:t xml:space="preserve"> način rada institucije, kao i način ponašanja uposlenih u instituciji kojim se odražava pošteno, usklađeno, savjesno, nepristrasno, transparentno i kvalitetno obavljanje poslova. </w:t>
      </w:r>
    </w:p>
    <w:p w14:paraId="34D99E4E" w14:textId="77777777" w:rsidR="005107D7" w:rsidRDefault="005107D7" w:rsidP="000C3DA6">
      <w:pPr>
        <w:pStyle w:val="ListParagraph"/>
        <w:numPr>
          <w:ilvl w:val="0"/>
          <w:numId w:val="13"/>
        </w:numPr>
        <w:jc w:val="both"/>
      </w:pPr>
      <w:r w:rsidRPr="002958DD">
        <w:rPr>
          <w:b/>
        </w:rPr>
        <w:t>„Institucije“</w:t>
      </w:r>
      <w:r w:rsidRPr="002958DD">
        <w:t xml:space="preserve"> su upravni organi i organizacije, javna preduzeća i javne ustanove, organi lokalne samouprave, institucije sa javnim ovlaštenjima, pravna lica koja osniva ili učestvuje u njihovom finansiranju neki od državnih organa, stalna administrativno-tehnička tijela i stručne službe i tijela organa zakonodavne te izvršne vlasti na svim nivoima u BiH.</w:t>
      </w:r>
    </w:p>
    <w:p w14:paraId="1B9AE4F0" w14:textId="77777777" w:rsidR="005107D7" w:rsidRPr="00FA06EC" w:rsidRDefault="005107D7" w:rsidP="000C3DA6">
      <w:pPr>
        <w:pStyle w:val="Standard"/>
        <w:widowControl/>
        <w:numPr>
          <w:ilvl w:val="0"/>
          <w:numId w:val="13"/>
        </w:numPr>
        <w:jc w:val="both"/>
        <w:rPr>
          <w:rFonts w:cs="Times New Roman"/>
          <w:lang w:val="bs-Latn-BA"/>
        </w:rPr>
      </w:pPr>
      <w:r w:rsidRPr="002F04DF">
        <w:rPr>
          <w:rFonts w:cs="Times New Roman"/>
          <w:b/>
          <w:lang w:val="bs-Latn-BA"/>
        </w:rPr>
        <w:t>„Propisi“,</w:t>
      </w:r>
      <w:r w:rsidRPr="002F04DF">
        <w:rPr>
          <w:rFonts w:cs="Times New Roman"/>
          <w:lang w:val="bs-Latn-BA"/>
        </w:rPr>
        <w:t xml:space="preserve"> su svi važeći, zakonski i podzakonski akti (pravilnici, uputstva, instrukcije, naredbe, etički kodeks, itd.), koji se odnose na rad službenika u Ministarstvu unutrašnjih poslova Unsko sanskog kantona.</w:t>
      </w:r>
    </w:p>
    <w:p w14:paraId="204D936C" w14:textId="77777777" w:rsidR="005107D7" w:rsidRPr="002958DD" w:rsidRDefault="005107D7" w:rsidP="000C3DA6">
      <w:pPr>
        <w:pStyle w:val="ListParagraph"/>
        <w:numPr>
          <w:ilvl w:val="0"/>
          <w:numId w:val="13"/>
        </w:numPr>
        <w:jc w:val="both"/>
      </w:pPr>
      <w:r w:rsidRPr="002958DD">
        <w:rPr>
          <w:b/>
        </w:rPr>
        <w:t>„Rizik</w:t>
      </w:r>
      <w:proofErr w:type="gramStart"/>
      <w:r w:rsidRPr="002958DD">
        <w:rPr>
          <w:b/>
        </w:rPr>
        <w:t xml:space="preserve">“ </w:t>
      </w:r>
      <w:r w:rsidRPr="002958DD">
        <w:rPr>
          <w:lang w:val="hr-HR"/>
        </w:rPr>
        <w:t>je</w:t>
      </w:r>
      <w:proofErr w:type="gramEnd"/>
      <w:r w:rsidRPr="002958DD">
        <w:rPr>
          <w:lang w:val="hr-HR"/>
        </w:rPr>
        <w:t xml:space="preserve"> mogućnost nastanka korupcije ili etički i profesionalno neprihvatljivih postupaka ili drugih nepravilnosti. </w:t>
      </w:r>
    </w:p>
    <w:p w14:paraId="5B1D4D9B" w14:textId="77777777" w:rsidR="005107D7" w:rsidRPr="002958DD" w:rsidRDefault="005107D7" w:rsidP="000C3DA6">
      <w:pPr>
        <w:pStyle w:val="ListParagraph"/>
        <w:numPr>
          <w:ilvl w:val="0"/>
          <w:numId w:val="13"/>
        </w:numPr>
        <w:jc w:val="both"/>
      </w:pPr>
      <w:r w:rsidRPr="002958DD">
        <w:rPr>
          <w:b/>
        </w:rPr>
        <w:t>„Faktor (izvor) rizika</w:t>
      </w:r>
      <w:proofErr w:type="gramStart"/>
      <w:r w:rsidRPr="002958DD">
        <w:rPr>
          <w:b/>
        </w:rPr>
        <w:t xml:space="preserve">“ </w:t>
      </w:r>
      <w:r w:rsidRPr="002958DD">
        <w:rPr>
          <w:b/>
          <w:lang w:val="hr-HR"/>
        </w:rPr>
        <w:t>je</w:t>
      </w:r>
      <w:proofErr w:type="gramEnd"/>
      <w:r w:rsidRPr="002958DD">
        <w:rPr>
          <w:b/>
          <w:lang w:val="hr-HR"/>
        </w:rPr>
        <w:t xml:space="preserve"> </w:t>
      </w:r>
      <w:r w:rsidRPr="002958DD">
        <w:rPr>
          <w:lang w:val="hr-HR"/>
        </w:rPr>
        <w:t>bilo koja okolnost koja omogućava, pospješuje ili uzrokuje nastanak korupcije ili etički i profesionalno neprihvatljivih postupaka ili drugih nepravilnosti. Faktori (izvori) rizika mogu biti: spoljašnji - sistemski i unutrašnji: organizacioni (institucionalni), individualni i radno procesni</w:t>
      </w:r>
    </w:p>
    <w:p w14:paraId="0E371611" w14:textId="77777777" w:rsidR="005107D7" w:rsidRPr="002958DD" w:rsidRDefault="005107D7" w:rsidP="000C3DA6">
      <w:pPr>
        <w:pStyle w:val="ListParagraph"/>
        <w:numPr>
          <w:ilvl w:val="0"/>
          <w:numId w:val="13"/>
        </w:numPr>
        <w:jc w:val="both"/>
        <w:rPr>
          <w:lang w:val="hr-HR"/>
        </w:rPr>
      </w:pPr>
      <w:r w:rsidRPr="002958DD">
        <w:rPr>
          <w:b/>
        </w:rPr>
        <w:t>„Rizična oblast</w:t>
      </w:r>
      <w:proofErr w:type="gramStart"/>
      <w:r w:rsidRPr="002958DD">
        <w:rPr>
          <w:b/>
        </w:rPr>
        <w:t>“</w:t>
      </w:r>
      <w:r w:rsidRPr="002958DD">
        <w:rPr>
          <w:rFonts w:eastAsia="WenQuanYi Micro Hei"/>
          <w:bCs/>
          <w:lang w:val="hr-HR" w:eastAsia="zh-CN"/>
        </w:rPr>
        <w:t xml:space="preserve"> </w:t>
      </w:r>
      <w:r w:rsidRPr="002958DD">
        <w:rPr>
          <w:lang w:val="hr-HR"/>
        </w:rPr>
        <w:t>je</w:t>
      </w:r>
      <w:proofErr w:type="gramEnd"/>
      <w:r w:rsidRPr="002958DD">
        <w:rPr>
          <w:lang w:val="hr-HR"/>
        </w:rPr>
        <w:t xml:space="preserve"> ključno područje u funkcionisanju institucije, odnosno u ostvarenju njene nadležnosti koje zbog svoje prirode jeste rizično za nastanak korupcije. Rizične oblasti se dijele na: specifične (posebne) oblasti koje se odnose na specifične nadležnosti institucija i zajedničke oblasti (oblasti koje se smatraju zajedničkim za sve institucije). </w:t>
      </w:r>
    </w:p>
    <w:p w14:paraId="72564D16" w14:textId="77777777" w:rsidR="005107D7" w:rsidRPr="002958DD" w:rsidRDefault="005107D7" w:rsidP="000C3DA6">
      <w:pPr>
        <w:pStyle w:val="ListParagraph"/>
        <w:numPr>
          <w:ilvl w:val="0"/>
          <w:numId w:val="13"/>
        </w:numPr>
        <w:jc w:val="both"/>
      </w:pPr>
      <w:r w:rsidRPr="002958DD">
        <w:rPr>
          <w:b/>
        </w:rPr>
        <w:t xml:space="preserve"> „Rizični proces</w:t>
      </w:r>
      <w:proofErr w:type="gramStart"/>
      <w:r w:rsidRPr="002958DD">
        <w:rPr>
          <w:b/>
        </w:rPr>
        <w:t xml:space="preserve">“ </w:t>
      </w:r>
      <w:r w:rsidRPr="002958DD">
        <w:t>predstavlja</w:t>
      </w:r>
      <w:proofErr w:type="gramEnd"/>
      <w:r w:rsidRPr="002958DD">
        <w:rPr>
          <w:b/>
        </w:rPr>
        <w:t xml:space="preserve"> </w:t>
      </w:r>
      <w:r w:rsidRPr="002958DD">
        <w:rPr>
          <w:lang w:val="hr-HR"/>
        </w:rPr>
        <w:t>skup povezanih aktivnosti potrebnih za funkcionisanje jedne oblasti, odnosno nadležnosti. Proces je uži pojam od pojma oblasti, imajući u vidu da se svaka oblast sastoji od skupa povezanih procesa, a neki od njih po svojoj prirodi jesu rizični za nastanak korupcije. (Npr. rizična oblast je upravljanje kadrovima, rizični procesi u okviru te oblasti su: izrada akta o sistematizaciji, zapošljavanje, odlučivanje o ocjenjivanju i napredovanju zaposlenih, sankcionisanje).</w:t>
      </w:r>
    </w:p>
    <w:p w14:paraId="73D826B2" w14:textId="77777777" w:rsidR="005107D7" w:rsidRPr="002958DD" w:rsidRDefault="005107D7" w:rsidP="000C3DA6">
      <w:pPr>
        <w:pStyle w:val="ListParagraph"/>
        <w:numPr>
          <w:ilvl w:val="0"/>
          <w:numId w:val="13"/>
        </w:numPr>
        <w:jc w:val="both"/>
      </w:pPr>
      <w:r w:rsidRPr="002958DD">
        <w:rPr>
          <w:b/>
          <w:bCs/>
          <w:lang w:val="hr-HR"/>
        </w:rPr>
        <w:t>„Procjena/samoprocjena rizika“</w:t>
      </w:r>
      <w:r w:rsidRPr="002958DD">
        <w:rPr>
          <w:b/>
          <w:lang w:val="hr-HR"/>
        </w:rPr>
        <w:t xml:space="preserve"> </w:t>
      </w:r>
      <w:r w:rsidRPr="002958DD">
        <w:rPr>
          <w:lang w:val="hr-HR"/>
        </w:rPr>
        <w:t>je preventivni alat koji služi za identifikovanje, analizu i ocjenu rizika korupcije u institucijama i planiranje mjera za upravljanje tim rizicima.</w:t>
      </w:r>
    </w:p>
    <w:p w14:paraId="4DFA6EC9" w14:textId="77777777" w:rsidR="005107D7" w:rsidRPr="005107D7" w:rsidRDefault="005107D7" w:rsidP="000C3DA6">
      <w:pPr>
        <w:pStyle w:val="ListParagraph"/>
        <w:numPr>
          <w:ilvl w:val="0"/>
          <w:numId w:val="13"/>
        </w:numPr>
        <w:jc w:val="both"/>
      </w:pPr>
      <w:r w:rsidRPr="002958DD">
        <w:rPr>
          <w:b/>
          <w:bCs/>
          <w:lang w:val="hr-HR"/>
        </w:rPr>
        <w:t>Identifikacija rizika</w:t>
      </w:r>
      <w:r w:rsidRPr="002958DD">
        <w:rPr>
          <w:lang w:val="hr-HR"/>
        </w:rPr>
        <w:t xml:space="preserve"> podrazumijeva prepoznavanje mogućih oblika korupcije, etički i profesionalno neprihvatljivih postupaka aktera u određenom rizičnom procesu.</w:t>
      </w:r>
    </w:p>
    <w:p w14:paraId="62C59C19" w14:textId="2416FB24" w:rsidR="002F04DF" w:rsidRPr="00B6090D" w:rsidRDefault="005107D7" w:rsidP="000C3DA6">
      <w:pPr>
        <w:pStyle w:val="ListParagraph"/>
        <w:numPr>
          <w:ilvl w:val="0"/>
          <w:numId w:val="13"/>
        </w:numPr>
        <w:jc w:val="both"/>
      </w:pPr>
      <w:r w:rsidRPr="005107D7">
        <w:rPr>
          <w:b/>
          <w:lang w:val="hr-HR"/>
        </w:rPr>
        <w:t>Postojeće mjere/kontrolni mehanizmi koji su na snazi u instituciji</w:t>
      </w:r>
      <w:r w:rsidRPr="005107D7">
        <w:rPr>
          <w:lang w:val="hr-HR"/>
        </w:rPr>
        <w:t xml:space="preserve"> predstavljaju mjere koje institucija već primjenjuje u cilju smanjenja intenziteta identifikovanih rizika za nastanak korupcije u konkretnoj oblasti</w:t>
      </w:r>
      <w:r w:rsidR="00C91174">
        <w:rPr>
          <w:lang w:val="hr-HR"/>
        </w:rPr>
        <w:t>.</w:t>
      </w:r>
    </w:p>
    <w:p w14:paraId="3DE1815A" w14:textId="77777777" w:rsidR="00B6090D" w:rsidRDefault="00B6090D" w:rsidP="00B6090D">
      <w:pPr>
        <w:jc w:val="both"/>
      </w:pPr>
    </w:p>
    <w:p w14:paraId="194896AF" w14:textId="77777777" w:rsidR="00B6090D" w:rsidRDefault="00B6090D" w:rsidP="00B6090D">
      <w:pPr>
        <w:jc w:val="both"/>
      </w:pPr>
    </w:p>
    <w:p w14:paraId="1E9A6FAB" w14:textId="77777777" w:rsidR="00B6090D" w:rsidRDefault="00B6090D" w:rsidP="00B6090D">
      <w:pPr>
        <w:jc w:val="both"/>
      </w:pPr>
    </w:p>
    <w:p w14:paraId="04B2CBF7" w14:textId="77777777" w:rsidR="00B6090D" w:rsidRDefault="00B6090D" w:rsidP="00B6090D">
      <w:pPr>
        <w:jc w:val="both"/>
      </w:pPr>
    </w:p>
    <w:p w14:paraId="0210269F" w14:textId="77777777" w:rsidR="00B6090D" w:rsidRDefault="00B6090D" w:rsidP="00B6090D">
      <w:pPr>
        <w:jc w:val="both"/>
      </w:pPr>
    </w:p>
    <w:p w14:paraId="467D29B7" w14:textId="77777777" w:rsidR="00B6090D" w:rsidRDefault="00B6090D" w:rsidP="00B6090D">
      <w:pPr>
        <w:jc w:val="both"/>
      </w:pPr>
    </w:p>
    <w:p w14:paraId="4B38487C" w14:textId="77777777" w:rsidR="00B6090D" w:rsidRDefault="00B6090D" w:rsidP="00B6090D">
      <w:pPr>
        <w:jc w:val="both"/>
      </w:pPr>
    </w:p>
    <w:p w14:paraId="7499B062" w14:textId="77777777" w:rsidR="00B6090D" w:rsidRDefault="00B6090D" w:rsidP="00B6090D">
      <w:pPr>
        <w:jc w:val="both"/>
      </w:pPr>
    </w:p>
    <w:p w14:paraId="63149C10" w14:textId="77777777" w:rsidR="00B6090D" w:rsidRDefault="00B6090D" w:rsidP="00B6090D">
      <w:pPr>
        <w:jc w:val="both"/>
      </w:pPr>
    </w:p>
    <w:tbl>
      <w:tblPr>
        <w:tblW w:w="0" w:type="auto"/>
        <w:tblLook w:val="01E0" w:firstRow="1" w:lastRow="1" w:firstColumn="1" w:lastColumn="1" w:noHBand="0" w:noVBand="0"/>
      </w:tblPr>
      <w:tblGrid>
        <w:gridCol w:w="3948"/>
        <w:gridCol w:w="1560"/>
        <w:gridCol w:w="3778"/>
      </w:tblGrid>
      <w:tr w:rsidR="005D138F" w:rsidRPr="00A651A5" w14:paraId="7D5C3D05" w14:textId="77777777" w:rsidTr="009B37DD">
        <w:tc>
          <w:tcPr>
            <w:tcW w:w="3948" w:type="dxa"/>
          </w:tcPr>
          <w:p w14:paraId="69F56A2D" w14:textId="77777777" w:rsidR="005D138F" w:rsidRPr="00984760" w:rsidRDefault="005D138F" w:rsidP="009B37DD">
            <w:pPr>
              <w:pStyle w:val="Header"/>
              <w:rPr>
                <w:b/>
              </w:rPr>
            </w:pPr>
            <w:r w:rsidRPr="00984760">
              <w:rPr>
                <w:b/>
              </w:rPr>
              <w:lastRenderedPageBreak/>
              <w:t>BOSNA I HERCEGOVINA</w:t>
            </w:r>
          </w:p>
          <w:p w14:paraId="06F71FA9" w14:textId="77777777" w:rsidR="005D138F" w:rsidRPr="00984760" w:rsidRDefault="005D138F" w:rsidP="009B37DD">
            <w:pPr>
              <w:pStyle w:val="Header"/>
              <w:rPr>
                <w:b/>
              </w:rPr>
            </w:pPr>
            <w:r w:rsidRPr="00984760">
              <w:rPr>
                <w:b/>
              </w:rPr>
              <w:t>FEDERACIJA BOSNE I HERCEGOVINE</w:t>
            </w:r>
          </w:p>
          <w:p w14:paraId="51864BAB" w14:textId="77777777" w:rsidR="005D138F" w:rsidRPr="00984760" w:rsidRDefault="005D138F" w:rsidP="009B37DD">
            <w:pPr>
              <w:pStyle w:val="Header"/>
              <w:rPr>
                <w:b/>
              </w:rPr>
            </w:pPr>
            <w:r w:rsidRPr="00984760">
              <w:rPr>
                <w:b/>
              </w:rPr>
              <w:t>UNSKO-SANSKI KANTON</w:t>
            </w:r>
          </w:p>
          <w:p w14:paraId="2811BE95" w14:textId="77777777" w:rsidR="005D138F" w:rsidRDefault="005D138F" w:rsidP="009B37DD">
            <w:pPr>
              <w:pStyle w:val="Header"/>
            </w:pPr>
            <w:r w:rsidRPr="00984760">
              <w:rPr>
                <w:b/>
              </w:rPr>
              <w:t>MINISTARSTVO UNUTRAŠNJIH POSLOVA</w:t>
            </w:r>
          </w:p>
        </w:tc>
        <w:tc>
          <w:tcPr>
            <w:tcW w:w="1560" w:type="dxa"/>
          </w:tcPr>
          <w:p w14:paraId="4BC91D57" w14:textId="77777777" w:rsidR="005D138F" w:rsidRPr="002674E3" w:rsidRDefault="005D138F" w:rsidP="009B37DD">
            <w:pPr>
              <w:pStyle w:val="Header"/>
              <w:jc w:val="center"/>
            </w:pPr>
            <w:r>
              <w:rPr>
                <w:noProof/>
              </w:rPr>
              <w:drawing>
                <wp:inline distT="0" distB="0" distL="0" distR="0" wp14:anchorId="569DD157" wp14:editId="7F74DF6D">
                  <wp:extent cx="723265" cy="914400"/>
                  <wp:effectExtent l="19050" t="0" r="63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5"/>
                          <a:srcRect/>
                          <a:stretch>
                            <a:fillRect/>
                          </a:stretch>
                        </pic:blipFill>
                        <pic:spPr bwMode="auto">
                          <a:xfrm>
                            <a:off x="0" y="0"/>
                            <a:ext cx="723265" cy="914400"/>
                          </a:xfrm>
                          <a:prstGeom prst="rect">
                            <a:avLst/>
                          </a:prstGeom>
                          <a:noFill/>
                          <a:ln w="9525">
                            <a:noFill/>
                            <a:miter lim="800000"/>
                            <a:headEnd/>
                            <a:tailEnd/>
                          </a:ln>
                        </pic:spPr>
                      </pic:pic>
                    </a:graphicData>
                  </a:graphic>
                </wp:inline>
              </w:drawing>
            </w:r>
          </w:p>
        </w:tc>
        <w:tc>
          <w:tcPr>
            <w:tcW w:w="3778" w:type="dxa"/>
          </w:tcPr>
          <w:p w14:paraId="7D7769D2" w14:textId="77777777" w:rsidR="005D138F" w:rsidRPr="00984760" w:rsidRDefault="005D138F" w:rsidP="009B37DD">
            <w:pPr>
              <w:pStyle w:val="Header"/>
              <w:rPr>
                <w:b/>
              </w:rPr>
            </w:pPr>
            <w:r w:rsidRPr="00984760">
              <w:rPr>
                <w:b/>
              </w:rPr>
              <w:t>BOSNIA AND HERZEGOVINA</w:t>
            </w:r>
          </w:p>
          <w:p w14:paraId="6923879C" w14:textId="77777777" w:rsidR="005D138F" w:rsidRPr="00984760" w:rsidRDefault="005D138F" w:rsidP="009B37DD">
            <w:pPr>
              <w:pStyle w:val="Header"/>
              <w:rPr>
                <w:b/>
              </w:rPr>
            </w:pPr>
            <w:r w:rsidRPr="00984760">
              <w:rPr>
                <w:b/>
              </w:rPr>
              <w:t>FEDERATION OF BOSNIA AND HERZEGOVINA</w:t>
            </w:r>
          </w:p>
          <w:p w14:paraId="13166249" w14:textId="77777777" w:rsidR="005D138F" w:rsidRPr="00984760" w:rsidRDefault="005D138F" w:rsidP="009B37DD">
            <w:pPr>
              <w:pStyle w:val="Header"/>
              <w:rPr>
                <w:b/>
              </w:rPr>
            </w:pPr>
            <w:r w:rsidRPr="00984760">
              <w:rPr>
                <w:b/>
              </w:rPr>
              <w:t>THE UNA-SANA CANTON</w:t>
            </w:r>
          </w:p>
          <w:p w14:paraId="5CC55299" w14:textId="77777777" w:rsidR="005D138F" w:rsidRPr="00984760" w:rsidRDefault="005D138F" w:rsidP="009B37DD">
            <w:pPr>
              <w:pStyle w:val="Header"/>
              <w:rPr>
                <w:b/>
              </w:rPr>
            </w:pPr>
            <w:r w:rsidRPr="00984760">
              <w:rPr>
                <w:b/>
              </w:rPr>
              <w:t>MINISTRY OF THE  INTERIOR</w:t>
            </w:r>
          </w:p>
          <w:p w14:paraId="18FEADBF" w14:textId="77777777" w:rsidR="005D138F" w:rsidRPr="00A651A5" w:rsidRDefault="005D138F" w:rsidP="009B37DD">
            <w:pPr>
              <w:pStyle w:val="Header"/>
            </w:pPr>
          </w:p>
        </w:tc>
      </w:tr>
    </w:tbl>
    <w:p w14:paraId="12630C57" w14:textId="77777777" w:rsidR="005D138F" w:rsidRDefault="005D138F" w:rsidP="005D138F">
      <w:pPr>
        <w:tabs>
          <w:tab w:val="left" w:pos="1272"/>
          <w:tab w:val="center" w:pos="4535"/>
        </w:tabs>
        <w:autoSpaceDE w:val="0"/>
        <w:rPr>
          <w:b/>
          <w:bCs/>
        </w:rPr>
      </w:pPr>
      <w:r>
        <w:rPr>
          <w:b/>
          <w:bCs/>
        </w:rPr>
        <w:tab/>
      </w:r>
    </w:p>
    <w:p w14:paraId="4291F8C5" w14:textId="77777777" w:rsidR="005D138F" w:rsidRPr="005D138F" w:rsidRDefault="005D138F" w:rsidP="005D138F">
      <w:pPr>
        <w:tabs>
          <w:tab w:val="left" w:pos="0"/>
        </w:tabs>
        <w:jc w:val="both"/>
        <w:rPr>
          <w:lang w:val="sr-Latn-CS"/>
        </w:rPr>
      </w:pPr>
      <w:r w:rsidRPr="005D138F">
        <w:rPr>
          <w:lang w:val="sr-Latn-CS"/>
        </w:rPr>
        <w:t xml:space="preserve">Broj: </w:t>
      </w:r>
    </w:p>
    <w:p w14:paraId="750170A9" w14:textId="77777777" w:rsidR="005D138F" w:rsidRPr="005D138F" w:rsidRDefault="005D138F" w:rsidP="005D138F">
      <w:pPr>
        <w:tabs>
          <w:tab w:val="left" w:pos="0"/>
        </w:tabs>
        <w:jc w:val="both"/>
        <w:rPr>
          <w:lang w:val="sr-Latn-CS"/>
        </w:rPr>
      </w:pPr>
      <w:r w:rsidRPr="005D138F">
        <w:rPr>
          <w:lang w:val="sr-Latn-CS"/>
        </w:rPr>
        <w:t xml:space="preserve">Datum: </w:t>
      </w:r>
    </w:p>
    <w:p w14:paraId="4A1DA088" w14:textId="77777777" w:rsidR="005D138F" w:rsidRDefault="005D138F" w:rsidP="005D138F">
      <w:pPr>
        <w:tabs>
          <w:tab w:val="left" w:pos="1272"/>
          <w:tab w:val="center" w:pos="4535"/>
        </w:tabs>
        <w:autoSpaceDE w:val="0"/>
        <w:rPr>
          <w:b/>
          <w:bCs/>
        </w:rPr>
      </w:pPr>
    </w:p>
    <w:p w14:paraId="0D81D5B6" w14:textId="56898355" w:rsidR="00B6090D" w:rsidRPr="00E419A7" w:rsidRDefault="005D138F" w:rsidP="005D138F">
      <w:pPr>
        <w:tabs>
          <w:tab w:val="left" w:pos="1272"/>
          <w:tab w:val="center" w:pos="4535"/>
        </w:tabs>
        <w:autoSpaceDE w:val="0"/>
        <w:rPr>
          <w:b/>
          <w:bCs/>
        </w:rPr>
      </w:pPr>
      <w:r>
        <w:rPr>
          <w:b/>
          <w:bCs/>
        </w:rPr>
        <w:tab/>
        <w:t xml:space="preserve">                                          </w:t>
      </w:r>
      <w:r w:rsidR="00B6090D" w:rsidRPr="00E419A7">
        <w:rPr>
          <w:b/>
          <w:bCs/>
        </w:rPr>
        <w:t xml:space="preserve">O D L U K </w:t>
      </w:r>
      <w:r>
        <w:rPr>
          <w:b/>
          <w:bCs/>
        </w:rPr>
        <w:t>A</w:t>
      </w:r>
    </w:p>
    <w:p w14:paraId="48F060BD" w14:textId="77777777" w:rsidR="00B6090D" w:rsidRPr="00E419A7" w:rsidRDefault="00B6090D" w:rsidP="00B6090D">
      <w:pPr>
        <w:autoSpaceDE w:val="0"/>
        <w:jc w:val="center"/>
        <w:rPr>
          <w:b/>
          <w:bCs/>
        </w:rPr>
      </w:pPr>
      <w:proofErr w:type="gramStart"/>
      <w:r w:rsidRPr="00E419A7">
        <w:rPr>
          <w:b/>
          <w:bCs/>
        </w:rPr>
        <w:t>o</w:t>
      </w:r>
      <w:proofErr w:type="gramEnd"/>
      <w:r w:rsidRPr="00E419A7">
        <w:rPr>
          <w:b/>
          <w:bCs/>
        </w:rPr>
        <w:t xml:space="preserve"> </w:t>
      </w:r>
      <w:r>
        <w:rPr>
          <w:b/>
          <w:bCs/>
        </w:rPr>
        <w:t xml:space="preserve">usvajanju i provođenju </w:t>
      </w:r>
      <w:r w:rsidRPr="00E419A7">
        <w:rPr>
          <w:b/>
          <w:bCs/>
        </w:rPr>
        <w:t xml:space="preserve"> Plana integriteta Ministarstva unutrašnjih poslova </w:t>
      </w:r>
    </w:p>
    <w:p w14:paraId="48BC0049" w14:textId="77777777" w:rsidR="00B6090D" w:rsidRPr="00E419A7" w:rsidRDefault="00B6090D" w:rsidP="00B6090D">
      <w:pPr>
        <w:autoSpaceDE w:val="0"/>
        <w:jc w:val="center"/>
        <w:rPr>
          <w:b/>
          <w:bCs/>
        </w:rPr>
      </w:pPr>
      <w:r w:rsidRPr="00E419A7">
        <w:rPr>
          <w:b/>
          <w:bCs/>
        </w:rPr>
        <w:t xml:space="preserve">Unsko-sanskog kantona </w:t>
      </w:r>
    </w:p>
    <w:p w14:paraId="427EA1CB" w14:textId="77777777" w:rsidR="00B6090D" w:rsidRPr="00AB6C03" w:rsidRDefault="00B6090D" w:rsidP="00BB40B4">
      <w:pPr>
        <w:tabs>
          <w:tab w:val="left" w:pos="0"/>
        </w:tabs>
        <w:rPr>
          <w:b/>
        </w:rPr>
      </w:pPr>
    </w:p>
    <w:p w14:paraId="0F11C18A" w14:textId="77777777" w:rsidR="00B6090D" w:rsidRPr="00AB6C03" w:rsidRDefault="00B6090D" w:rsidP="00B6090D">
      <w:pPr>
        <w:tabs>
          <w:tab w:val="left" w:pos="0"/>
        </w:tabs>
        <w:jc w:val="center"/>
        <w:rPr>
          <w:b/>
        </w:rPr>
      </w:pPr>
      <w:r w:rsidRPr="00AB6C03">
        <w:rPr>
          <w:b/>
        </w:rPr>
        <w:t>Član 1.</w:t>
      </w:r>
    </w:p>
    <w:p w14:paraId="373A87FA" w14:textId="77777777" w:rsidR="00B6090D" w:rsidRPr="00AB6C03" w:rsidRDefault="00B6090D" w:rsidP="00B6090D">
      <w:pPr>
        <w:tabs>
          <w:tab w:val="left" w:pos="0"/>
        </w:tabs>
        <w:jc w:val="both"/>
      </w:pPr>
      <w:r w:rsidRPr="00AB6C03">
        <w:t xml:space="preserve">Ovom odlukom usvaja se Plan integriteta </w:t>
      </w:r>
      <w:r>
        <w:t xml:space="preserve">Ministarstva unutrašnjih poslova Unsko-sanskog kantona </w:t>
      </w:r>
      <w:r w:rsidRPr="00AB6C03">
        <w:t>koji je pripremila radna grupa za izradu plana integriteta.</w:t>
      </w:r>
    </w:p>
    <w:p w14:paraId="6412BDFE" w14:textId="77777777" w:rsidR="00B6090D" w:rsidRPr="00AB6C03" w:rsidRDefault="00B6090D" w:rsidP="00BB40B4">
      <w:pPr>
        <w:tabs>
          <w:tab w:val="left" w:pos="0"/>
        </w:tabs>
      </w:pPr>
    </w:p>
    <w:p w14:paraId="3E0F992F" w14:textId="77777777" w:rsidR="00B6090D" w:rsidRPr="00AB6C03" w:rsidRDefault="00B6090D" w:rsidP="00B6090D">
      <w:pPr>
        <w:tabs>
          <w:tab w:val="left" w:pos="0"/>
        </w:tabs>
        <w:jc w:val="center"/>
        <w:rPr>
          <w:b/>
        </w:rPr>
      </w:pPr>
      <w:r w:rsidRPr="00AB6C03">
        <w:rPr>
          <w:b/>
        </w:rPr>
        <w:t>Član 2.</w:t>
      </w:r>
    </w:p>
    <w:p w14:paraId="777466BB" w14:textId="77777777" w:rsidR="00B6090D" w:rsidRDefault="00B6090D" w:rsidP="00B6090D">
      <w:pPr>
        <w:tabs>
          <w:tab w:val="left" w:pos="0"/>
        </w:tabs>
        <w:jc w:val="both"/>
      </w:pPr>
      <w:r w:rsidRPr="00AB6C03">
        <w:t xml:space="preserve">Stupanjem </w:t>
      </w:r>
      <w:proofErr w:type="gramStart"/>
      <w:r w:rsidRPr="00AB6C03">
        <w:t>na</w:t>
      </w:r>
      <w:proofErr w:type="gramEnd"/>
      <w:r w:rsidRPr="00AB6C03">
        <w:t xml:space="preserve"> snagu ove odluke razrješavaju se dužnosti koordinator i članovi radne grupe za izradu plana integriteta </w:t>
      </w:r>
      <w:r>
        <w:t>imenovani rješenjem</w:t>
      </w:r>
      <w:r w:rsidRPr="00AB6C03">
        <w:t xml:space="preserve"> broj: </w:t>
      </w:r>
      <w:r>
        <w:t xml:space="preserve">05-01-30-1120/24 </w:t>
      </w:r>
      <w:r w:rsidRPr="00AB6C03">
        <w:t xml:space="preserve">od </w:t>
      </w:r>
      <w:r>
        <w:t>10.12.2024.godine</w:t>
      </w:r>
      <w:r w:rsidRPr="00AB6C03">
        <w:t>.</w:t>
      </w:r>
    </w:p>
    <w:p w14:paraId="5245F901" w14:textId="77777777" w:rsidR="00B6090D" w:rsidRPr="00AB6C03" w:rsidRDefault="00B6090D" w:rsidP="00BB40B4">
      <w:pPr>
        <w:tabs>
          <w:tab w:val="left" w:pos="0"/>
        </w:tabs>
      </w:pPr>
    </w:p>
    <w:p w14:paraId="616E720E" w14:textId="77777777" w:rsidR="00B6090D" w:rsidRPr="00AB6C03" w:rsidRDefault="00B6090D" w:rsidP="00B6090D">
      <w:pPr>
        <w:tabs>
          <w:tab w:val="left" w:pos="0"/>
        </w:tabs>
        <w:jc w:val="center"/>
        <w:rPr>
          <w:b/>
        </w:rPr>
      </w:pPr>
      <w:r w:rsidRPr="00AB6C03">
        <w:rPr>
          <w:b/>
        </w:rPr>
        <w:t>Član 3.</w:t>
      </w:r>
    </w:p>
    <w:p w14:paraId="4054974B" w14:textId="7DA2BBF2" w:rsidR="00B6090D" w:rsidRPr="00AB6C03" w:rsidRDefault="00B6090D" w:rsidP="00B6090D">
      <w:pPr>
        <w:tabs>
          <w:tab w:val="left" w:pos="0"/>
        </w:tabs>
        <w:jc w:val="both"/>
      </w:pPr>
      <w:r w:rsidRPr="005D138F">
        <w:t xml:space="preserve">(1) Za osobu zaduženu za nadzor </w:t>
      </w:r>
      <w:proofErr w:type="gramStart"/>
      <w:r w:rsidRPr="005D138F">
        <w:t>nad</w:t>
      </w:r>
      <w:proofErr w:type="gramEnd"/>
      <w:r w:rsidRPr="005D138F">
        <w:t xml:space="preserve"> provođenjem plana integriteta imenuje se: </w:t>
      </w:r>
      <w:r w:rsidR="005D138F" w:rsidRPr="005D138F">
        <w:t>Šaban Koljić, šef Odsjeka za administraciju Ključ, Sektor za pravne poslove, Ministarstva unutrašnjih poslova.</w:t>
      </w:r>
    </w:p>
    <w:p w14:paraId="26C694A8" w14:textId="67112C25" w:rsidR="00B6090D" w:rsidRPr="00AB6C03" w:rsidRDefault="00B6090D" w:rsidP="00B6090D">
      <w:pPr>
        <w:tabs>
          <w:tab w:val="left" w:pos="0"/>
        </w:tabs>
        <w:jc w:val="both"/>
      </w:pPr>
      <w:r w:rsidRPr="00AB6C03">
        <w:rPr>
          <w:lang w:val="hr-HR"/>
        </w:rPr>
        <w:t xml:space="preserve">(2) </w:t>
      </w:r>
      <w:r>
        <w:t>O</w:t>
      </w:r>
      <w:r w:rsidRPr="00F44C19">
        <w:t>sob</w:t>
      </w:r>
      <w:r>
        <w:t>a</w:t>
      </w:r>
      <w:r w:rsidRPr="00F44C19">
        <w:t xml:space="preserve"> zadužen</w:t>
      </w:r>
      <w:r>
        <w:t>a</w:t>
      </w:r>
      <w:r w:rsidRPr="00F44C19">
        <w:t xml:space="preserve"> za nadzor nad provođenjem plana integriteta </w:t>
      </w:r>
      <w:r>
        <w:rPr>
          <w:lang w:val="hr-HR"/>
        </w:rPr>
        <w:t>ima zadatak da</w:t>
      </w:r>
      <w:r w:rsidRPr="00AB6C03">
        <w:rPr>
          <w:lang w:val="hr-HR"/>
        </w:rPr>
        <w:t xml:space="preserve"> </w:t>
      </w:r>
      <w:r>
        <w:rPr>
          <w:lang w:val="hr-HR"/>
        </w:rPr>
        <w:t>prati</w:t>
      </w:r>
      <w:r w:rsidRPr="00AB6C03">
        <w:rPr>
          <w:lang w:val="hr-HR"/>
        </w:rPr>
        <w:t xml:space="preserve"> provođenj</w:t>
      </w:r>
      <w:r>
        <w:rPr>
          <w:lang w:val="hr-HR"/>
        </w:rPr>
        <w:t>e</w:t>
      </w:r>
      <w:r w:rsidRPr="00AB6C03">
        <w:rPr>
          <w:lang w:val="hr-HR"/>
        </w:rPr>
        <w:t xml:space="preserve"> Plana integriteta, a posebno </w:t>
      </w:r>
      <w:r>
        <w:rPr>
          <w:lang w:val="hr-HR"/>
        </w:rPr>
        <w:t>dijela koji se odnosi na mjere za poboljšanje integriteta institucije</w:t>
      </w:r>
      <w:r w:rsidRPr="00AB6C03">
        <w:rPr>
          <w:lang w:val="hr-HR"/>
        </w:rPr>
        <w:t>, te davanje prijedloga za njegovo unap</w:t>
      </w:r>
      <w:r>
        <w:rPr>
          <w:lang w:val="hr-HR"/>
        </w:rPr>
        <w:t>r</w:t>
      </w:r>
      <w:r w:rsidRPr="00AB6C03">
        <w:rPr>
          <w:lang w:val="hr-HR"/>
        </w:rPr>
        <w:t>eđenje</w:t>
      </w:r>
      <w:r>
        <w:t>.</w:t>
      </w:r>
    </w:p>
    <w:p w14:paraId="117333D7" w14:textId="18D7839A" w:rsidR="00B6090D" w:rsidRPr="00AB6C03" w:rsidRDefault="00B6090D" w:rsidP="00B6090D">
      <w:pPr>
        <w:tabs>
          <w:tab w:val="left" w:pos="0"/>
        </w:tabs>
        <w:jc w:val="both"/>
        <w:rPr>
          <w:lang w:val="hr-HR"/>
        </w:rPr>
      </w:pPr>
      <w:r w:rsidRPr="00AB6C03">
        <w:rPr>
          <w:lang w:val="hr-HR"/>
        </w:rPr>
        <w:t xml:space="preserve">(3) Svi uposleni u </w:t>
      </w:r>
      <w:r>
        <w:rPr>
          <w:lang w:val="hr-HR"/>
        </w:rPr>
        <w:t xml:space="preserve">Ministarstvu unutrašnjih poslova Unsko-sanskog kantona </w:t>
      </w:r>
      <w:r w:rsidRPr="00AB6C03">
        <w:rPr>
          <w:lang w:val="hr-HR"/>
        </w:rPr>
        <w:t xml:space="preserve"> dužni su obavijestiti </w:t>
      </w:r>
      <w:r>
        <w:t>osobu zaduženu za nadzor nad provođenjem plana integriteta</w:t>
      </w:r>
      <w:r w:rsidRPr="00AB6C03">
        <w:rPr>
          <w:lang w:val="hr-HR"/>
        </w:rPr>
        <w:t xml:space="preserve"> o situaciji, pojavi ili radnji koje na osnovu razumnog uvjerenja mogu dovesti do narušavanja integriteta institucije.</w:t>
      </w:r>
    </w:p>
    <w:p w14:paraId="733CA69E" w14:textId="1EE05D99" w:rsidR="00B6090D" w:rsidRPr="00AB6C03" w:rsidRDefault="00B6090D" w:rsidP="00B6090D">
      <w:pPr>
        <w:tabs>
          <w:tab w:val="left" w:pos="0"/>
        </w:tabs>
        <w:jc w:val="both"/>
        <w:rPr>
          <w:lang w:val="hr-HR"/>
        </w:rPr>
      </w:pPr>
      <w:r w:rsidRPr="00AB6C03">
        <w:rPr>
          <w:lang w:val="hr-HR"/>
        </w:rPr>
        <w:t xml:space="preserve">(4) Uposleni u instituciji treba da, na zahtjev </w:t>
      </w:r>
      <w:r>
        <w:t>osobe zadužene za nadzor nad provođenjem plana integriteta</w:t>
      </w:r>
      <w:r w:rsidRPr="00AB6C03">
        <w:t xml:space="preserve"> </w:t>
      </w:r>
      <w:r w:rsidRPr="00AB6C03">
        <w:rPr>
          <w:lang w:val="hr-HR"/>
        </w:rPr>
        <w:t>dostave potrebne podatke i informacije od značaja za provođenje plana integriteta, a koje nisu u suprotnosti sa važećim propisima.</w:t>
      </w:r>
    </w:p>
    <w:p w14:paraId="599F889D" w14:textId="2E880643" w:rsidR="00B6090D" w:rsidRPr="00AB6C03" w:rsidRDefault="00B6090D" w:rsidP="005D138F">
      <w:pPr>
        <w:tabs>
          <w:tab w:val="left" w:pos="0"/>
        </w:tabs>
        <w:jc w:val="both"/>
      </w:pPr>
      <w:r w:rsidRPr="00AB6C03">
        <w:rPr>
          <w:lang w:val="hr-HR"/>
        </w:rPr>
        <w:t>(5) Najmanje jednom godišnje</w:t>
      </w:r>
      <w:r>
        <w:rPr>
          <w:lang w:val="hr-HR"/>
        </w:rPr>
        <w:t>, a po potrebi i češće,</w:t>
      </w:r>
      <w:r w:rsidRPr="00AB6C03">
        <w:rPr>
          <w:lang w:val="hr-HR"/>
        </w:rPr>
        <w:t xml:space="preserve"> </w:t>
      </w:r>
      <w:r>
        <w:t>osoba zadužena za nadzor nad provođenjem plana integriteta</w:t>
      </w:r>
      <w:r w:rsidRPr="00AB6C03">
        <w:t xml:space="preserve"> </w:t>
      </w:r>
      <w:r w:rsidRPr="00AB6C03">
        <w:rPr>
          <w:lang w:val="hr-HR"/>
        </w:rPr>
        <w:t>je dužn</w:t>
      </w:r>
      <w:r>
        <w:rPr>
          <w:lang w:val="hr-HR"/>
        </w:rPr>
        <w:t>a</w:t>
      </w:r>
      <w:r w:rsidRPr="00AB6C03">
        <w:rPr>
          <w:lang w:val="hr-HR"/>
        </w:rPr>
        <w:t xml:space="preserve"> da podnese Izvještaj o provođenju plana integriteta  rukovodiocu institucije.</w:t>
      </w:r>
    </w:p>
    <w:p w14:paraId="7F40091D" w14:textId="3364F183" w:rsidR="00B6090D" w:rsidRPr="00AB6C03" w:rsidRDefault="00B6090D" w:rsidP="00B6090D">
      <w:pPr>
        <w:tabs>
          <w:tab w:val="left" w:pos="0"/>
        </w:tabs>
        <w:jc w:val="center"/>
        <w:rPr>
          <w:b/>
        </w:rPr>
      </w:pPr>
      <w:proofErr w:type="gramStart"/>
      <w:r w:rsidRPr="00AB6C03">
        <w:rPr>
          <w:b/>
        </w:rPr>
        <w:t>Član 4.</w:t>
      </w:r>
      <w:proofErr w:type="gramEnd"/>
    </w:p>
    <w:p w14:paraId="56AAA095" w14:textId="77777777" w:rsidR="00B6090D" w:rsidRPr="00AB6C03" w:rsidRDefault="00B6090D" w:rsidP="00B6090D">
      <w:pPr>
        <w:tabs>
          <w:tab w:val="left" w:pos="0"/>
        </w:tabs>
        <w:jc w:val="both"/>
      </w:pPr>
      <w:r w:rsidRPr="00AB6C03">
        <w:t>Ova odluka stupa na snagu danom donošenja.</w:t>
      </w:r>
    </w:p>
    <w:p w14:paraId="007DF283" w14:textId="3F199F8A" w:rsidR="00B6090D" w:rsidRDefault="00B6090D" w:rsidP="00BB40B4">
      <w:pPr>
        <w:tabs>
          <w:tab w:val="left" w:pos="0"/>
        </w:tabs>
        <w:rPr>
          <w:b/>
        </w:rPr>
      </w:pPr>
      <w:r w:rsidRPr="005D138F">
        <w:rPr>
          <w:b/>
        </w:rPr>
        <w:tab/>
      </w:r>
      <w:r w:rsidRPr="00AB6C03">
        <w:tab/>
      </w:r>
      <w:r w:rsidRPr="00AB6C03">
        <w:tab/>
      </w:r>
      <w:r w:rsidRPr="00AB6C03">
        <w:tab/>
      </w:r>
      <w:r w:rsidRPr="00AB6C03">
        <w:tab/>
      </w:r>
      <w:r w:rsidRPr="00AB6C03">
        <w:tab/>
      </w:r>
      <w:r w:rsidRPr="00AB6C03">
        <w:tab/>
      </w:r>
      <w:r w:rsidRPr="00AB6C03">
        <w:tab/>
      </w:r>
      <w:r w:rsidRPr="00AB6C03">
        <w:tab/>
      </w:r>
      <w:r w:rsidRPr="00AB6C03">
        <w:tab/>
      </w:r>
      <w:r w:rsidRPr="00AB6C03">
        <w:tab/>
      </w:r>
      <w:r w:rsidRPr="00AB6C03">
        <w:tab/>
      </w:r>
      <w:r w:rsidRPr="00AB6C03">
        <w:rPr>
          <w:b/>
        </w:rPr>
        <w:t xml:space="preserve">                                                                            </w:t>
      </w:r>
    </w:p>
    <w:p w14:paraId="2E6F470F" w14:textId="46C8497C" w:rsidR="00B6090D" w:rsidRPr="005D138F" w:rsidRDefault="00B6090D" w:rsidP="00B6090D">
      <w:pPr>
        <w:tabs>
          <w:tab w:val="left" w:pos="0"/>
        </w:tabs>
        <w:jc w:val="both"/>
      </w:pPr>
      <w:r w:rsidRPr="005D138F">
        <w:t>Dostavljeno:</w:t>
      </w:r>
    </w:p>
    <w:p w14:paraId="7E05CF01" w14:textId="77777777" w:rsidR="00B6090D" w:rsidRPr="00AB6C03" w:rsidRDefault="00B6090D" w:rsidP="00B6090D">
      <w:pPr>
        <w:tabs>
          <w:tab w:val="left" w:pos="0"/>
        </w:tabs>
        <w:jc w:val="both"/>
      </w:pPr>
      <w:r w:rsidRPr="00AB6C03">
        <w:t xml:space="preserve">- </w:t>
      </w:r>
      <w:r>
        <w:t xml:space="preserve">Uredu za borbu protiv korupcije Unsko-sanskog kantona </w:t>
      </w:r>
    </w:p>
    <w:p w14:paraId="3FE36149" w14:textId="2A502D7D" w:rsidR="00B6090D" w:rsidRPr="005D138F" w:rsidRDefault="00B6090D" w:rsidP="00B6090D">
      <w:pPr>
        <w:tabs>
          <w:tab w:val="left" w:pos="0"/>
        </w:tabs>
        <w:jc w:val="both"/>
      </w:pPr>
      <w:r w:rsidRPr="005D138F">
        <w:t xml:space="preserve">- </w:t>
      </w:r>
      <w:r w:rsidR="005D138F" w:rsidRPr="005D138F">
        <w:t>Šaban Koljić, Odsjek za administraciju Ključ</w:t>
      </w:r>
    </w:p>
    <w:p w14:paraId="1117F42E" w14:textId="27A4300E" w:rsidR="00B6090D" w:rsidRPr="00AB6C03" w:rsidRDefault="005D138F" w:rsidP="005D138F">
      <w:pPr>
        <w:pStyle w:val="Header"/>
        <w:jc w:val="both"/>
      </w:pPr>
      <w:bookmarkStart w:id="6" w:name="_GoBack"/>
      <w:bookmarkEnd w:id="6"/>
      <w:r w:rsidRPr="00AB6C03">
        <w:t xml:space="preserve">- </w:t>
      </w:r>
      <w:proofErr w:type="gramStart"/>
      <w:r w:rsidRPr="00AB6C03">
        <w:t>a/a</w:t>
      </w:r>
      <w:proofErr w:type="gramEnd"/>
      <w:r>
        <w:t xml:space="preserve">                                                                                         </w:t>
      </w:r>
    </w:p>
    <w:p w14:paraId="6EA474F9" w14:textId="3EDE9FBC" w:rsidR="00B6090D" w:rsidRDefault="005D138F" w:rsidP="00BB40B4">
      <w:pPr>
        <w:tabs>
          <w:tab w:val="left" w:pos="0"/>
        </w:tabs>
        <w:jc w:val="both"/>
      </w:pPr>
      <w:r>
        <w:t xml:space="preserve">                                                                                                                   </w:t>
      </w:r>
      <w:r w:rsidRPr="00271D1E">
        <w:t>M I N I S T A R</w:t>
      </w:r>
    </w:p>
    <w:p w14:paraId="36285AE3" w14:textId="77777777" w:rsidR="00B6090D" w:rsidRDefault="00B6090D" w:rsidP="00B6090D"/>
    <w:p w14:paraId="00E0CA9A" w14:textId="4F7BDD9B" w:rsidR="00B6090D" w:rsidRPr="00271D1E" w:rsidRDefault="00BB40B4" w:rsidP="00BB40B4">
      <w:pPr>
        <w:pStyle w:val="Header"/>
        <w:ind w:firstLine="6946"/>
        <w:jc w:val="both"/>
      </w:pPr>
      <w:r>
        <w:t>Adnan Habibija</w:t>
      </w:r>
    </w:p>
    <w:p w14:paraId="4AC928BF" w14:textId="77777777" w:rsidR="00B6090D" w:rsidRDefault="00B6090D" w:rsidP="00B6090D">
      <w:pPr>
        <w:pStyle w:val="Header"/>
        <w:rPr>
          <w:b/>
          <w:sz w:val="20"/>
          <w:szCs w:val="20"/>
        </w:rPr>
      </w:pPr>
      <w:r>
        <w:rPr>
          <w:b/>
          <w:sz w:val="20"/>
          <w:szCs w:val="20"/>
        </w:rPr>
        <w:t>_____________________________________________________________________________________</w:t>
      </w:r>
    </w:p>
    <w:p w14:paraId="222D0713" w14:textId="77777777" w:rsidR="00B6090D" w:rsidRPr="006025D7" w:rsidRDefault="00B6090D" w:rsidP="00B6090D">
      <w:pPr>
        <w:jc w:val="center"/>
        <w:rPr>
          <w:sz w:val="20"/>
          <w:szCs w:val="20"/>
        </w:rPr>
      </w:pPr>
      <w:r w:rsidRPr="006025D7">
        <w:rPr>
          <w:sz w:val="20"/>
          <w:szCs w:val="20"/>
        </w:rPr>
        <w:t xml:space="preserve">502.Viteške brigade br.2, 77000 Bihać, BiH, </w:t>
      </w:r>
      <w:hyperlink r:id="rId46" w:history="1">
        <w:r w:rsidRPr="006025D7">
          <w:rPr>
            <w:rStyle w:val="Hyperlink"/>
            <w:rFonts w:eastAsiaTheme="majorEastAsia"/>
            <w:sz w:val="20"/>
            <w:szCs w:val="20"/>
          </w:rPr>
          <w:t>Tel:+387/37/224-224</w:t>
        </w:r>
      </w:hyperlink>
      <w:r w:rsidRPr="006025D7">
        <w:rPr>
          <w:sz w:val="20"/>
          <w:szCs w:val="20"/>
        </w:rPr>
        <w:t>. Fax: +387/37/221-560</w:t>
      </w:r>
    </w:p>
    <w:p w14:paraId="1BCC73C4" w14:textId="0F9DABD5" w:rsidR="00B6090D" w:rsidRPr="00BB40B4" w:rsidRDefault="00B6090D" w:rsidP="00BB40B4">
      <w:pPr>
        <w:jc w:val="center"/>
        <w:rPr>
          <w:sz w:val="20"/>
          <w:szCs w:val="20"/>
        </w:rPr>
      </w:pPr>
      <w:r w:rsidRPr="006025D7">
        <w:rPr>
          <w:sz w:val="20"/>
          <w:szCs w:val="20"/>
        </w:rPr>
        <w:t xml:space="preserve">Web: </w:t>
      </w:r>
      <w:hyperlink r:id="rId47" w:history="1">
        <w:r w:rsidRPr="006025D7">
          <w:rPr>
            <w:rStyle w:val="Hyperlink"/>
            <w:rFonts w:eastAsiaTheme="majorEastAsia"/>
            <w:sz w:val="20"/>
            <w:szCs w:val="20"/>
          </w:rPr>
          <w:t>www.mupusk.gov.ba</w:t>
        </w:r>
      </w:hyperlink>
      <w:r w:rsidRPr="006025D7">
        <w:rPr>
          <w:sz w:val="20"/>
          <w:szCs w:val="20"/>
        </w:rPr>
        <w:t xml:space="preserve">, e-mail: </w:t>
      </w:r>
      <w:hyperlink r:id="rId48" w:history="1">
        <w:r w:rsidRPr="006025D7">
          <w:rPr>
            <w:rStyle w:val="Hyperlink"/>
            <w:rFonts w:eastAsiaTheme="majorEastAsia"/>
            <w:sz w:val="20"/>
            <w:szCs w:val="20"/>
          </w:rPr>
          <w:t>mupusk@mupusk.gov.ba</w:t>
        </w:r>
      </w:hyperlink>
      <w:r w:rsidRPr="006025D7">
        <w:rPr>
          <w:sz w:val="20"/>
          <w:szCs w:val="20"/>
        </w:rPr>
        <w:t>, info@mupusk.gov.ba</w:t>
      </w:r>
    </w:p>
    <w:sectPr w:rsidR="00B6090D" w:rsidRPr="00BB40B4" w:rsidSect="000E7D5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236E7" w14:textId="77777777" w:rsidR="00236DB7" w:rsidRDefault="00236DB7" w:rsidP="00ED0C0A">
      <w:r>
        <w:separator/>
      </w:r>
    </w:p>
  </w:endnote>
  <w:endnote w:type="continuationSeparator" w:id="0">
    <w:p w14:paraId="3EB39F12" w14:textId="77777777" w:rsidR="00236DB7" w:rsidRDefault="00236DB7" w:rsidP="00ED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WenQuanYi Micro Hei">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FA56" w14:textId="2E26049C" w:rsidR="00574F0C" w:rsidRDefault="00574F0C" w:rsidP="00574F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stranica</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D138F">
      <w:rPr>
        <w:noProof/>
      </w:rPr>
      <w:t>36</w:t>
    </w:r>
    <w:r>
      <w:rPr>
        <w:rFonts w:asciiTheme="majorHAnsi" w:eastAsiaTheme="majorEastAsia" w:hAnsiTheme="majorHAnsi" w:cstheme="majorBidi"/>
        <w:noProof/>
      </w:rPr>
      <w:fldChar w:fldCharType="end"/>
    </w:r>
  </w:p>
  <w:p w14:paraId="28FF7CB6" w14:textId="2EBD9DFE" w:rsidR="00574F0C" w:rsidRDefault="00574F0C">
    <w:pPr>
      <w:pStyle w:val="Footer"/>
    </w:pPr>
  </w:p>
  <w:p w14:paraId="28EC92EB" w14:textId="77777777" w:rsidR="007D015D" w:rsidRDefault="007D015D" w:rsidP="00530B35">
    <w:pPr>
      <w:tabs>
        <w:tab w:val="left" w:pos="540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F3257" w14:textId="09FAAC01" w:rsidR="00574F0C" w:rsidRDefault="00574F0C" w:rsidP="00574F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stranica</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D138F" w:rsidRPr="005D138F">
      <w:rPr>
        <w:rFonts w:asciiTheme="minorHAnsi" w:eastAsiaTheme="minorEastAsia" w:hAnsiTheme="minorHAnsi" w:cstheme="minorBidi"/>
        <w:noProof/>
      </w:rPr>
      <w:t>47</w:t>
    </w:r>
    <w:r>
      <w:rPr>
        <w:rFonts w:asciiTheme="majorHAnsi" w:eastAsiaTheme="majorEastAsia" w:hAnsiTheme="majorHAnsi" w:cstheme="majorBidi"/>
        <w:noProof/>
      </w:rPr>
      <w:fldChar w:fldCharType="end"/>
    </w:r>
  </w:p>
  <w:p w14:paraId="6BB33C4D" w14:textId="00063A64" w:rsidR="00574F0C" w:rsidRDefault="00574F0C">
    <w:pPr>
      <w:pStyle w:val="Footer"/>
    </w:pPr>
  </w:p>
  <w:p w14:paraId="6EF754F9" w14:textId="77777777" w:rsidR="007D015D" w:rsidRPr="005107D7" w:rsidRDefault="007D015D" w:rsidP="00510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7792" w14:textId="77777777" w:rsidR="00574F0C" w:rsidRDefault="00574F0C" w:rsidP="00574F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stranica</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D138F" w:rsidRPr="005D138F">
      <w:rPr>
        <w:rFonts w:asciiTheme="minorHAnsi" w:eastAsiaTheme="minorEastAsia" w:hAnsiTheme="minorHAnsi" w:cstheme="minorBidi"/>
        <w:noProof/>
      </w:rPr>
      <w:t>80</w:t>
    </w:r>
    <w:r>
      <w:rPr>
        <w:rFonts w:asciiTheme="majorHAnsi" w:eastAsiaTheme="majorEastAsia" w:hAnsiTheme="majorHAnsi" w:cstheme="majorBidi"/>
        <w:noProof/>
      </w:rPr>
      <w:fldChar w:fldCharType="end"/>
    </w:r>
  </w:p>
  <w:p w14:paraId="1B19BD80" w14:textId="77777777" w:rsidR="007D015D" w:rsidRPr="005107D7" w:rsidRDefault="007D015D" w:rsidP="00510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545DB" w14:textId="77777777" w:rsidR="00236DB7" w:rsidRDefault="00236DB7" w:rsidP="00ED0C0A">
      <w:r>
        <w:separator/>
      </w:r>
    </w:p>
  </w:footnote>
  <w:footnote w:type="continuationSeparator" w:id="0">
    <w:p w14:paraId="6AED7FAB" w14:textId="77777777" w:rsidR="00236DB7" w:rsidRDefault="00236DB7" w:rsidP="00ED0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CF5B9" w14:textId="77777777" w:rsidR="007D015D" w:rsidRDefault="007D015D" w:rsidP="005107D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6"/>
        </w:tabs>
        <w:ind w:left="644"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
    <w:nsid w:val="00000005"/>
    <w:multiLevelType w:val="multilevel"/>
    <w:tmpl w:val="00000005"/>
    <w:name w:val="WW8Num5"/>
    <w:lvl w:ilvl="0">
      <w:start w:val="1"/>
      <w:numFmt w:val="lowerLetter"/>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
    <w:nsid w:val="0000000E"/>
    <w:multiLevelType w:val="multilevel"/>
    <w:tmpl w:val="0000000E"/>
    <w:name w:val="WW8Num14"/>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4">
    <w:nsid w:val="0000000F"/>
    <w:multiLevelType w:val="multilevel"/>
    <w:tmpl w:val="0000000F"/>
    <w:name w:val="WW8Num15"/>
    <w:lvl w:ilvl="0">
      <w:start w:val="1"/>
      <w:numFmt w:val="decimal"/>
      <w:lvlText w:val="%1)"/>
      <w:lvlJc w:val="left"/>
      <w:pPr>
        <w:tabs>
          <w:tab w:val="num" w:pos="0"/>
        </w:tabs>
        <w:ind w:left="0" w:firstLine="0"/>
      </w:pPr>
      <w:rPr>
        <w:rFonts w:ascii="Times New Roman" w:eastAsia="Times New Roman" w:hAnsi="Times New Roman" w:cs="Times New Roman"/>
        <w:b w:val="0"/>
        <w:position w:val="0"/>
        <w:sz w:val="24"/>
        <w:szCs w:val="24"/>
        <w:vertAlign w:val="baseline"/>
      </w:rPr>
    </w:lvl>
    <w:lvl w:ilvl="1">
      <w:numFmt w:val="decimal"/>
      <w:lvlText w:val="%2"/>
      <w:lvlJc w:val="left"/>
      <w:pPr>
        <w:tabs>
          <w:tab w:val="num" w:pos="0"/>
        </w:tabs>
        <w:ind w:left="0" w:firstLine="0"/>
      </w:pPr>
      <w:rPr>
        <w:position w:val="0"/>
        <w:sz w:val="24"/>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E"/>
    <w:multiLevelType w:val="multilevel"/>
    <w:tmpl w:val="0000001E"/>
    <w:name w:val="WW8Num30"/>
    <w:lvl w:ilvl="0">
      <w:start w:val="1"/>
      <w:numFmt w:val="decimal"/>
      <w:lvlText w:val="%1)"/>
      <w:lvlJc w:val="left"/>
      <w:pPr>
        <w:tabs>
          <w:tab w:val="num" w:pos="0"/>
        </w:tabs>
        <w:ind w:left="0" w:firstLine="0"/>
      </w:pPr>
      <w:rPr>
        <w:rFonts w:ascii="Times New Roman" w:eastAsia="Times New Roman" w:hAnsi="Times New Roman" w:cs="Times New Roman"/>
        <w:b w:val="0"/>
        <w:bCs w:val="0"/>
        <w:position w:val="0"/>
        <w:sz w:val="24"/>
        <w:szCs w:val="24"/>
        <w:vertAlign w:val="baseline"/>
      </w:rPr>
    </w:lvl>
    <w:lvl w:ilvl="1">
      <w:numFmt w:val="decimal"/>
      <w:lvlText w:val="%2"/>
      <w:lvlJc w:val="left"/>
      <w:pPr>
        <w:tabs>
          <w:tab w:val="num" w:pos="0"/>
        </w:tabs>
        <w:ind w:left="0" w:firstLine="0"/>
      </w:pPr>
      <w:rPr>
        <w:rFonts w:ascii="Times New Roman" w:hAnsi="Times New Roman" w:cs="Times New Roman"/>
      </w:rPr>
    </w:lvl>
    <w:lvl w:ilvl="2">
      <w:numFmt w:val="decimal"/>
      <w:lvlText w:val="%3"/>
      <w:lvlJc w:val="left"/>
      <w:pPr>
        <w:tabs>
          <w:tab w:val="num" w:pos="0"/>
        </w:tabs>
        <w:ind w:left="0" w:firstLine="0"/>
      </w:pPr>
      <w:rPr>
        <w:rFonts w:ascii="Noto Sans Symbols" w:eastAsia="Noto Sans Symbols" w:hAnsi="Noto Sans Symbols" w:cs="Noto Sans Symbols"/>
        <w:position w:val="0"/>
        <w:sz w:val="24"/>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rPr>
        <w:position w:val="0"/>
        <w:sz w:val="24"/>
        <w:vertAlign w:val="baseline"/>
      </w:r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24"/>
    <w:multiLevelType w:val="multilevel"/>
    <w:tmpl w:val="D736C71C"/>
    <w:name w:val="WW8Num36"/>
    <w:lvl w:ilvl="0">
      <w:start w:val="1"/>
      <w:numFmt w:val="decimal"/>
      <w:lvlText w:val="%1)"/>
      <w:lvlJc w:val="left"/>
      <w:pPr>
        <w:tabs>
          <w:tab w:val="num" w:pos="0"/>
        </w:tabs>
        <w:ind w:left="1080" w:hanging="360"/>
      </w:pPr>
      <w:rPr>
        <w:color w:val="auto"/>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
    <w:nsid w:val="00000026"/>
    <w:multiLevelType w:val="multilevel"/>
    <w:tmpl w:val="00000026"/>
    <w:name w:val="WW8Num38"/>
    <w:lvl w:ilvl="0">
      <w:start w:val="1"/>
      <w:numFmt w:val="decimal"/>
      <w:lvlText w:val="%1)"/>
      <w:lvlJc w:val="left"/>
      <w:pPr>
        <w:tabs>
          <w:tab w:val="num" w:pos="0"/>
        </w:tabs>
        <w:ind w:left="720" w:hanging="360"/>
      </w:pPr>
      <w:rPr>
        <w:position w:val="0"/>
        <w:sz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9">
    <w:nsid w:val="0000002C"/>
    <w:multiLevelType w:val="multilevel"/>
    <w:tmpl w:val="0000002C"/>
    <w:name w:val="WW8Num4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0">
    <w:nsid w:val="0000002E"/>
    <w:multiLevelType w:val="multilevel"/>
    <w:tmpl w:val="0000002E"/>
    <w:name w:val="WW8Num46"/>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1">
    <w:nsid w:val="0000002F"/>
    <w:multiLevelType w:val="multilevel"/>
    <w:tmpl w:val="0000002F"/>
    <w:name w:val="WW8Num47"/>
    <w:lvl w:ilvl="0">
      <w:start w:val="1"/>
      <w:numFmt w:val="lowerLetter"/>
      <w:lvlText w:val="%1)"/>
      <w:lvlJc w:val="left"/>
      <w:pPr>
        <w:tabs>
          <w:tab w:val="num" w:pos="720"/>
        </w:tabs>
        <w:ind w:left="720" w:hanging="360"/>
      </w:pPr>
      <w:rPr>
        <w:rFonts w:ascii="Times New Roman" w:eastAsia="Times New Roman" w:hAnsi="Times New Roman" w:cs="Times New Roman"/>
        <w:color w:val="auto"/>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2">
    <w:nsid w:val="00000033"/>
    <w:multiLevelType w:val="singleLevel"/>
    <w:tmpl w:val="00000033"/>
    <w:name w:val="WW8Num587"/>
    <w:lvl w:ilvl="0">
      <w:start w:val="1"/>
      <w:numFmt w:val="decimal"/>
      <w:lvlText w:val="%1)"/>
      <w:lvlJc w:val="left"/>
      <w:pPr>
        <w:tabs>
          <w:tab w:val="num" w:pos="720"/>
        </w:tabs>
        <w:ind w:left="720" w:hanging="360"/>
      </w:pPr>
      <w:rPr>
        <w:color w:val="auto"/>
        <w:sz w:val="24"/>
        <w:szCs w:val="24"/>
      </w:rPr>
    </w:lvl>
  </w:abstractNum>
  <w:abstractNum w:abstractNumId="13">
    <w:nsid w:val="00000034"/>
    <w:multiLevelType w:val="multilevel"/>
    <w:tmpl w:val="00000034"/>
    <w:name w:val="WW8Num52"/>
    <w:lvl w:ilvl="0">
      <w:start w:val="12"/>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4">
    <w:nsid w:val="0000003E"/>
    <w:multiLevelType w:val="multilevel"/>
    <w:tmpl w:val="0000003E"/>
    <w:name w:val="WW8Num62"/>
    <w:lvl w:ilvl="0">
      <w:start w:val="1"/>
      <w:numFmt w:val="decimal"/>
      <w:lvlText w:val="%1)"/>
      <w:lvlJc w:val="left"/>
      <w:pPr>
        <w:tabs>
          <w:tab w:val="num" w:pos="0"/>
        </w:tabs>
        <w:ind w:left="90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5">
    <w:nsid w:val="00000047"/>
    <w:multiLevelType w:val="multilevel"/>
    <w:tmpl w:val="00000047"/>
    <w:name w:val="WW8Num71"/>
    <w:lvl w:ilvl="0">
      <w:start w:val="1"/>
      <w:numFmt w:val="decimal"/>
      <w:lvlText w:val="(%1)"/>
      <w:lvlJc w:val="left"/>
      <w:pPr>
        <w:tabs>
          <w:tab w:val="num" w:pos="0"/>
        </w:tabs>
        <w:ind w:left="4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6">
    <w:nsid w:val="0000004B"/>
    <w:multiLevelType w:val="multilevel"/>
    <w:tmpl w:val="0000004B"/>
    <w:name w:val="WW8Num75"/>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7">
    <w:nsid w:val="0000004C"/>
    <w:multiLevelType w:val="multilevel"/>
    <w:tmpl w:val="0000004C"/>
    <w:name w:val="WW8Num76"/>
    <w:lvl w:ilvl="0">
      <w:start w:val="1"/>
      <w:numFmt w:val="decimal"/>
      <w:lvlText w:val="%1)"/>
      <w:lvlJc w:val="left"/>
      <w:pPr>
        <w:tabs>
          <w:tab w:val="num" w:pos="0"/>
        </w:tabs>
        <w:ind w:left="108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8">
    <w:nsid w:val="0000005A"/>
    <w:multiLevelType w:val="multilevel"/>
    <w:tmpl w:val="0000005A"/>
    <w:name w:val="WW8Num90"/>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9">
    <w:nsid w:val="0000005B"/>
    <w:multiLevelType w:val="multilevel"/>
    <w:tmpl w:val="0000005B"/>
    <w:name w:val="WW8Num91"/>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0">
    <w:nsid w:val="0000005E"/>
    <w:multiLevelType w:val="multilevel"/>
    <w:tmpl w:val="0000005E"/>
    <w:name w:val="WW8Num94"/>
    <w:lvl w:ilvl="0">
      <w:start w:val="17"/>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1">
    <w:nsid w:val="00000067"/>
    <w:multiLevelType w:val="multilevel"/>
    <w:tmpl w:val="00000067"/>
    <w:name w:val="WW8Num103"/>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2">
    <w:nsid w:val="0000006B"/>
    <w:multiLevelType w:val="multilevel"/>
    <w:tmpl w:val="32728D7A"/>
    <w:name w:val="WW8Num107"/>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3">
    <w:nsid w:val="0000006C"/>
    <w:multiLevelType w:val="multilevel"/>
    <w:tmpl w:val="0000006C"/>
    <w:name w:val="WW8Num108"/>
    <w:lvl w:ilvl="0">
      <w:start w:val="1"/>
      <w:numFmt w:val="decimal"/>
      <w:lvlText w:val="%1)"/>
      <w:lvlJc w:val="left"/>
      <w:pPr>
        <w:tabs>
          <w:tab w:val="num" w:pos="0"/>
        </w:tabs>
        <w:ind w:left="720" w:hanging="360"/>
      </w:pPr>
      <w:rPr>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4">
    <w:nsid w:val="0000006F"/>
    <w:multiLevelType w:val="multilevel"/>
    <w:tmpl w:val="0000006F"/>
    <w:name w:val="WW8Num111"/>
    <w:lvl w:ilvl="0">
      <w:start w:val="1"/>
      <w:numFmt w:val="decimal"/>
      <w:lvlText w:val="%1)"/>
      <w:lvlJc w:val="left"/>
      <w:pPr>
        <w:tabs>
          <w:tab w:val="num" w:pos="0"/>
        </w:tabs>
        <w:ind w:left="1080" w:hanging="360"/>
      </w:pPr>
      <w:rPr>
        <w:rFonts w:ascii="Times New Roman" w:hAnsi="Times New Roman" w:cs="Times New Roman" w:hint="default"/>
        <w:sz w:val="24"/>
        <w:szCs w:val="24"/>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5">
    <w:nsid w:val="00000072"/>
    <w:multiLevelType w:val="multilevel"/>
    <w:tmpl w:val="00000072"/>
    <w:name w:val="WW8Num114"/>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6">
    <w:nsid w:val="0000007A"/>
    <w:multiLevelType w:val="multilevel"/>
    <w:tmpl w:val="0000007A"/>
    <w:name w:val="WW8Num122"/>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7">
    <w:nsid w:val="0000008E"/>
    <w:multiLevelType w:val="multilevel"/>
    <w:tmpl w:val="0000008E"/>
    <w:name w:val="WW8Num142"/>
    <w:lvl w:ilvl="0">
      <w:start w:val="1"/>
      <w:numFmt w:val="decimal"/>
      <w:lvlText w:val="%1)"/>
      <w:lvlJc w:val="left"/>
      <w:pPr>
        <w:tabs>
          <w:tab w:val="num" w:pos="0"/>
        </w:tabs>
        <w:ind w:left="108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28">
    <w:nsid w:val="00000091"/>
    <w:multiLevelType w:val="multilevel"/>
    <w:tmpl w:val="00000091"/>
    <w:name w:val="WW8Num145"/>
    <w:lvl w:ilvl="0">
      <w:start w:val="15"/>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29">
    <w:nsid w:val="00000092"/>
    <w:multiLevelType w:val="multilevel"/>
    <w:tmpl w:val="00000092"/>
    <w:name w:val="WW8Num146"/>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9C"/>
    <w:multiLevelType w:val="multilevel"/>
    <w:tmpl w:val="0000009C"/>
    <w:name w:val="WW8Num156"/>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1">
    <w:nsid w:val="0000009F"/>
    <w:multiLevelType w:val="multilevel"/>
    <w:tmpl w:val="0000009F"/>
    <w:name w:val="WW8Num159"/>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2">
    <w:nsid w:val="000000A7"/>
    <w:multiLevelType w:val="multilevel"/>
    <w:tmpl w:val="000000A7"/>
    <w:name w:val="WW8Num167"/>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3">
    <w:nsid w:val="000000AF"/>
    <w:multiLevelType w:val="multilevel"/>
    <w:tmpl w:val="000000AF"/>
    <w:name w:val="WW8Num175"/>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4">
    <w:nsid w:val="000000B2"/>
    <w:multiLevelType w:val="multilevel"/>
    <w:tmpl w:val="000000B2"/>
    <w:name w:val="WW8Num178"/>
    <w:lvl w:ilvl="0">
      <w:start w:val="1"/>
      <w:numFmt w:val="decimal"/>
      <w:lvlText w:val="%1)"/>
      <w:lvlJc w:val="left"/>
      <w:pPr>
        <w:tabs>
          <w:tab w:val="num" w:pos="0"/>
        </w:tabs>
        <w:ind w:left="720" w:hanging="360"/>
      </w:pPr>
      <w:rPr>
        <w:b/>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35">
    <w:nsid w:val="000000B8"/>
    <w:multiLevelType w:val="multilevel"/>
    <w:tmpl w:val="000000B8"/>
    <w:name w:val="WW8Num18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6">
    <w:nsid w:val="000000BC"/>
    <w:multiLevelType w:val="multilevel"/>
    <w:tmpl w:val="000000BC"/>
    <w:name w:val="WW8Num188"/>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7">
    <w:nsid w:val="000000BF"/>
    <w:multiLevelType w:val="multilevel"/>
    <w:tmpl w:val="000000BF"/>
    <w:name w:val="WW8Num19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8">
    <w:nsid w:val="000000C2"/>
    <w:multiLevelType w:val="multilevel"/>
    <w:tmpl w:val="000000C2"/>
    <w:name w:val="WW8Num194"/>
    <w:lvl w:ilvl="0">
      <w:start w:val="1"/>
      <w:numFmt w:val="decimal"/>
      <w:lvlText w:val="%1)"/>
      <w:lvlJc w:val="left"/>
      <w:pPr>
        <w:tabs>
          <w:tab w:val="num" w:pos="415"/>
        </w:tabs>
        <w:ind w:left="1495" w:hanging="360"/>
      </w:pPr>
      <w:rPr>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39">
    <w:nsid w:val="000000D1"/>
    <w:multiLevelType w:val="multilevel"/>
    <w:tmpl w:val="000000D1"/>
    <w:name w:val="WW8Num209"/>
    <w:lvl w:ilvl="0">
      <w:start w:val="16"/>
      <w:numFmt w:val="decimal"/>
      <w:lvlText w:val="(%1)"/>
      <w:lvlJc w:val="left"/>
      <w:pPr>
        <w:tabs>
          <w:tab w:val="num" w:pos="0"/>
        </w:tabs>
        <w:ind w:left="720" w:hanging="360"/>
      </w:pPr>
      <w:rPr>
        <w:color w:val="auto"/>
        <w:position w:val="0"/>
        <w:sz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40">
    <w:nsid w:val="000000D5"/>
    <w:multiLevelType w:val="multilevel"/>
    <w:tmpl w:val="000000D5"/>
    <w:name w:val="WW8Num213"/>
    <w:lvl w:ilvl="0">
      <w:start w:val="1"/>
      <w:numFmt w:val="decimal"/>
      <w:lvlText w:val="%1)"/>
      <w:lvlJc w:val="left"/>
      <w:pPr>
        <w:tabs>
          <w:tab w:val="num" w:pos="0"/>
        </w:tabs>
        <w:ind w:left="1080" w:hanging="360"/>
      </w:pPr>
      <w:rPr>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1">
    <w:nsid w:val="000000D6"/>
    <w:multiLevelType w:val="multilevel"/>
    <w:tmpl w:val="000000D6"/>
    <w:name w:val="WW8Num214"/>
    <w:lvl w:ilvl="0">
      <w:start w:val="1"/>
      <w:numFmt w:val="decimal"/>
      <w:lvlText w:val="%1)"/>
      <w:lvlJc w:val="left"/>
      <w:pPr>
        <w:tabs>
          <w:tab w:val="num" w:pos="0"/>
        </w:tabs>
        <w:ind w:left="720" w:hanging="360"/>
      </w:pPr>
      <w:rPr>
        <w:rFonts w:ascii="Times New Roman" w:eastAsia="Tahoma" w:hAnsi="Times New Roman" w:cs="Times New Roman" w:hint="default"/>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2">
    <w:nsid w:val="000000D7"/>
    <w:multiLevelType w:val="multilevel"/>
    <w:tmpl w:val="000000D7"/>
    <w:name w:val="WW8Num215"/>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3">
    <w:nsid w:val="000000D9"/>
    <w:multiLevelType w:val="multilevel"/>
    <w:tmpl w:val="000000D9"/>
    <w:name w:val="WW8Num217"/>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4">
    <w:nsid w:val="000000DE"/>
    <w:multiLevelType w:val="multilevel"/>
    <w:tmpl w:val="000000DE"/>
    <w:name w:val="WW8Num222"/>
    <w:lvl w:ilvl="0">
      <w:start w:val="1"/>
      <w:numFmt w:val="decimal"/>
      <w:lvlText w:val="%1)"/>
      <w:lvlJc w:val="left"/>
      <w:pPr>
        <w:tabs>
          <w:tab w:val="num" w:pos="0"/>
        </w:tabs>
        <w:ind w:left="720" w:hanging="360"/>
      </w:pPr>
      <w:rPr>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45">
    <w:nsid w:val="000000F6"/>
    <w:multiLevelType w:val="multilevel"/>
    <w:tmpl w:val="000000F6"/>
    <w:name w:val="WW8Num246"/>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6">
    <w:nsid w:val="000000F9"/>
    <w:multiLevelType w:val="multilevel"/>
    <w:tmpl w:val="000000F9"/>
    <w:name w:val="WW8Num249"/>
    <w:lvl w:ilvl="0">
      <w:start w:val="1"/>
      <w:numFmt w:val="decimal"/>
      <w:lvlText w:val="%1)"/>
      <w:lvlJc w:val="left"/>
      <w:pPr>
        <w:tabs>
          <w:tab w:val="num" w:pos="0"/>
        </w:tabs>
        <w:ind w:left="1080" w:hanging="360"/>
      </w:pPr>
      <w:rPr>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7">
    <w:nsid w:val="000000FA"/>
    <w:multiLevelType w:val="multilevel"/>
    <w:tmpl w:val="000000FA"/>
    <w:name w:val="WW8Num250"/>
    <w:lvl w:ilvl="0">
      <w:start w:val="1"/>
      <w:numFmt w:val="decimal"/>
      <w:lvlText w:val="%1)"/>
      <w:lvlJc w:val="left"/>
      <w:pPr>
        <w:tabs>
          <w:tab w:val="num" w:pos="0"/>
        </w:tabs>
        <w:ind w:left="53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8">
    <w:nsid w:val="000000FC"/>
    <w:multiLevelType w:val="multilevel"/>
    <w:tmpl w:val="000000FC"/>
    <w:name w:val="WW8Num252"/>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49">
    <w:nsid w:val="00000102"/>
    <w:multiLevelType w:val="multilevel"/>
    <w:tmpl w:val="00000102"/>
    <w:name w:val="WW8Num258"/>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0">
    <w:nsid w:val="00000104"/>
    <w:multiLevelType w:val="multilevel"/>
    <w:tmpl w:val="00000104"/>
    <w:name w:val="WW8Num260"/>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1">
    <w:nsid w:val="00000105"/>
    <w:multiLevelType w:val="multilevel"/>
    <w:tmpl w:val="00000105"/>
    <w:name w:val="WW8Num261"/>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2">
    <w:nsid w:val="00000106"/>
    <w:multiLevelType w:val="multilevel"/>
    <w:tmpl w:val="00000106"/>
    <w:name w:val="WW8Num262"/>
    <w:lvl w:ilvl="0">
      <w:start w:val="1"/>
      <w:numFmt w:val="decimal"/>
      <w:lvlText w:val="%1)"/>
      <w:lvlJc w:val="left"/>
      <w:pPr>
        <w:tabs>
          <w:tab w:val="num" w:pos="0"/>
        </w:tabs>
        <w:ind w:left="1080" w:hanging="360"/>
      </w:pPr>
      <w:rPr>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3">
    <w:nsid w:val="00000107"/>
    <w:multiLevelType w:val="multilevel"/>
    <w:tmpl w:val="00000107"/>
    <w:name w:val="WW8Num263"/>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4">
    <w:nsid w:val="00000108"/>
    <w:multiLevelType w:val="multilevel"/>
    <w:tmpl w:val="00000108"/>
    <w:name w:val="WW8Num264"/>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5">
    <w:nsid w:val="00000111"/>
    <w:multiLevelType w:val="multilevel"/>
    <w:tmpl w:val="00000111"/>
    <w:name w:val="WW8Num273"/>
    <w:lvl w:ilvl="0">
      <w:start w:val="1"/>
      <w:numFmt w:val="decimal"/>
      <w:lvlText w:val="%1)"/>
      <w:lvlJc w:val="left"/>
      <w:pPr>
        <w:tabs>
          <w:tab w:val="num" w:pos="0"/>
        </w:tabs>
        <w:ind w:left="0" w:firstLine="0"/>
      </w:pPr>
      <w:rPr>
        <w:rFonts w:ascii="Times New Roman" w:eastAsia="Times New Roman" w:hAnsi="Times New Roman" w:cs="Times New Roman"/>
        <w:position w:val="0"/>
        <w:sz w:val="24"/>
        <w:szCs w:val="24"/>
        <w:vertAlign w:val="baseline"/>
      </w:rPr>
    </w:lvl>
    <w:lvl w:ilvl="1">
      <w:numFmt w:val="decimal"/>
      <w:lvlText w:val="%2"/>
      <w:lvlJc w:val="left"/>
      <w:pPr>
        <w:tabs>
          <w:tab w:val="num" w:pos="0"/>
        </w:tabs>
        <w:ind w:left="0" w:firstLine="0"/>
      </w:pPr>
      <w:rPr>
        <w:position w:val="0"/>
        <w:sz w:val="24"/>
        <w:vertAlign w:val="baseline"/>
      </w:rPr>
    </w:lvl>
    <w:lvl w:ilvl="2">
      <w:numFmt w:val="decimal"/>
      <w:lvlText w:val="%3"/>
      <w:lvlJc w:val="left"/>
      <w:pPr>
        <w:tabs>
          <w:tab w:val="num" w:pos="0"/>
        </w:tabs>
        <w:ind w:left="0" w:firstLine="0"/>
      </w:pPr>
      <w:rPr>
        <w:position w:val="0"/>
        <w:sz w:val="24"/>
        <w:vertAlign w:val="baseline"/>
      </w:rPr>
    </w:lvl>
    <w:lvl w:ilvl="3">
      <w:numFmt w:val="decimal"/>
      <w:lvlText w:val="%4"/>
      <w:lvlJc w:val="left"/>
      <w:pPr>
        <w:tabs>
          <w:tab w:val="num" w:pos="0"/>
        </w:tabs>
        <w:ind w:left="0" w:firstLine="0"/>
      </w:pPr>
      <w:rPr>
        <w:position w:val="0"/>
        <w:sz w:val="24"/>
        <w:vertAlign w:val="baseline"/>
      </w:rPr>
    </w:lvl>
    <w:lvl w:ilvl="4">
      <w:numFmt w:val="decimal"/>
      <w:lvlText w:val="%5"/>
      <w:lvlJc w:val="left"/>
      <w:pPr>
        <w:tabs>
          <w:tab w:val="num" w:pos="0"/>
        </w:tabs>
        <w:ind w:left="0" w:firstLine="0"/>
      </w:pPr>
      <w:rPr>
        <w:position w:val="0"/>
        <w:sz w:val="24"/>
        <w:vertAlign w:val="baseline"/>
      </w:rPr>
    </w:lvl>
    <w:lvl w:ilvl="5">
      <w:numFmt w:val="decimal"/>
      <w:lvlText w:val="%6"/>
      <w:lvlJc w:val="left"/>
      <w:pPr>
        <w:tabs>
          <w:tab w:val="num" w:pos="0"/>
        </w:tabs>
        <w:ind w:left="0" w:firstLine="0"/>
      </w:pPr>
      <w:rPr>
        <w:position w:val="0"/>
        <w:sz w:val="24"/>
        <w:vertAlign w:val="baseline"/>
      </w:rPr>
    </w:lvl>
    <w:lvl w:ilvl="6">
      <w:numFmt w:val="decimal"/>
      <w:lvlText w:val="%7"/>
      <w:lvlJc w:val="left"/>
      <w:pPr>
        <w:tabs>
          <w:tab w:val="num" w:pos="0"/>
        </w:tabs>
        <w:ind w:left="0" w:firstLine="0"/>
      </w:pPr>
      <w:rPr>
        <w:position w:val="0"/>
        <w:sz w:val="24"/>
        <w:vertAlign w:val="baseline"/>
      </w:rPr>
    </w:lvl>
    <w:lvl w:ilvl="7">
      <w:numFmt w:val="decimal"/>
      <w:lvlText w:val="%8"/>
      <w:lvlJc w:val="left"/>
      <w:pPr>
        <w:tabs>
          <w:tab w:val="num" w:pos="0"/>
        </w:tabs>
        <w:ind w:left="0" w:firstLine="0"/>
      </w:pPr>
      <w:rPr>
        <w:position w:val="0"/>
        <w:sz w:val="24"/>
        <w:vertAlign w:val="baseline"/>
      </w:rPr>
    </w:lvl>
    <w:lvl w:ilvl="8">
      <w:numFmt w:val="decimal"/>
      <w:lvlText w:val="%9"/>
      <w:lvlJc w:val="left"/>
      <w:pPr>
        <w:tabs>
          <w:tab w:val="num" w:pos="0"/>
        </w:tabs>
        <w:ind w:left="0" w:firstLine="0"/>
      </w:pPr>
      <w:rPr>
        <w:position w:val="0"/>
        <w:sz w:val="24"/>
        <w:vertAlign w:val="baseline"/>
      </w:rPr>
    </w:lvl>
  </w:abstractNum>
  <w:abstractNum w:abstractNumId="56">
    <w:nsid w:val="0000011D"/>
    <w:multiLevelType w:val="multilevel"/>
    <w:tmpl w:val="0000011D"/>
    <w:name w:val="WW8Num285"/>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7">
    <w:nsid w:val="0000012C"/>
    <w:multiLevelType w:val="multilevel"/>
    <w:tmpl w:val="0000012C"/>
    <w:name w:val="WW8Num300"/>
    <w:lvl w:ilvl="0">
      <w:start w:val="1"/>
      <w:numFmt w:val="decimal"/>
      <w:lvlText w:val="%1)"/>
      <w:lvlJc w:val="left"/>
      <w:pPr>
        <w:tabs>
          <w:tab w:val="num" w:pos="0"/>
        </w:tabs>
        <w:ind w:left="897"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8">
    <w:nsid w:val="0000012F"/>
    <w:multiLevelType w:val="multilevel"/>
    <w:tmpl w:val="0000012F"/>
    <w:name w:val="WW8Num303"/>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59">
    <w:nsid w:val="00000133"/>
    <w:multiLevelType w:val="multilevel"/>
    <w:tmpl w:val="00000133"/>
    <w:name w:val="WW8Num307"/>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0">
    <w:nsid w:val="00000135"/>
    <w:multiLevelType w:val="multilevel"/>
    <w:tmpl w:val="00000135"/>
    <w:name w:val="WW8Num309"/>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1">
    <w:nsid w:val="0000013D"/>
    <w:multiLevelType w:val="multilevel"/>
    <w:tmpl w:val="0000013D"/>
    <w:name w:val="WW8Num317"/>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2">
    <w:nsid w:val="00000143"/>
    <w:multiLevelType w:val="multilevel"/>
    <w:tmpl w:val="00000143"/>
    <w:name w:val="WW8Num323"/>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3">
    <w:nsid w:val="0000014E"/>
    <w:multiLevelType w:val="multilevel"/>
    <w:tmpl w:val="0000014E"/>
    <w:name w:val="WW8Num3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4">
    <w:nsid w:val="00000150"/>
    <w:multiLevelType w:val="multilevel"/>
    <w:tmpl w:val="00000150"/>
    <w:name w:val="WW8Num336"/>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5">
    <w:nsid w:val="00000152"/>
    <w:multiLevelType w:val="multilevel"/>
    <w:tmpl w:val="00000152"/>
    <w:name w:val="WW8Num338"/>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6">
    <w:nsid w:val="00000155"/>
    <w:multiLevelType w:val="multilevel"/>
    <w:tmpl w:val="00000155"/>
    <w:name w:val="WW8Num341"/>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7">
    <w:nsid w:val="00000166"/>
    <w:multiLevelType w:val="multilevel"/>
    <w:tmpl w:val="00000166"/>
    <w:name w:val="WW8Num358"/>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8">
    <w:nsid w:val="0000016E"/>
    <w:multiLevelType w:val="multilevel"/>
    <w:tmpl w:val="0000016E"/>
    <w:name w:val="WW8Num366"/>
    <w:lvl w:ilvl="0">
      <w:start w:val="1"/>
      <w:numFmt w:val="lowerLetter"/>
      <w:lvlText w:val="%1)"/>
      <w:lvlJc w:val="left"/>
      <w:pPr>
        <w:tabs>
          <w:tab w:val="num" w:pos="0"/>
        </w:tabs>
        <w:ind w:left="36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69">
    <w:nsid w:val="0000017A"/>
    <w:multiLevelType w:val="multilevel"/>
    <w:tmpl w:val="0000017A"/>
    <w:name w:val="WW8Num378"/>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0">
    <w:nsid w:val="00000180"/>
    <w:multiLevelType w:val="multilevel"/>
    <w:tmpl w:val="00000180"/>
    <w:name w:val="WW8Num384"/>
    <w:lvl w:ilvl="0">
      <w:start w:val="1"/>
      <w:numFmt w:val="decimal"/>
      <w:lvlText w:val="%1)"/>
      <w:lvlJc w:val="left"/>
      <w:pPr>
        <w:tabs>
          <w:tab w:val="num" w:pos="0"/>
        </w:tabs>
        <w:ind w:left="1080" w:hanging="360"/>
      </w:pPr>
      <w:rPr>
        <w:color w:val="auto"/>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1">
    <w:nsid w:val="00000184"/>
    <w:multiLevelType w:val="multilevel"/>
    <w:tmpl w:val="00000184"/>
    <w:name w:val="WW8Num388"/>
    <w:lvl w:ilvl="0">
      <w:start w:val="13"/>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2">
    <w:nsid w:val="00000186"/>
    <w:multiLevelType w:val="multilevel"/>
    <w:tmpl w:val="00000186"/>
    <w:name w:val="WW8Num390"/>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3">
    <w:nsid w:val="0000018C"/>
    <w:multiLevelType w:val="multilevel"/>
    <w:tmpl w:val="0000018C"/>
    <w:name w:val="WW8Num396"/>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4">
    <w:nsid w:val="00000198"/>
    <w:multiLevelType w:val="multilevel"/>
    <w:tmpl w:val="00000198"/>
    <w:name w:val="WW8Num408"/>
    <w:lvl w:ilvl="0">
      <w:start w:val="14"/>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5">
    <w:nsid w:val="0000019B"/>
    <w:multiLevelType w:val="multilevel"/>
    <w:tmpl w:val="0000019B"/>
    <w:name w:val="WW8Num411"/>
    <w:lvl w:ilvl="0">
      <w:start w:val="1"/>
      <w:numFmt w:val="decimal"/>
      <w:lvlText w:val="%1)"/>
      <w:lvlJc w:val="left"/>
      <w:pPr>
        <w:tabs>
          <w:tab w:val="num" w:pos="0"/>
        </w:tabs>
        <w:ind w:left="7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6">
    <w:nsid w:val="000001A0"/>
    <w:multiLevelType w:val="multilevel"/>
    <w:tmpl w:val="000001A0"/>
    <w:name w:val="WW8Num416"/>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7">
    <w:nsid w:val="000001A7"/>
    <w:multiLevelType w:val="multilevel"/>
    <w:tmpl w:val="000001A7"/>
    <w:name w:val="WW8Num423"/>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8">
    <w:nsid w:val="000001A9"/>
    <w:multiLevelType w:val="multilevel"/>
    <w:tmpl w:val="000001A9"/>
    <w:name w:val="WW8Num425"/>
    <w:lvl w:ilvl="0">
      <w:start w:val="1"/>
      <w:numFmt w:val="decimal"/>
      <w:lvlText w:val="%1)"/>
      <w:lvlJc w:val="left"/>
      <w:pPr>
        <w:tabs>
          <w:tab w:val="num" w:pos="0"/>
        </w:tabs>
        <w:ind w:left="840" w:hanging="360"/>
      </w:pPr>
      <w:rPr>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79">
    <w:nsid w:val="000001B0"/>
    <w:multiLevelType w:val="multilevel"/>
    <w:tmpl w:val="000001B0"/>
    <w:name w:val="WW8Num432"/>
    <w:lvl w:ilvl="0">
      <w:start w:val="1"/>
      <w:numFmt w:val="decimal"/>
      <w:lvlText w:val="%1)"/>
      <w:lvlJc w:val="left"/>
      <w:pPr>
        <w:tabs>
          <w:tab w:val="num" w:pos="0"/>
        </w:tabs>
        <w:ind w:left="720" w:hanging="360"/>
      </w:pPr>
      <w:rPr>
        <w:rFonts w:ascii="Times New Roman" w:eastAsia="Times New Roman" w:hAnsi="Times New Roman" w:cs="Times New Roman"/>
        <w:b w:val="0"/>
        <w:bCs/>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0">
    <w:nsid w:val="000001BE"/>
    <w:multiLevelType w:val="multilevel"/>
    <w:tmpl w:val="000001BE"/>
    <w:name w:val="WW8Num446"/>
    <w:lvl w:ilvl="0">
      <w:start w:val="1"/>
      <w:numFmt w:val="decimal"/>
      <w:lvlText w:val="%1)"/>
      <w:lvlJc w:val="left"/>
      <w:pPr>
        <w:tabs>
          <w:tab w:val="num" w:pos="0"/>
        </w:tabs>
        <w:ind w:left="0" w:firstLine="0"/>
      </w:pPr>
      <w:rPr>
        <w:rFonts w:ascii="Times New Roman" w:eastAsia="Times New Roman" w:hAnsi="Times New Roman" w:cs="Times New Roman"/>
        <w:b w:val="0"/>
        <w:position w:val="0"/>
        <w:sz w:val="24"/>
        <w:szCs w:val="24"/>
        <w:vertAlign w:val="baseline"/>
      </w:rPr>
    </w:lvl>
    <w:lvl w:ilvl="1">
      <w:numFmt w:val="decimal"/>
      <w:lvlText w:val="%2"/>
      <w:lvlJc w:val="left"/>
      <w:pPr>
        <w:tabs>
          <w:tab w:val="num" w:pos="0"/>
        </w:tabs>
        <w:ind w:left="0" w:firstLine="0"/>
      </w:pPr>
      <w:rPr>
        <w:position w:val="0"/>
        <w:sz w:val="24"/>
        <w:vertAlign w:val="baseline"/>
      </w:rPr>
    </w:lvl>
    <w:lvl w:ilvl="2">
      <w:numFmt w:val="decimal"/>
      <w:lvlText w:val="%3"/>
      <w:lvlJc w:val="left"/>
      <w:pPr>
        <w:tabs>
          <w:tab w:val="num" w:pos="0"/>
        </w:tabs>
        <w:ind w:left="0" w:firstLine="0"/>
      </w:pPr>
      <w:rPr>
        <w:position w:val="0"/>
        <w:sz w:val="24"/>
        <w:vertAlign w:val="baseline"/>
      </w:rPr>
    </w:lvl>
    <w:lvl w:ilvl="3">
      <w:numFmt w:val="decimal"/>
      <w:lvlText w:val="%4"/>
      <w:lvlJc w:val="left"/>
      <w:pPr>
        <w:tabs>
          <w:tab w:val="num" w:pos="0"/>
        </w:tabs>
        <w:ind w:left="0" w:firstLine="0"/>
      </w:pPr>
      <w:rPr>
        <w:position w:val="0"/>
        <w:sz w:val="24"/>
        <w:vertAlign w:val="baseline"/>
      </w:rPr>
    </w:lvl>
    <w:lvl w:ilvl="4">
      <w:numFmt w:val="decimal"/>
      <w:lvlText w:val="%5"/>
      <w:lvlJc w:val="left"/>
      <w:pPr>
        <w:tabs>
          <w:tab w:val="num" w:pos="0"/>
        </w:tabs>
        <w:ind w:left="0" w:firstLine="0"/>
      </w:pPr>
      <w:rPr>
        <w:position w:val="0"/>
        <w:sz w:val="24"/>
        <w:vertAlign w:val="baseline"/>
      </w:rPr>
    </w:lvl>
    <w:lvl w:ilvl="5">
      <w:numFmt w:val="decimal"/>
      <w:lvlText w:val="%6"/>
      <w:lvlJc w:val="left"/>
      <w:pPr>
        <w:tabs>
          <w:tab w:val="num" w:pos="0"/>
        </w:tabs>
        <w:ind w:left="0" w:firstLine="0"/>
      </w:pPr>
      <w:rPr>
        <w:position w:val="0"/>
        <w:sz w:val="24"/>
        <w:vertAlign w:val="baseline"/>
      </w:rPr>
    </w:lvl>
    <w:lvl w:ilvl="6">
      <w:numFmt w:val="decimal"/>
      <w:lvlText w:val="%7"/>
      <w:lvlJc w:val="left"/>
      <w:pPr>
        <w:tabs>
          <w:tab w:val="num" w:pos="0"/>
        </w:tabs>
        <w:ind w:left="0" w:firstLine="0"/>
      </w:pPr>
      <w:rPr>
        <w:position w:val="0"/>
        <w:sz w:val="24"/>
        <w:vertAlign w:val="baseline"/>
      </w:rPr>
    </w:lvl>
    <w:lvl w:ilvl="7">
      <w:numFmt w:val="decimal"/>
      <w:lvlText w:val="%8"/>
      <w:lvlJc w:val="left"/>
      <w:pPr>
        <w:tabs>
          <w:tab w:val="num" w:pos="0"/>
        </w:tabs>
        <w:ind w:left="0" w:firstLine="0"/>
      </w:pPr>
      <w:rPr>
        <w:position w:val="0"/>
        <w:sz w:val="24"/>
        <w:vertAlign w:val="baseline"/>
      </w:rPr>
    </w:lvl>
    <w:lvl w:ilvl="8">
      <w:numFmt w:val="decimal"/>
      <w:lvlText w:val="%9"/>
      <w:lvlJc w:val="left"/>
      <w:pPr>
        <w:tabs>
          <w:tab w:val="num" w:pos="0"/>
        </w:tabs>
        <w:ind w:left="0" w:firstLine="0"/>
      </w:pPr>
      <w:rPr>
        <w:position w:val="0"/>
        <w:sz w:val="24"/>
        <w:vertAlign w:val="baseline"/>
      </w:rPr>
    </w:lvl>
  </w:abstractNum>
  <w:abstractNum w:abstractNumId="81">
    <w:nsid w:val="000001C9"/>
    <w:multiLevelType w:val="multilevel"/>
    <w:tmpl w:val="000001C9"/>
    <w:name w:val="WW8Num457"/>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2">
    <w:nsid w:val="000001CC"/>
    <w:multiLevelType w:val="multilevel"/>
    <w:tmpl w:val="000001CC"/>
    <w:name w:val="WW8Num460"/>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3">
    <w:nsid w:val="000001D4"/>
    <w:multiLevelType w:val="multilevel"/>
    <w:tmpl w:val="000001D4"/>
    <w:name w:val="WW8Num468"/>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4">
    <w:nsid w:val="000001DB"/>
    <w:multiLevelType w:val="multilevel"/>
    <w:tmpl w:val="000001DB"/>
    <w:name w:val="WW8Num475"/>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5">
    <w:nsid w:val="000001DD"/>
    <w:multiLevelType w:val="multilevel"/>
    <w:tmpl w:val="000001DD"/>
    <w:name w:val="WW8Num477"/>
    <w:lvl w:ilvl="0">
      <w:start w:val="1"/>
      <w:numFmt w:val="decimal"/>
      <w:lvlText w:val="%1)"/>
      <w:lvlJc w:val="left"/>
      <w:pPr>
        <w:tabs>
          <w:tab w:val="num" w:pos="208"/>
        </w:tabs>
        <w:ind w:left="928"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86">
    <w:nsid w:val="000001E1"/>
    <w:multiLevelType w:val="multilevel"/>
    <w:tmpl w:val="000001E1"/>
    <w:name w:val="WW8Num481"/>
    <w:lvl w:ilvl="0">
      <w:start w:val="1"/>
      <w:numFmt w:val="decimal"/>
      <w:lvlText w:val="%1)"/>
      <w:lvlJc w:val="left"/>
      <w:pPr>
        <w:tabs>
          <w:tab w:val="num" w:pos="0"/>
        </w:tabs>
        <w:ind w:left="1440" w:hanging="360"/>
      </w:pPr>
      <w:rPr>
        <w:b w:val="0"/>
        <w:position w:val="0"/>
        <w:sz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87">
    <w:nsid w:val="000001E7"/>
    <w:multiLevelType w:val="multilevel"/>
    <w:tmpl w:val="000001E7"/>
    <w:name w:val="WW8Num487"/>
    <w:lvl w:ilvl="0">
      <w:start w:val="1"/>
      <w:numFmt w:val="decimal"/>
      <w:lvlText w:val="(%1)"/>
      <w:lvlJc w:val="left"/>
      <w:pPr>
        <w:tabs>
          <w:tab w:val="num" w:pos="0"/>
        </w:tabs>
        <w:ind w:left="720" w:hanging="360"/>
      </w:pPr>
      <w:rPr>
        <w:rFonts w:ascii="Times New Roman" w:eastAsia="Times New Roman" w:hAnsi="Times New Roman" w:cs="Times New Roman"/>
        <w:b w:val="0"/>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8">
    <w:nsid w:val="000001EB"/>
    <w:multiLevelType w:val="multilevel"/>
    <w:tmpl w:val="000001EB"/>
    <w:name w:val="WW8Num491"/>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89">
    <w:nsid w:val="000001EF"/>
    <w:multiLevelType w:val="multilevel"/>
    <w:tmpl w:val="000001EF"/>
    <w:name w:val="WW8Num495"/>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90">
    <w:nsid w:val="000001F2"/>
    <w:multiLevelType w:val="multilevel"/>
    <w:tmpl w:val="158A8F8A"/>
    <w:name w:val="WW8Num498"/>
    <w:lvl w:ilvl="0">
      <w:start w:val="1"/>
      <w:numFmt w:val="decimal"/>
      <w:lvlText w:val="%1)"/>
      <w:lvlJc w:val="left"/>
      <w:pPr>
        <w:tabs>
          <w:tab w:val="num" w:pos="0"/>
        </w:tabs>
        <w:ind w:left="1080" w:hanging="360"/>
      </w:pPr>
      <w:rPr>
        <w:rFonts w:ascii="Times New Roman" w:eastAsia="Times New Roman" w:hAnsi="Times New Roman" w:cs="Times New Roman"/>
        <w:b w:val="0"/>
        <w:color w:val="auto"/>
        <w:position w:val="0"/>
        <w:sz w:val="24"/>
        <w:szCs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91">
    <w:nsid w:val="000001F5"/>
    <w:multiLevelType w:val="multilevel"/>
    <w:tmpl w:val="000001F5"/>
    <w:name w:val="WW8Num501"/>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92">
    <w:nsid w:val="000001FC"/>
    <w:multiLevelType w:val="multilevel"/>
    <w:tmpl w:val="000001FC"/>
    <w:name w:val="WW8Num508"/>
    <w:lvl w:ilvl="0">
      <w:start w:val="1"/>
      <w:numFmt w:val="decimal"/>
      <w:lvlText w:val="%1)"/>
      <w:lvlJc w:val="left"/>
      <w:pPr>
        <w:tabs>
          <w:tab w:val="num" w:pos="0"/>
        </w:tabs>
        <w:ind w:left="720" w:hanging="360"/>
      </w:pPr>
      <w:rPr>
        <w:position w:val="0"/>
        <w:sz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93">
    <w:nsid w:val="000001FE"/>
    <w:multiLevelType w:val="multilevel"/>
    <w:tmpl w:val="000001FE"/>
    <w:name w:val="WW8Num510"/>
    <w:lvl w:ilvl="0">
      <w:start w:val="1"/>
      <w:numFmt w:val="decimal"/>
      <w:lvlText w:val="%1)"/>
      <w:lvlJc w:val="left"/>
      <w:pPr>
        <w:tabs>
          <w:tab w:val="num" w:pos="0"/>
        </w:tabs>
        <w:ind w:left="1080" w:hanging="360"/>
      </w:pPr>
      <w:rPr>
        <w:b w:val="0"/>
        <w:color w:val="000000"/>
        <w:position w:val="0"/>
        <w:sz w:val="24"/>
        <w:vertAlign w:val="baseline"/>
      </w:rPr>
    </w:lvl>
    <w:lvl w:ilvl="1">
      <w:start w:val="1"/>
      <w:numFmt w:val="bullet"/>
      <w:lvlText w:val="←"/>
      <w:lvlJc w:val="left"/>
      <w:pPr>
        <w:tabs>
          <w:tab w:val="num" w:pos="0"/>
        </w:tabs>
        <w:ind w:left="0" w:firstLine="0"/>
      </w:pPr>
      <w:rPr>
        <w:rFonts w:ascii="Times New Roman" w:hAnsi="Times New Roman"/>
        <w:position w:val="0"/>
        <w:sz w:val="24"/>
        <w:vertAlign w:val="baseline"/>
      </w:rPr>
    </w:lvl>
    <w:lvl w:ilvl="2">
      <w:start w:val="1"/>
      <w:numFmt w:val="bullet"/>
      <w:lvlText w:val="←"/>
      <w:lvlJc w:val="left"/>
      <w:pPr>
        <w:tabs>
          <w:tab w:val="num" w:pos="0"/>
        </w:tabs>
        <w:ind w:left="0" w:firstLine="0"/>
      </w:pPr>
      <w:rPr>
        <w:rFonts w:ascii="Times New Roman" w:hAnsi="Times New Roman"/>
        <w:position w:val="0"/>
        <w:sz w:val="24"/>
        <w:vertAlign w:val="baseline"/>
      </w:rPr>
    </w:lvl>
    <w:lvl w:ilvl="3">
      <w:start w:val="1"/>
      <w:numFmt w:val="bullet"/>
      <w:lvlText w:val="←"/>
      <w:lvlJc w:val="left"/>
      <w:pPr>
        <w:tabs>
          <w:tab w:val="num" w:pos="0"/>
        </w:tabs>
        <w:ind w:left="0" w:firstLine="0"/>
      </w:pPr>
      <w:rPr>
        <w:rFonts w:ascii="Times New Roman" w:hAnsi="Times New Roman"/>
        <w:position w:val="0"/>
        <w:sz w:val="24"/>
        <w:vertAlign w:val="baseline"/>
      </w:rPr>
    </w:lvl>
    <w:lvl w:ilvl="4">
      <w:start w:val="1"/>
      <w:numFmt w:val="bullet"/>
      <w:lvlText w:val="←"/>
      <w:lvlJc w:val="left"/>
      <w:pPr>
        <w:tabs>
          <w:tab w:val="num" w:pos="0"/>
        </w:tabs>
        <w:ind w:left="0" w:firstLine="0"/>
      </w:pPr>
      <w:rPr>
        <w:rFonts w:ascii="Times New Roman" w:hAnsi="Times New Roman"/>
        <w:position w:val="0"/>
        <w:sz w:val="24"/>
        <w:vertAlign w:val="baseline"/>
      </w:rPr>
    </w:lvl>
    <w:lvl w:ilvl="5">
      <w:start w:val="1"/>
      <w:numFmt w:val="bullet"/>
      <w:lvlText w:val="←"/>
      <w:lvlJc w:val="left"/>
      <w:pPr>
        <w:tabs>
          <w:tab w:val="num" w:pos="0"/>
        </w:tabs>
        <w:ind w:left="0" w:firstLine="0"/>
      </w:pPr>
      <w:rPr>
        <w:rFonts w:ascii="Times New Roman" w:hAnsi="Times New Roman"/>
        <w:position w:val="0"/>
        <w:sz w:val="24"/>
        <w:vertAlign w:val="baseline"/>
      </w:rPr>
    </w:lvl>
    <w:lvl w:ilvl="6">
      <w:start w:val="1"/>
      <w:numFmt w:val="bullet"/>
      <w:lvlText w:val="←"/>
      <w:lvlJc w:val="left"/>
      <w:pPr>
        <w:tabs>
          <w:tab w:val="num" w:pos="0"/>
        </w:tabs>
        <w:ind w:left="0" w:firstLine="0"/>
      </w:pPr>
      <w:rPr>
        <w:rFonts w:ascii="Times New Roman" w:hAnsi="Times New Roman"/>
        <w:position w:val="0"/>
        <w:sz w:val="24"/>
        <w:vertAlign w:val="baseline"/>
      </w:rPr>
    </w:lvl>
    <w:lvl w:ilvl="7">
      <w:start w:val="1"/>
      <w:numFmt w:val="bullet"/>
      <w:lvlText w:val="←"/>
      <w:lvlJc w:val="left"/>
      <w:pPr>
        <w:tabs>
          <w:tab w:val="num" w:pos="0"/>
        </w:tabs>
        <w:ind w:left="0" w:firstLine="0"/>
      </w:pPr>
      <w:rPr>
        <w:rFonts w:ascii="Times New Roman" w:hAnsi="Times New Roman"/>
        <w:position w:val="0"/>
        <w:sz w:val="24"/>
        <w:vertAlign w:val="baseline"/>
      </w:rPr>
    </w:lvl>
    <w:lvl w:ilvl="8">
      <w:start w:val="1"/>
      <w:numFmt w:val="bullet"/>
      <w:lvlText w:val="←"/>
      <w:lvlJc w:val="left"/>
      <w:pPr>
        <w:tabs>
          <w:tab w:val="num" w:pos="0"/>
        </w:tabs>
        <w:ind w:left="0" w:firstLine="0"/>
      </w:pPr>
      <w:rPr>
        <w:rFonts w:ascii="Times New Roman" w:hAnsi="Times New Roman"/>
        <w:position w:val="0"/>
        <w:sz w:val="24"/>
        <w:vertAlign w:val="baseline"/>
      </w:rPr>
    </w:lvl>
  </w:abstractNum>
  <w:abstractNum w:abstractNumId="94">
    <w:nsid w:val="00000202"/>
    <w:multiLevelType w:val="singleLevel"/>
    <w:tmpl w:val="00000202"/>
    <w:name w:val="WW8Num514"/>
    <w:lvl w:ilvl="0">
      <w:start w:val="1"/>
      <w:numFmt w:val="lowerLetter"/>
      <w:lvlText w:val="%1)"/>
      <w:lvlJc w:val="left"/>
      <w:pPr>
        <w:tabs>
          <w:tab w:val="num" w:pos="720"/>
        </w:tabs>
        <w:ind w:left="720" w:hanging="360"/>
      </w:pPr>
      <w:rPr>
        <w:rFonts w:ascii="Times New Roman" w:eastAsia="Times New Roman" w:hAnsi="Times New Roman" w:cs="Times New Roman"/>
        <w:b/>
        <w:color w:val="auto"/>
        <w:position w:val="0"/>
        <w:sz w:val="24"/>
        <w:szCs w:val="24"/>
        <w:vertAlign w:val="baseline"/>
      </w:rPr>
    </w:lvl>
  </w:abstractNum>
  <w:abstractNum w:abstractNumId="95">
    <w:nsid w:val="00000203"/>
    <w:multiLevelType w:val="multilevel"/>
    <w:tmpl w:val="00000203"/>
    <w:name w:val="WW8Num515"/>
    <w:lvl w:ilvl="0">
      <w:start w:val="1"/>
      <w:numFmt w:val="decimal"/>
      <w:lvlText w:val="%1)"/>
      <w:lvlJc w:val="left"/>
      <w:pPr>
        <w:tabs>
          <w:tab w:val="num" w:pos="0"/>
        </w:tabs>
        <w:ind w:left="720" w:hanging="360"/>
      </w:pPr>
      <w:rPr>
        <w:rFonts w:ascii="Times New Roman" w:eastAsia="Times New Roman" w:hAnsi="Times New Roman" w:cs="Times New Roman"/>
        <w:b/>
        <w:position w:val="0"/>
        <w:sz w:val="24"/>
        <w:vertAlign w:val="baseline"/>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96">
    <w:nsid w:val="0000020E"/>
    <w:multiLevelType w:val="multilevel"/>
    <w:tmpl w:val="0000020E"/>
    <w:name w:val="WW8Num526"/>
    <w:lvl w:ilvl="0">
      <w:start w:val="1"/>
      <w:numFmt w:val="decimal"/>
      <w:lvlText w:val="%1)"/>
      <w:lvlJc w:val="left"/>
      <w:pPr>
        <w:tabs>
          <w:tab w:val="num" w:pos="0"/>
        </w:tabs>
        <w:ind w:left="720" w:hanging="360"/>
      </w:pPr>
      <w:rPr>
        <w:b/>
        <w:position w:val="0"/>
        <w:sz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97">
    <w:nsid w:val="00000210"/>
    <w:multiLevelType w:val="multilevel"/>
    <w:tmpl w:val="00000210"/>
    <w:name w:val="WW8Num528"/>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98">
    <w:nsid w:val="00000211"/>
    <w:multiLevelType w:val="multilevel"/>
    <w:tmpl w:val="00000211"/>
    <w:name w:val="WW8Num529"/>
    <w:lvl w:ilvl="0">
      <w:start w:val="1"/>
      <w:numFmt w:val="lowerLetter"/>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99">
    <w:nsid w:val="00000212"/>
    <w:multiLevelType w:val="multilevel"/>
    <w:tmpl w:val="00000212"/>
    <w:name w:val="WW8Num530"/>
    <w:lvl w:ilvl="0">
      <w:start w:val="1"/>
      <w:numFmt w:val="decimal"/>
      <w:lvlText w:val="%1)"/>
      <w:lvlJc w:val="left"/>
      <w:pPr>
        <w:tabs>
          <w:tab w:val="num" w:pos="0"/>
        </w:tabs>
        <w:ind w:left="720" w:hanging="360"/>
      </w:pPr>
      <w:rPr>
        <w:rFonts w:ascii="Times New Roman" w:eastAsia="Times New Roman" w:hAnsi="Times New Roman" w:cs="Times New Roman"/>
        <w:b w:val="0"/>
        <w:i w:val="0"/>
        <w:caps w:val="0"/>
        <w:smallCaps w:val="0"/>
        <w:strike w:val="0"/>
        <w:dstrike w:val="0"/>
        <w:color w:val="000000"/>
        <w:position w:val="0"/>
        <w:sz w:val="24"/>
        <w:szCs w:val="24"/>
        <w:u w:val="none"/>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0">
    <w:nsid w:val="00000216"/>
    <w:multiLevelType w:val="singleLevel"/>
    <w:tmpl w:val="00000216"/>
    <w:name w:val="WW8Num534"/>
    <w:lvl w:ilvl="0">
      <w:start w:val="18"/>
      <w:numFmt w:val="lowerLetter"/>
      <w:lvlText w:val="%1)"/>
      <w:lvlJc w:val="left"/>
      <w:pPr>
        <w:tabs>
          <w:tab w:val="num" w:pos="720"/>
        </w:tabs>
        <w:ind w:left="720" w:hanging="360"/>
      </w:pPr>
      <w:rPr>
        <w:color w:val="auto"/>
        <w:position w:val="0"/>
        <w:sz w:val="24"/>
        <w:szCs w:val="24"/>
        <w:vertAlign w:val="baseline"/>
      </w:rPr>
    </w:lvl>
  </w:abstractNum>
  <w:abstractNum w:abstractNumId="101">
    <w:nsid w:val="00000217"/>
    <w:multiLevelType w:val="multilevel"/>
    <w:tmpl w:val="00000217"/>
    <w:name w:val="WW8Num535"/>
    <w:lvl w:ilvl="0">
      <w:start w:val="1"/>
      <w:numFmt w:val="decimal"/>
      <w:lvlText w:val="%1)"/>
      <w:lvlJc w:val="left"/>
      <w:pPr>
        <w:tabs>
          <w:tab w:val="num" w:pos="0"/>
        </w:tabs>
        <w:ind w:left="720" w:hanging="360"/>
      </w:pPr>
      <w:rPr>
        <w:rFonts w:ascii="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2">
    <w:nsid w:val="0000021B"/>
    <w:multiLevelType w:val="multilevel"/>
    <w:tmpl w:val="0000021B"/>
    <w:name w:val="WW8Num539"/>
    <w:lvl w:ilvl="0">
      <w:start w:val="1"/>
      <w:numFmt w:val="decimal"/>
      <w:lvlText w:val="%1)"/>
      <w:lvlJc w:val="left"/>
      <w:pPr>
        <w:tabs>
          <w:tab w:val="num" w:pos="0"/>
        </w:tabs>
        <w:ind w:left="720" w:hanging="360"/>
      </w:pPr>
      <w:rPr>
        <w:rFonts w:ascii="Times New Roman" w:eastAsia="Times New Roman" w:hAnsi="Times New Roman" w:cs="Times New Roman"/>
        <w:b/>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3">
    <w:nsid w:val="0000021F"/>
    <w:multiLevelType w:val="multilevel"/>
    <w:tmpl w:val="0000021F"/>
    <w:name w:val="WW8Num543"/>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4">
    <w:nsid w:val="00000221"/>
    <w:multiLevelType w:val="multilevel"/>
    <w:tmpl w:val="00000221"/>
    <w:name w:val="WW8Num545"/>
    <w:lvl w:ilvl="0">
      <w:start w:val="1"/>
      <w:numFmt w:val="decimal"/>
      <w:lvlText w:val="%1)"/>
      <w:lvlJc w:val="left"/>
      <w:pPr>
        <w:tabs>
          <w:tab w:val="num" w:pos="0"/>
        </w:tabs>
        <w:ind w:left="720" w:hanging="360"/>
      </w:pPr>
      <w:rPr>
        <w:rFonts w:ascii="Times New Roman" w:eastAsia="Times New Roman" w:hAnsi="Times New Roman" w:cs="Times New Roman"/>
        <w:color w:val="000000"/>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5">
    <w:nsid w:val="00000235"/>
    <w:multiLevelType w:val="multilevel"/>
    <w:tmpl w:val="00000235"/>
    <w:name w:val="WW8Num565"/>
    <w:lvl w:ilvl="0">
      <w:start w:val="1"/>
      <w:numFmt w:val="decimal"/>
      <w:lvlText w:val="%1)"/>
      <w:lvlJc w:val="left"/>
      <w:pPr>
        <w:tabs>
          <w:tab w:val="num" w:pos="0"/>
        </w:tabs>
        <w:ind w:left="1080" w:hanging="360"/>
      </w:pPr>
      <w:rPr>
        <w:rFonts w:ascii="Times New Roman" w:eastAsia="Times New Roman" w:hAnsi="Times New Roman" w:cs="Times New Roman"/>
        <w:position w:val="0"/>
        <w:sz w:val="24"/>
        <w:szCs w:val="24"/>
        <w:vertAlign w:val="baseline"/>
      </w:rPr>
    </w:lvl>
    <w:lvl w:ilvl="1">
      <w:start w:val="1"/>
      <w:numFmt w:val="bullet"/>
      <w:lvlText w:val="←"/>
      <w:lvlJc w:val="left"/>
      <w:pPr>
        <w:tabs>
          <w:tab w:val="num" w:pos="0"/>
        </w:tabs>
        <w:ind w:left="0" w:firstLine="0"/>
      </w:pPr>
      <w:rPr>
        <w:rFonts w:ascii="Times New Roman" w:hAnsi="Times New Roman" w:cs="Times New Roman"/>
      </w:rPr>
    </w:lvl>
    <w:lvl w:ilvl="2">
      <w:start w:val="1"/>
      <w:numFmt w:val="bullet"/>
      <w:lvlText w:val="←"/>
      <w:lvlJc w:val="left"/>
      <w:pPr>
        <w:tabs>
          <w:tab w:val="num" w:pos="0"/>
        </w:tabs>
        <w:ind w:left="0" w:firstLine="0"/>
      </w:pPr>
      <w:rPr>
        <w:rFonts w:ascii="Times New Roman" w:hAnsi="Times New Roman" w:cs="Times New Roman"/>
      </w:rPr>
    </w:lvl>
    <w:lvl w:ilvl="3">
      <w:start w:val="1"/>
      <w:numFmt w:val="bullet"/>
      <w:lvlText w:val="←"/>
      <w:lvlJc w:val="left"/>
      <w:pPr>
        <w:tabs>
          <w:tab w:val="num" w:pos="0"/>
        </w:tabs>
        <w:ind w:left="0" w:firstLine="0"/>
      </w:pPr>
      <w:rPr>
        <w:rFonts w:ascii="Times New Roman" w:hAnsi="Times New Roman" w:cs="Times New Roman"/>
      </w:rPr>
    </w:lvl>
    <w:lvl w:ilvl="4">
      <w:start w:val="1"/>
      <w:numFmt w:val="bullet"/>
      <w:lvlText w:val="←"/>
      <w:lvlJc w:val="left"/>
      <w:pPr>
        <w:tabs>
          <w:tab w:val="num" w:pos="0"/>
        </w:tabs>
        <w:ind w:left="0" w:firstLine="0"/>
      </w:pPr>
      <w:rPr>
        <w:rFonts w:ascii="Times New Roman" w:hAnsi="Times New Roman" w:cs="Times New Roman"/>
      </w:rPr>
    </w:lvl>
    <w:lvl w:ilvl="5">
      <w:start w:val="1"/>
      <w:numFmt w:val="bullet"/>
      <w:lvlText w:val="←"/>
      <w:lvlJc w:val="left"/>
      <w:pPr>
        <w:tabs>
          <w:tab w:val="num" w:pos="0"/>
        </w:tabs>
        <w:ind w:left="0" w:firstLine="0"/>
      </w:pPr>
      <w:rPr>
        <w:rFonts w:ascii="Times New Roman" w:hAnsi="Times New Roman" w:cs="Times New Roman"/>
      </w:rPr>
    </w:lvl>
    <w:lvl w:ilvl="6">
      <w:start w:val="1"/>
      <w:numFmt w:val="bullet"/>
      <w:lvlText w:val="←"/>
      <w:lvlJc w:val="left"/>
      <w:pPr>
        <w:tabs>
          <w:tab w:val="num" w:pos="0"/>
        </w:tabs>
        <w:ind w:left="0" w:firstLine="0"/>
      </w:pPr>
      <w:rPr>
        <w:rFonts w:ascii="Times New Roman" w:hAnsi="Times New Roman" w:cs="Times New Roman"/>
      </w:rPr>
    </w:lvl>
    <w:lvl w:ilvl="7">
      <w:start w:val="1"/>
      <w:numFmt w:val="bullet"/>
      <w:lvlText w:val="←"/>
      <w:lvlJc w:val="left"/>
      <w:pPr>
        <w:tabs>
          <w:tab w:val="num" w:pos="0"/>
        </w:tabs>
        <w:ind w:left="0" w:firstLine="0"/>
      </w:pPr>
      <w:rPr>
        <w:rFonts w:ascii="Times New Roman" w:hAnsi="Times New Roman" w:cs="Times New Roman"/>
      </w:rPr>
    </w:lvl>
    <w:lvl w:ilvl="8">
      <w:start w:val="1"/>
      <w:numFmt w:val="bullet"/>
      <w:lvlText w:val="←"/>
      <w:lvlJc w:val="left"/>
      <w:pPr>
        <w:tabs>
          <w:tab w:val="num" w:pos="0"/>
        </w:tabs>
        <w:ind w:left="0" w:firstLine="0"/>
      </w:pPr>
      <w:rPr>
        <w:rFonts w:ascii="Times New Roman" w:hAnsi="Times New Roman" w:cs="Times New Roman"/>
      </w:rPr>
    </w:lvl>
  </w:abstractNum>
  <w:abstractNum w:abstractNumId="106">
    <w:nsid w:val="0000025E"/>
    <w:multiLevelType w:val="multilevel"/>
    <w:tmpl w:val="0000025E"/>
    <w:name w:val="WW8Num606"/>
    <w:lvl w:ilvl="0">
      <w:start w:val="1"/>
      <w:numFmt w:val="decimal"/>
      <w:lvlText w:val="(%1)"/>
      <w:lvlJc w:val="left"/>
      <w:pPr>
        <w:tabs>
          <w:tab w:val="num" w:pos="465"/>
        </w:tabs>
        <w:ind w:left="465" w:hanging="465"/>
      </w:pPr>
      <w:rPr>
        <w:b/>
        <w:i/>
        <w:iCs/>
        <w:color w:val="auto"/>
        <w:sz w:val="24"/>
        <w:szCs w:val="24"/>
      </w:rPr>
    </w:lvl>
    <w:lvl w:ilvl="1">
      <w:start w:val="1"/>
      <w:numFmt w:val="lowerLetter"/>
      <w:lvlText w:val="%2)"/>
      <w:lvlJc w:val="left"/>
      <w:pPr>
        <w:tabs>
          <w:tab w:val="num" w:pos="1140"/>
        </w:tabs>
        <w:ind w:left="1140" w:hanging="360"/>
      </w:pPr>
      <w:rPr>
        <w:b/>
        <w:i/>
        <w:iCs/>
        <w:color w:val="auto"/>
        <w:sz w:val="24"/>
        <w:szCs w:val="24"/>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7">
    <w:nsid w:val="0000026D"/>
    <w:multiLevelType w:val="singleLevel"/>
    <w:tmpl w:val="0000026D"/>
    <w:name w:val="WW8Num621"/>
    <w:lvl w:ilvl="0">
      <w:start w:val="1"/>
      <w:numFmt w:val="lowerLetter"/>
      <w:lvlText w:val="%1)"/>
      <w:lvlJc w:val="left"/>
      <w:pPr>
        <w:tabs>
          <w:tab w:val="num" w:pos="0"/>
        </w:tabs>
        <w:ind w:left="720" w:hanging="360"/>
      </w:pPr>
      <w:rPr>
        <w:color w:val="auto"/>
        <w:sz w:val="24"/>
        <w:szCs w:val="24"/>
      </w:rPr>
    </w:lvl>
  </w:abstractNum>
  <w:abstractNum w:abstractNumId="108">
    <w:nsid w:val="00000286"/>
    <w:multiLevelType w:val="multilevel"/>
    <w:tmpl w:val="00000286"/>
    <w:name w:val="WW8Num646"/>
    <w:lvl w:ilvl="0">
      <w:start w:val="1"/>
      <w:numFmt w:val="bullet"/>
      <w:lvlText w:val=""/>
      <w:lvlJc w:val="left"/>
      <w:pPr>
        <w:tabs>
          <w:tab w:val="num" w:pos="720"/>
        </w:tabs>
        <w:ind w:left="720" w:hanging="360"/>
      </w:pPr>
      <w:rPr>
        <w:rFonts w:ascii="Symbol" w:hAnsi="Symbol" w:cs="Tahoma" w:hint="default"/>
        <w:color w:val="auto"/>
        <w:sz w:val="24"/>
        <w:szCs w:val="24"/>
      </w:rPr>
    </w:lvl>
    <w:lvl w:ilvl="1">
      <w:start w:val="1"/>
      <w:numFmt w:val="bullet"/>
      <w:lvlText w:val=""/>
      <w:lvlJc w:val="left"/>
      <w:pPr>
        <w:tabs>
          <w:tab w:val="num" w:pos="1080"/>
        </w:tabs>
        <w:ind w:left="1080" w:hanging="360"/>
      </w:pPr>
      <w:rPr>
        <w:rFonts w:ascii="Symbol" w:hAnsi="Symbol" w:cs="Tahoma" w:hint="default"/>
        <w:color w:val="auto"/>
        <w:sz w:val="24"/>
        <w:szCs w:val="24"/>
      </w:rPr>
    </w:lvl>
    <w:lvl w:ilvl="2">
      <w:start w:val="1"/>
      <w:numFmt w:val="bullet"/>
      <w:lvlText w:val=""/>
      <w:lvlJc w:val="left"/>
      <w:pPr>
        <w:tabs>
          <w:tab w:val="num" w:pos="1440"/>
        </w:tabs>
        <w:ind w:left="1440" w:hanging="360"/>
      </w:pPr>
      <w:rPr>
        <w:rFonts w:ascii="Symbol" w:hAnsi="Symbol" w:cs="Tahoma" w:hint="default"/>
        <w:color w:val="auto"/>
        <w:sz w:val="24"/>
        <w:szCs w:val="24"/>
      </w:rPr>
    </w:lvl>
    <w:lvl w:ilvl="3">
      <w:start w:val="1"/>
      <w:numFmt w:val="bullet"/>
      <w:lvlText w:val=""/>
      <w:lvlJc w:val="left"/>
      <w:pPr>
        <w:tabs>
          <w:tab w:val="num" w:pos="1800"/>
        </w:tabs>
        <w:ind w:left="1800" w:hanging="360"/>
      </w:pPr>
      <w:rPr>
        <w:rFonts w:ascii="Symbol" w:hAnsi="Symbol" w:cs="Tahoma" w:hint="default"/>
        <w:color w:val="auto"/>
        <w:sz w:val="24"/>
        <w:szCs w:val="24"/>
      </w:rPr>
    </w:lvl>
    <w:lvl w:ilvl="4">
      <w:start w:val="1"/>
      <w:numFmt w:val="bullet"/>
      <w:lvlText w:val=""/>
      <w:lvlJc w:val="left"/>
      <w:pPr>
        <w:tabs>
          <w:tab w:val="num" w:pos="2160"/>
        </w:tabs>
        <w:ind w:left="2160" w:hanging="360"/>
      </w:pPr>
      <w:rPr>
        <w:rFonts w:ascii="Symbol" w:hAnsi="Symbol" w:cs="Tahoma" w:hint="default"/>
        <w:color w:val="auto"/>
        <w:sz w:val="24"/>
        <w:szCs w:val="24"/>
      </w:rPr>
    </w:lvl>
    <w:lvl w:ilvl="5">
      <w:start w:val="1"/>
      <w:numFmt w:val="bullet"/>
      <w:lvlText w:val=""/>
      <w:lvlJc w:val="left"/>
      <w:pPr>
        <w:tabs>
          <w:tab w:val="num" w:pos="2520"/>
        </w:tabs>
        <w:ind w:left="2520" w:hanging="360"/>
      </w:pPr>
      <w:rPr>
        <w:rFonts w:ascii="Symbol" w:hAnsi="Symbol" w:cs="Tahoma" w:hint="default"/>
        <w:color w:val="auto"/>
        <w:sz w:val="24"/>
        <w:szCs w:val="24"/>
      </w:rPr>
    </w:lvl>
    <w:lvl w:ilvl="6">
      <w:start w:val="1"/>
      <w:numFmt w:val="bullet"/>
      <w:lvlText w:val=""/>
      <w:lvlJc w:val="left"/>
      <w:pPr>
        <w:tabs>
          <w:tab w:val="num" w:pos="2880"/>
        </w:tabs>
        <w:ind w:left="2880" w:hanging="360"/>
      </w:pPr>
      <w:rPr>
        <w:rFonts w:ascii="Symbol" w:hAnsi="Symbol" w:cs="Tahoma" w:hint="default"/>
        <w:color w:val="auto"/>
        <w:sz w:val="24"/>
        <w:szCs w:val="24"/>
      </w:rPr>
    </w:lvl>
    <w:lvl w:ilvl="7">
      <w:start w:val="1"/>
      <w:numFmt w:val="bullet"/>
      <w:lvlText w:val=""/>
      <w:lvlJc w:val="left"/>
      <w:pPr>
        <w:tabs>
          <w:tab w:val="num" w:pos="3240"/>
        </w:tabs>
        <w:ind w:left="3240" w:hanging="360"/>
      </w:pPr>
      <w:rPr>
        <w:rFonts w:ascii="Symbol" w:hAnsi="Symbol" w:cs="Tahoma" w:hint="default"/>
        <w:color w:val="auto"/>
        <w:sz w:val="24"/>
        <w:szCs w:val="24"/>
      </w:rPr>
    </w:lvl>
    <w:lvl w:ilvl="8">
      <w:start w:val="1"/>
      <w:numFmt w:val="bullet"/>
      <w:lvlText w:val=""/>
      <w:lvlJc w:val="left"/>
      <w:pPr>
        <w:tabs>
          <w:tab w:val="num" w:pos="3600"/>
        </w:tabs>
        <w:ind w:left="3600" w:hanging="360"/>
      </w:pPr>
      <w:rPr>
        <w:rFonts w:ascii="Symbol" w:hAnsi="Symbol" w:cs="Tahoma" w:hint="default"/>
        <w:color w:val="auto"/>
        <w:sz w:val="24"/>
        <w:szCs w:val="24"/>
      </w:rPr>
    </w:lvl>
  </w:abstractNum>
  <w:abstractNum w:abstractNumId="109">
    <w:nsid w:val="006856D5"/>
    <w:multiLevelType w:val="hybridMultilevel"/>
    <w:tmpl w:val="CF324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0A45292E"/>
    <w:multiLevelType w:val="hybridMultilevel"/>
    <w:tmpl w:val="51F0CA1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nsid w:val="0FB25EDA"/>
    <w:multiLevelType w:val="hybridMultilevel"/>
    <w:tmpl w:val="45B6E176"/>
    <w:lvl w:ilvl="0" w:tplc="0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2">
    <w:nsid w:val="10FB21FC"/>
    <w:multiLevelType w:val="hybridMultilevel"/>
    <w:tmpl w:val="06A2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12EF08AE"/>
    <w:multiLevelType w:val="hybridMultilevel"/>
    <w:tmpl w:val="9032543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4">
    <w:nsid w:val="132E05F6"/>
    <w:multiLevelType w:val="hybridMultilevel"/>
    <w:tmpl w:val="D3F4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179B4F93"/>
    <w:multiLevelType w:val="hybridMultilevel"/>
    <w:tmpl w:val="DAD0E99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nsid w:val="1F1B7B8C"/>
    <w:multiLevelType w:val="hybridMultilevel"/>
    <w:tmpl w:val="FC6A0C6C"/>
    <w:lvl w:ilvl="0" w:tplc="2DA8DF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1FD61BBB"/>
    <w:multiLevelType w:val="hybridMultilevel"/>
    <w:tmpl w:val="2664199E"/>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8">
    <w:nsid w:val="20215C25"/>
    <w:multiLevelType w:val="hybridMultilevel"/>
    <w:tmpl w:val="A796BD32"/>
    <w:lvl w:ilvl="0" w:tplc="2DA8DF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0982C0D"/>
    <w:multiLevelType w:val="hybridMultilevel"/>
    <w:tmpl w:val="B7C23C76"/>
    <w:lvl w:ilvl="0" w:tplc="D618D5DC">
      <w:start w:val="1"/>
      <w:numFmt w:val="lowerLetter"/>
      <w:lvlText w:val="%1)"/>
      <w:lvlJc w:val="left"/>
      <w:pPr>
        <w:tabs>
          <w:tab w:val="num" w:pos="720"/>
        </w:tabs>
        <w:ind w:left="720" w:hanging="360"/>
      </w:pPr>
      <w:rPr>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0">
    <w:nsid w:val="21835CA4"/>
    <w:multiLevelType w:val="hybridMultilevel"/>
    <w:tmpl w:val="DE7E3BB2"/>
    <w:lvl w:ilvl="0" w:tplc="3EC0D7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22B95B86"/>
    <w:multiLevelType w:val="hybridMultilevel"/>
    <w:tmpl w:val="D43EF400"/>
    <w:lvl w:ilvl="0" w:tplc="E1368C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27F7610A"/>
    <w:multiLevelType w:val="hybridMultilevel"/>
    <w:tmpl w:val="30FCBFA2"/>
    <w:lvl w:ilvl="0" w:tplc="E1368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94C0811"/>
    <w:multiLevelType w:val="multilevel"/>
    <w:tmpl w:val="696A9F6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6087E11"/>
    <w:multiLevelType w:val="hybridMultilevel"/>
    <w:tmpl w:val="D7BA9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B3936FF"/>
    <w:multiLevelType w:val="hybridMultilevel"/>
    <w:tmpl w:val="8C76F8EA"/>
    <w:lvl w:ilvl="0" w:tplc="2DA8DF6A">
      <w:start w:val="1"/>
      <w:numFmt w:val="bullet"/>
      <w:lvlText w:val="-"/>
      <w:lvlJc w:val="left"/>
      <w:pPr>
        <w:ind w:left="1080" w:hanging="360"/>
      </w:pPr>
      <w:rPr>
        <w:rFonts w:ascii="Times New Roman" w:eastAsia="Calibr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26">
    <w:nsid w:val="443263AC"/>
    <w:multiLevelType w:val="hybridMultilevel"/>
    <w:tmpl w:val="1152EC38"/>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27">
    <w:nsid w:val="45BB5E24"/>
    <w:multiLevelType w:val="hybridMultilevel"/>
    <w:tmpl w:val="9D60D2D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6CD6F76"/>
    <w:multiLevelType w:val="hybridMultilevel"/>
    <w:tmpl w:val="E70AEE0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nsid w:val="47E00F71"/>
    <w:multiLevelType w:val="hybridMultilevel"/>
    <w:tmpl w:val="38A47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82623A5"/>
    <w:multiLevelType w:val="hybridMultilevel"/>
    <w:tmpl w:val="555E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AFC66F2"/>
    <w:multiLevelType w:val="hybridMultilevel"/>
    <w:tmpl w:val="5BA2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C6E6474"/>
    <w:multiLevelType w:val="hybridMultilevel"/>
    <w:tmpl w:val="08482CE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4E722DD7"/>
    <w:multiLevelType w:val="hybridMultilevel"/>
    <w:tmpl w:val="FA8A3D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EC65515"/>
    <w:multiLevelType w:val="hybridMultilevel"/>
    <w:tmpl w:val="979A52EC"/>
    <w:lvl w:ilvl="0" w:tplc="E1368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F995F97"/>
    <w:multiLevelType w:val="hybridMultilevel"/>
    <w:tmpl w:val="2A8A6B1C"/>
    <w:lvl w:ilvl="0" w:tplc="3CACFDE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6">
    <w:nsid w:val="54EE71B4"/>
    <w:multiLevelType w:val="hybridMultilevel"/>
    <w:tmpl w:val="2D1AC3A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601D7DB4"/>
    <w:multiLevelType w:val="hybridMultilevel"/>
    <w:tmpl w:val="C8F2690E"/>
    <w:lvl w:ilvl="0" w:tplc="C982FEEE">
      <w:start w:val="1"/>
      <w:numFmt w:val="decimal"/>
      <w:lvlText w:val="(%1)"/>
      <w:lvlJc w:val="left"/>
      <w:pPr>
        <w:tabs>
          <w:tab w:val="num" w:pos="465"/>
        </w:tabs>
        <w:ind w:left="465" w:hanging="465"/>
      </w:pPr>
      <w:rPr>
        <w:rFonts w:hint="default"/>
      </w:rPr>
    </w:lvl>
    <w:lvl w:ilvl="1" w:tplc="B62C4E22">
      <w:start w:val="1"/>
      <w:numFmt w:val="lowerLetter"/>
      <w:lvlText w:val="%2)"/>
      <w:lvlJc w:val="left"/>
      <w:pPr>
        <w:tabs>
          <w:tab w:val="num" w:pos="1140"/>
        </w:tabs>
        <w:ind w:left="1140" w:hanging="360"/>
      </w:pPr>
      <w:rPr>
        <w:rFonts w:hint="default"/>
      </w:r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138">
    <w:nsid w:val="60B71B78"/>
    <w:multiLevelType w:val="hybridMultilevel"/>
    <w:tmpl w:val="0FE662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9FC437B"/>
    <w:multiLevelType w:val="multilevel"/>
    <w:tmpl w:val="027EEC8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A603ECE"/>
    <w:multiLevelType w:val="hybridMultilevel"/>
    <w:tmpl w:val="3EB06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36B25ED"/>
    <w:multiLevelType w:val="hybridMultilevel"/>
    <w:tmpl w:val="3230BBB8"/>
    <w:lvl w:ilvl="0" w:tplc="1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2">
    <w:nsid w:val="75976EB5"/>
    <w:multiLevelType w:val="hybridMultilevel"/>
    <w:tmpl w:val="F760D78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nsid w:val="78FD459A"/>
    <w:multiLevelType w:val="hybridMultilevel"/>
    <w:tmpl w:val="0EDEB5F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4">
    <w:nsid w:val="7B316C90"/>
    <w:multiLevelType w:val="hybridMultilevel"/>
    <w:tmpl w:val="474826E8"/>
    <w:lvl w:ilvl="0" w:tplc="E1368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C8E1C07"/>
    <w:multiLevelType w:val="hybridMultilevel"/>
    <w:tmpl w:val="E47AB5B2"/>
    <w:lvl w:ilvl="0" w:tplc="2DA8DF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D742962"/>
    <w:multiLevelType w:val="hybridMultilevel"/>
    <w:tmpl w:val="D7684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139"/>
  </w:num>
  <w:num w:numId="3">
    <w:abstractNumId w:val="113"/>
  </w:num>
  <w:num w:numId="4">
    <w:abstractNumId w:val="111"/>
  </w:num>
  <w:num w:numId="5">
    <w:abstractNumId w:val="112"/>
  </w:num>
  <w:num w:numId="6">
    <w:abstractNumId w:val="127"/>
  </w:num>
  <w:num w:numId="7">
    <w:abstractNumId w:val="126"/>
  </w:num>
  <w:num w:numId="8">
    <w:abstractNumId w:val="131"/>
  </w:num>
  <w:num w:numId="9">
    <w:abstractNumId w:val="135"/>
  </w:num>
  <w:num w:numId="10">
    <w:abstractNumId w:val="146"/>
  </w:num>
  <w:num w:numId="11">
    <w:abstractNumId w:val="140"/>
  </w:num>
  <w:num w:numId="12">
    <w:abstractNumId w:val="130"/>
  </w:num>
  <w:num w:numId="13">
    <w:abstractNumId w:val="143"/>
  </w:num>
  <w:num w:numId="14">
    <w:abstractNumId w:val="142"/>
  </w:num>
  <w:num w:numId="15">
    <w:abstractNumId w:val="138"/>
  </w:num>
  <w:num w:numId="16">
    <w:abstractNumId w:val="115"/>
  </w:num>
  <w:num w:numId="17">
    <w:abstractNumId w:val="132"/>
  </w:num>
  <w:num w:numId="18">
    <w:abstractNumId w:val="110"/>
  </w:num>
  <w:num w:numId="19">
    <w:abstractNumId w:val="128"/>
  </w:num>
  <w:num w:numId="20">
    <w:abstractNumId w:val="136"/>
  </w:num>
  <w:num w:numId="21">
    <w:abstractNumId w:val="120"/>
  </w:num>
  <w:num w:numId="22">
    <w:abstractNumId w:val="133"/>
  </w:num>
  <w:num w:numId="23">
    <w:abstractNumId w:val="2"/>
  </w:num>
  <w:num w:numId="24">
    <w:abstractNumId w:val="125"/>
  </w:num>
  <w:num w:numId="25">
    <w:abstractNumId w:val="122"/>
  </w:num>
  <w:num w:numId="26">
    <w:abstractNumId w:val="134"/>
  </w:num>
  <w:num w:numId="27">
    <w:abstractNumId w:val="144"/>
  </w:num>
  <w:num w:numId="28">
    <w:abstractNumId w:val="121"/>
  </w:num>
  <w:num w:numId="29">
    <w:abstractNumId w:val="116"/>
  </w:num>
  <w:num w:numId="30">
    <w:abstractNumId w:val="145"/>
  </w:num>
  <w:num w:numId="31">
    <w:abstractNumId w:val="118"/>
  </w:num>
  <w:num w:numId="32">
    <w:abstractNumId w:val="129"/>
  </w:num>
  <w:num w:numId="33">
    <w:abstractNumId w:val="12"/>
  </w:num>
  <w:num w:numId="34">
    <w:abstractNumId w:val="137"/>
  </w:num>
  <w:num w:numId="35">
    <w:abstractNumId w:val="119"/>
  </w:num>
  <w:num w:numId="36">
    <w:abstractNumId w:val="117"/>
  </w:num>
  <w:num w:numId="37">
    <w:abstractNumId w:val="141"/>
  </w:num>
  <w:num w:numId="38">
    <w:abstractNumId w:val="94"/>
  </w:num>
  <w:num w:numId="39">
    <w:abstractNumId w:val="109"/>
  </w:num>
  <w:num w:numId="40">
    <w:abstractNumId w:val="124"/>
  </w:num>
  <w:num w:numId="41">
    <w:abstractNumId w:val="1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FF"/>
    <w:rsid w:val="0000020F"/>
    <w:rsid w:val="00004B26"/>
    <w:rsid w:val="00006105"/>
    <w:rsid w:val="00007AFF"/>
    <w:rsid w:val="00007D84"/>
    <w:rsid w:val="00012E81"/>
    <w:rsid w:val="00013640"/>
    <w:rsid w:val="00016433"/>
    <w:rsid w:val="00016623"/>
    <w:rsid w:val="00016CDC"/>
    <w:rsid w:val="000175F5"/>
    <w:rsid w:val="000179A8"/>
    <w:rsid w:val="00017D7F"/>
    <w:rsid w:val="00022E22"/>
    <w:rsid w:val="00030127"/>
    <w:rsid w:val="00030946"/>
    <w:rsid w:val="00030F7F"/>
    <w:rsid w:val="0003192C"/>
    <w:rsid w:val="00032937"/>
    <w:rsid w:val="00032E92"/>
    <w:rsid w:val="00034BB1"/>
    <w:rsid w:val="0003573A"/>
    <w:rsid w:val="000367B9"/>
    <w:rsid w:val="000415B1"/>
    <w:rsid w:val="00042C54"/>
    <w:rsid w:val="00043BA2"/>
    <w:rsid w:val="00044E12"/>
    <w:rsid w:val="00044EF5"/>
    <w:rsid w:val="000458E8"/>
    <w:rsid w:val="00045923"/>
    <w:rsid w:val="00047A48"/>
    <w:rsid w:val="00051AD0"/>
    <w:rsid w:val="00053027"/>
    <w:rsid w:val="00053486"/>
    <w:rsid w:val="00053F08"/>
    <w:rsid w:val="0005729A"/>
    <w:rsid w:val="00060DC1"/>
    <w:rsid w:val="0006279E"/>
    <w:rsid w:val="0006309A"/>
    <w:rsid w:val="00063654"/>
    <w:rsid w:val="0006655F"/>
    <w:rsid w:val="00071568"/>
    <w:rsid w:val="0007298D"/>
    <w:rsid w:val="00072ABD"/>
    <w:rsid w:val="00074A11"/>
    <w:rsid w:val="00074F95"/>
    <w:rsid w:val="0007668B"/>
    <w:rsid w:val="00076CFF"/>
    <w:rsid w:val="0008299E"/>
    <w:rsid w:val="000829E0"/>
    <w:rsid w:val="000831B5"/>
    <w:rsid w:val="00083383"/>
    <w:rsid w:val="000833F0"/>
    <w:rsid w:val="00083454"/>
    <w:rsid w:val="00083BD7"/>
    <w:rsid w:val="00085FDB"/>
    <w:rsid w:val="00086637"/>
    <w:rsid w:val="00087D25"/>
    <w:rsid w:val="00090A39"/>
    <w:rsid w:val="00092C05"/>
    <w:rsid w:val="00094BA0"/>
    <w:rsid w:val="00095162"/>
    <w:rsid w:val="000970EC"/>
    <w:rsid w:val="00097AB1"/>
    <w:rsid w:val="000A195F"/>
    <w:rsid w:val="000A650A"/>
    <w:rsid w:val="000B0CF2"/>
    <w:rsid w:val="000B1781"/>
    <w:rsid w:val="000B1A0D"/>
    <w:rsid w:val="000B2B0C"/>
    <w:rsid w:val="000B2D72"/>
    <w:rsid w:val="000B3017"/>
    <w:rsid w:val="000B30DB"/>
    <w:rsid w:val="000B4EB5"/>
    <w:rsid w:val="000B4FC9"/>
    <w:rsid w:val="000B58F7"/>
    <w:rsid w:val="000B6DA4"/>
    <w:rsid w:val="000C0620"/>
    <w:rsid w:val="000C0F5E"/>
    <w:rsid w:val="000C3DA6"/>
    <w:rsid w:val="000C4844"/>
    <w:rsid w:val="000C5440"/>
    <w:rsid w:val="000C695A"/>
    <w:rsid w:val="000D11FA"/>
    <w:rsid w:val="000D2416"/>
    <w:rsid w:val="000D3F90"/>
    <w:rsid w:val="000D4295"/>
    <w:rsid w:val="000D7883"/>
    <w:rsid w:val="000D7C7F"/>
    <w:rsid w:val="000E2153"/>
    <w:rsid w:val="000E2285"/>
    <w:rsid w:val="000E6388"/>
    <w:rsid w:val="000E7D51"/>
    <w:rsid w:val="000F0121"/>
    <w:rsid w:val="000F2AE7"/>
    <w:rsid w:val="000F53B1"/>
    <w:rsid w:val="000F66E3"/>
    <w:rsid w:val="000F720C"/>
    <w:rsid w:val="000F74B3"/>
    <w:rsid w:val="00101251"/>
    <w:rsid w:val="00101B55"/>
    <w:rsid w:val="00101B69"/>
    <w:rsid w:val="00102690"/>
    <w:rsid w:val="0010342C"/>
    <w:rsid w:val="00104182"/>
    <w:rsid w:val="001053B7"/>
    <w:rsid w:val="0010685B"/>
    <w:rsid w:val="0011008F"/>
    <w:rsid w:val="00110FB6"/>
    <w:rsid w:val="001121CA"/>
    <w:rsid w:val="00114FA9"/>
    <w:rsid w:val="00124BB3"/>
    <w:rsid w:val="00125DE0"/>
    <w:rsid w:val="00127FCC"/>
    <w:rsid w:val="00130E1A"/>
    <w:rsid w:val="00132D9F"/>
    <w:rsid w:val="00133229"/>
    <w:rsid w:val="0013414F"/>
    <w:rsid w:val="0013553B"/>
    <w:rsid w:val="001407FD"/>
    <w:rsid w:val="00142BCD"/>
    <w:rsid w:val="00143BAA"/>
    <w:rsid w:val="00144E60"/>
    <w:rsid w:val="00145257"/>
    <w:rsid w:val="00145AFA"/>
    <w:rsid w:val="00147400"/>
    <w:rsid w:val="00147C60"/>
    <w:rsid w:val="00150206"/>
    <w:rsid w:val="00153A97"/>
    <w:rsid w:val="00154036"/>
    <w:rsid w:val="00165DCF"/>
    <w:rsid w:val="00166189"/>
    <w:rsid w:val="0016706F"/>
    <w:rsid w:val="00174198"/>
    <w:rsid w:val="00174982"/>
    <w:rsid w:val="00175228"/>
    <w:rsid w:val="00177191"/>
    <w:rsid w:val="00182532"/>
    <w:rsid w:val="00183095"/>
    <w:rsid w:val="0018370C"/>
    <w:rsid w:val="001902F6"/>
    <w:rsid w:val="001925FD"/>
    <w:rsid w:val="00193A4F"/>
    <w:rsid w:val="00193E4D"/>
    <w:rsid w:val="001955AE"/>
    <w:rsid w:val="00195962"/>
    <w:rsid w:val="00197546"/>
    <w:rsid w:val="00197C7F"/>
    <w:rsid w:val="001A2ACE"/>
    <w:rsid w:val="001A2F6F"/>
    <w:rsid w:val="001A5573"/>
    <w:rsid w:val="001A5AB6"/>
    <w:rsid w:val="001B1671"/>
    <w:rsid w:val="001B1EAC"/>
    <w:rsid w:val="001B1FB3"/>
    <w:rsid w:val="001C2052"/>
    <w:rsid w:val="001C3E2D"/>
    <w:rsid w:val="001C4086"/>
    <w:rsid w:val="001C732C"/>
    <w:rsid w:val="001C7497"/>
    <w:rsid w:val="001D097A"/>
    <w:rsid w:val="001D19C0"/>
    <w:rsid w:val="001D1C1D"/>
    <w:rsid w:val="001D3ECC"/>
    <w:rsid w:val="001D4303"/>
    <w:rsid w:val="001D7778"/>
    <w:rsid w:val="001D7AB7"/>
    <w:rsid w:val="001E1CF9"/>
    <w:rsid w:val="001E2FAB"/>
    <w:rsid w:val="001E4520"/>
    <w:rsid w:val="001E498B"/>
    <w:rsid w:val="001E550C"/>
    <w:rsid w:val="001E564F"/>
    <w:rsid w:val="001F213C"/>
    <w:rsid w:val="001F3C13"/>
    <w:rsid w:val="001F3E8E"/>
    <w:rsid w:val="001F6273"/>
    <w:rsid w:val="001F6829"/>
    <w:rsid w:val="001F6ED0"/>
    <w:rsid w:val="00201595"/>
    <w:rsid w:val="00202A27"/>
    <w:rsid w:val="00203B1B"/>
    <w:rsid w:val="00204AB8"/>
    <w:rsid w:val="00204CF5"/>
    <w:rsid w:val="002055DD"/>
    <w:rsid w:val="002066F7"/>
    <w:rsid w:val="00211081"/>
    <w:rsid w:val="002148B5"/>
    <w:rsid w:val="00215E47"/>
    <w:rsid w:val="002174B0"/>
    <w:rsid w:val="00220279"/>
    <w:rsid w:val="00220404"/>
    <w:rsid w:val="00220673"/>
    <w:rsid w:val="00221F0D"/>
    <w:rsid w:val="00222086"/>
    <w:rsid w:val="00223172"/>
    <w:rsid w:val="00224699"/>
    <w:rsid w:val="00227EF3"/>
    <w:rsid w:val="0023073C"/>
    <w:rsid w:val="002335DA"/>
    <w:rsid w:val="002335DC"/>
    <w:rsid w:val="00234914"/>
    <w:rsid w:val="002354CE"/>
    <w:rsid w:val="002368DE"/>
    <w:rsid w:val="00236DB7"/>
    <w:rsid w:val="00237B85"/>
    <w:rsid w:val="00240A74"/>
    <w:rsid w:val="002418C1"/>
    <w:rsid w:val="00244216"/>
    <w:rsid w:val="002470EB"/>
    <w:rsid w:val="00247B69"/>
    <w:rsid w:val="00247E54"/>
    <w:rsid w:val="00250DBC"/>
    <w:rsid w:val="00252C48"/>
    <w:rsid w:val="00252F77"/>
    <w:rsid w:val="00252FA1"/>
    <w:rsid w:val="002536BB"/>
    <w:rsid w:val="002558DA"/>
    <w:rsid w:val="00256DA6"/>
    <w:rsid w:val="002603F2"/>
    <w:rsid w:val="00261880"/>
    <w:rsid w:val="00262278"/>
    <w:rsid w:val="00262632"/>
    <w:rsid w:val="0026419E"/>
    <w:rsid w:val="00266344"/>
    <w:rsid w:val="0026692E"/>
    <w:rsid w:val="00266E4B"/>
    <w:rsid w:val="002740D0"/>
    <w:rsid w:val="0027423E"/>
    <w:rsid w:val="002758EC"/>
    <w:rsid w:val="00280BB2"/>
    <w:rsid w:val="00281BF5"/>
    <w:rsid w:val="002823E5"/>
    <w:rsid w:val="00282A33"/>
    <w:rsid w:val="00282C7C"/>
    <w:rsid w:val="00283AAC"/>
    <w:rsid w:val="00284040"/>
    <w:rsid w:val="00284D54"/>
    <w:rsid w:val="00286747"/>
    <w:rsid w:val="0028731B"/>
    <w:rsid w:val="002873F8"/>
    <w:rsid w:val="00291371"/>
    <w:rsid w:val="002913B1"/>
    <w:rsid w:val="00292302"/>
    <w:rsid w:val="002A1B21"/>
    <w:rsid w:val="002A1E9B"/>
    <w:rsid w:val="002A2870"/>
    <w:rsid w:val="002A32D0"/>
    <w:rsid w:val="002A72B6"/>
    <w:rsid w:val="002B4B91"/>
    <w:rsid w:val="002B63CB"/>
    <w:rsid w:val="002B6D38"/>
    <w:rsid w:val="002B78AF"/>
    <w:rsid w:val="002B79BC"/>
    <w:rsid w:val="002C1CCD"/>
    <w:rsid w:val="002C2089"/>
    <w:rsid w:val="002C347F"/>
    <w:rsid w:val="002C377D"/>
    <w:rsid w:val="002C4FAF"/>
    <w:rsid w:val="002C6899"/>
    <w:rsid w:val="002C7975"/>
    <w:rsid w:val="002D13E0"/>
    <w:rsid w:val="002D1A43"/>
    <w:rsid w:val="002D21ED"/>
    <w:rsid w:val="002D5185"/>
    <w:rsid w:val="002D6162"/>
    <w:rsid w:val="002D6968"/>
    <w:rsid w:val="002D76F3"/>
    <w:rsid w:val="002E0F3C"/>
    <w:rsid w:val="002E5ADF"/>
    <w:rsid w:val="002E706A"/>
    <w:rsid w:val="002E708F"/>
    <w:rsid w:val="002F04DF"/>
    <w:rsid w:val="002F068F"/>
    <w:rsid w:val="002F1DAD"/>
    <w:rsid w:val="002F3E0D"/>
    <w:rsid w:val="002F48F0"/>
    <w:rsid w:val="002F4D17"/>
    <w:rsid w:val="002F681F"/>
    <w:rsid w:val="002F6D6F"/>
    <w:rsid w:val="002F7103"/>
    <w:rsid w:val="0030392E"/>
    <w:rsid w:val="003069F4"/>
    <w:rsid w:val="003074B6"/>
    <w:rsid w:val="0031026D"/>
    <w:rsid w:val="0031132F"/>
    <w:rsid w:val="00312D22"/>
    <w:rsid w:val="00313417"/>
    <w:rsid w:val="003146E6"/>
    <w:rsid w:val="00314907"/>
    <w:rsid w:val="00315264"/>
    <w:rsid w:val="0031794C"/>
    <w:rsid w:val="00323C17"/>
    <w:rsid w:val="003250D3"/>
    <w:rsid w:val="003258B8"/>
    <w:rsid w:val="00331EA1"/>
    <w:rsid w:val="00332D2D"/>
    <w:rsid w:val="0033379E"/>
    <w:rsid w:val="00333E3D"/>
    <w:rsid w:val="00336165"/>
    <w:rsid w:val="003411AB"/>
    <w:rsid w:val="0034377D"/>
    <w:rsid w:val="0034438B"/>
    <w:rsid w:val="00344575"/>
    <w:rsid w:val="00344E29"/>
    <w:rsid w:val="003450A0"/>
    <w:rsid w:val="00350FCC"/>
    <w:rsid w:val="0035304C"/>
    <w:rsid w:val="00353554"/>
    <w:rsid w:val="00355DC9"/>
    <w:rsid w:val="00356366"/>
    <w:rsid w:val="00356543"/>
    <w:rsid w:val="00357BB6"/>
    <w:rsid w:val="00364D84"/>
    <w:rsid w:val="00367BBF"/>
    <w:rsid w:val="00373E49"/>
    <w:rsid w:val="00377D49"/>
    <w:rsid w:val="00377E12"/>
    <w:rsid w:val="003813D1"/>
    <w:rsid w:val="003925C7"/>
    <w:rsid w:val="00392842"/>
    <w:rsid w:val="00392958"/>
    <w:rsid w:val="00393740"/>
    <w:rsid w:val="00395912"/>
    <w:rsid w:val="00396B18"/>
    <w:rsid w:val="00397974"/>
    <w:rsid w:val="00397AFA"/>
    <w:rsid w:val="003A0643"/>
    <w:rsid w:val="003A082F"/>
    <w:rsid w:val="003A1589"/>
    <w:rsid w:val="003A3B00"/>
    <w:rsid w:val="003A4201"/>
    <w:rsid w:val="003A5782"/>
    <w:rsid w:val="003B064A"/>
    <w:rsid w:val="003B19B1"/>
    <w:rsid w:val="003B429F"/>
    <w:rsid w:val="003B5194"/>
    <w:rsid w:val="003B5D40"/>
    <w:rsid w:val="003B6C2B"/>
    <w:rsid w:val="003B714F"/>
    <w:rsid w:val="003B7600"/>
    <w:rsid w:val="003C01CE"/>
    <w:rsid w:val="003C1200"/>
    <w:rsid w:val="003C24CD"/>
    <w:rsid w:val="003C5FE3"/>
    <w:rsid w:val="003C6F57"/>
    <w:rsid w:val="003D36BC"/>
    <w:rsid w:val="003D3EE6"/>
    <w:rsid w:val="003D3F17"/>
    <w:rsid w:val="003D486E"/>
    <w:rsid w:val="003E1DCC"/>
    <w:rsid w:val="003E2381"/>
    <w:rsid w:val="003E3600"/>
    <w:rsid w:val="003E3B3C"/>
    <w:rsid w:val="003E519E"/>
    <w:rsid w:val="003E568F"/>
    <w:rsid w:val="003E5E11"/>
    <w:rsid w:val="003E73B8"/>
    <w:rsid w:val="003E7AF3"/>
    <w:rsid w:val="003F67EE"/>
    <w:rsid w:val="003F6D29"/>
    <w:rsid w:val="00400714"/>
    <w:rsid w:val="004031F1"/>
    <w:rsid w:val="00404895"/>
    <w:rsid w:val="00405B25"/>
    <w:rsid w:val="00406BF7"/>
    <w:rsid w:val="0040705E"/>
    <w:rsid w:val="00407821"/>
    <w:rsid w:val="00407C68"/>
    <w:rsid w:val="004110E4"/>
    <w:rsid w:val="00411556"/>
    <w:rsid w:val="00411A84"/>
    <w:rsid w:val="00411C24"/>
    <w:rsid w:val="00412AD6"/>
    <w:rsid w:val="004136CB"/>
    <w:rsid w:val="00413A79"/>
    <w:rsid w:val="00414A8A"/>
    <w:rsid w:val="00416027"/>
    <w:rsid w:val="004169E7"/>
    <w:rsid w:val="00417D42"/>
    <w:rsid w:val="004211A1"/>
    <w:rsid w:val="00421FCD"/>
    <w:rsid w:val="004226FD"/>
    <w:rsid w:val="004229E5"/>
    <w:rsid w:val="00424A4F"/>
    <w:rsid w:val="00425872"/>
    <w:rsid w:val="00425FC4"/>
    <w:rsid w:val="00432055"/>
    <w:rsid w:val="00434AE9"/>
    <w:rsid w:val="00435961"/>
    <w:rsid w:val="00441531"/>
    <w:rsid w:val="004422AF"/>
    <w:rsid w:val="004426A9"/>
    <w:rsid w:val="00442F6E"/>
    <w:rsid w:val="00443D96"/>
    <w:rsid w:val="0044522A"/>
    <w:rsid w:val="00445689"/>
    <w:rsid w:val="004526B5"/>
    <w:rsid w:val="00455BA1"/>
    <w:rsid w:val="00455DF2"/>
    <w:rsid w:val="00456578"/>
    <w:rsid w:val="00456CB1"/>
    <w:rsid w:val="00462367"/>
    <w:rsid w:val="00464A10"/>
    <w:rsid w:val="0046784A"/>
    <w:rsid w:val="004707C2"/>
    <w:rsid w:val="00472C2B"/>
    <w:rsid w:val="00473C51"/>
    <w:rsid w:val="00482F37"/>
    <w:rsid w:val="00483BC7"/>
    <w:rsid w:val="00487B0E"/>
    <w:rsid w:val="004900BA"/>
    <w:rsid w:val="00490BFE"/>
    <w:rsid w:val="00490FC0"/>
    <w:rsid w:val="0049135F"/>
    <w:rsid w:val="004914CE"/>
    <w:rsid w:val="004944D3"/>
    <w:rsid w:val="004945AD"/>
    <w:rsid w:val="00494D53"/>
    <w:rsid w:val="00494F5D"/>
    <w:rsid w:val="0049533C"/>
    <w:rsid w:val="00495BE9"/>
    <w:rsid w:val="00497F66"/>
    <w:rsid w:val="004A0F0E"/>
    <w:rsid w:val="004A3BF2"/>
    <w:rsid w:val="004A60EF"/>
    <w:rsid w:val="004A70E8"/>
    <w:rsid w:val="004A77DE"/>
    <w:rsid w:val="004B1B9C"/>
    <w:rsid w:val="004B1BD3"/>
    <w:rsid w:val="004B4A05"/>
    <w:rsid w:val="004B4C8C"/>
    <w:rsid w:val="004B53B0"/>
    <w:rsid w:val="004C34D5"/>
    <w:rsid w:val="004C6FCD"/>
    <w:rsid w:val="004D0264"/>
    <w:rsid w:val="004D24FF"/>
    <w:rsid w:val="004D2B5D"/>
    <w:rsid w:val="004D2D75"/>
    <w:rsid w:val="004D687F"/>
    <w:rsid w:val="004D6F08"/>
    <w:rsid w:val="004E0749"/>
    <w:rsid w:val="004E0CAD"/>
    <w:rsid w:val="004E12E4"/>
    <w:rsid w:val="004E2B20"/>
    <w:rsid w:val="004E2CA7"/>
    <w:rsid w:val="004E372F"/>
    <w:rsid w:val="004E6531"/>
    <w:rsid w:val="004E66C2"/>
    <w:rsid w:val="004E729A"/>
    <w:rsid w:val="004E7644"/>
    <w:rsid w:val="004F1176"/>
    <w:rsid w:val="004F2FC0"/>
    <w:rsid w:val="004F4D1A"/>
    <w:rsid w:val="004F5828"/>
    <w:rsid w:val="004F6E82"/>
    <w:rsid w:val="004F718D"/>
    <w:rsid w:val="004F7722"/>
    <w:rsid w:val="005009BF"/>
    <w:rsid w:val="00500FE9"/>
    <w:rsid w:val="00501E73"/>
    <w:rsid w:val="005047D3"/>
    <w:rsid w:val="00504885"/>
    <w:rsid w:val="005069E3"/>
    <w:rsid w:val="00507033"/>
    <w:rsid w:val="00507BC1"/>
    <w:rsid w:val="005107D7"/>
    <w:rsid w:val="005115D2"/>
    <w:rsid w:val="00515938"/>
    <w:rsid w:val="00516F6D"/>
    <w:rsid w:val="0052069B"/>
    <w:rsid w:val="00522696"/>
    <w:rsid w:val="00523934"/>
    <w:rsid w:val="00523FFB"/>
    <w:rsid w:val="00524C2F"/>
    <w:rsid w:val="005278EC"/>
    <w:rsid w:val="00530B35"/>
    <w:rsid w:val="00531356"/>
    <w:rsid w:val="0053192D"/>
    <w:rsid w:val="00533357"/>
    <w:rsid w:val="00533B6C"/>
    <w:rsid w:val="0053485A"/>
    <w:rsid w:val="00535C8F"/>
    <w:rsid w:val="00541C32"/>
    <w:rsid w:val="0054356C"/>
    <w:rsid w:val="0054531C"/>
    <w:rsid w:val="0054593C"/>
    <w:rsid w:val="005468BA"/>
    <w:rsid w:val="00547C9D"/>
    <w:rsid w:val="00550A29"/>
    <w:rsid w:val="005515B5"/>
    <w:rsid w:val="00557B0E"/>
    <w:rsid w:val="00560CEB"/>
    <w:rsid w:val="00562155"/>
    <w:rsid w:val="005665B0"/>
    <w:rsid w:val="00570C38"/>
    <w:rsid w:val="005717AE"/>
    <w:rsid w:val="005732B3"/>
    <w:rsid w:val="00574F0C"/>
    <w:rsid w:val="005752C9"/>
    <w:rsid w:val="00576430"/>
    <w:rsid w:val="00576E28"/>
    <w:rsid w:val="0057746F"/>
    <w:rsid w:val="00581642"/>
    <w:rsid w:val="005819D6"/>
    <w:rsid w:val="00583EC7"/>
    <w:rsid w:val="00584192"/>
    <w:rsid w:val="00584FBC"/>
    <w:rsid w:val="005908F1"/>
    <w:rsid w:val="00591770"/>
    <w:rsid w:val="00592F68"/>
    <w:rsid w:val="005930FA"/>
    <w:rsid w:val="005941B7"/>
    <w:rsid w:val="0059559D"/>
    <w:rsid w:val="00595B5D"/>
    <w:rsid w:val="005A2C61"/>
    <w:rsid w:val="005A4355"/>
    <w:rsid w:val="005A58D5"/>
    <w:rsid w:val="005B21D6"/>
    <w:rsid w:val="005B3BA5"/>
    <w:rsid w:val="005B43E8"/>
    <w:rsid w:val="005B46C6"/>
    <w:rsid w:val="005B61EF"/>
    <w:rsid w:val="005B76D6"/>
    <w:rsid w:val="005C51A0"/>
    <w:rsid w:val="005C7469"/>
    <w:rsid w:val="005D138F"/>
    <w:rsid w:val="005D2DC8"/>
    <w:rsid w:val="005D378A"/>
    <w:rsid w:val="005D776C"/>
    <w:rsid w:val="005D7ECF"/>
    <w:rsid w:val="005E4F9E"/>
    <w:rsid w:val="005E528A"/>
    <w:rsid w:val="005E65E2"/>
    <w:rsid w:val="005F0B10"/>
    <w:rsid w:val="005F17B4"/>
    <w:rsid w:val="005F194F"/>
    <w:rsid w:val="005F245D"/>
    <w:rsid w:val="005F248D"/>
    <w:rsid w:val="005F64A7"/>
    <w:rsid w:val="005F6811"/>
    <w:rsid w:val="005F7D12"/>
    <w:rsid w:val="0060002D"/>
    <w:rsid w:val="00601778"/>
    <w:rsid w:val="006019E9"/>
    <w:rsid w:val="0060331D"/>
    <w:rsid w:val="00604DA2"/>
    <w:rsid w:val="0060600F"/>
    <w:rsid w:val="00606829"/>
    <w:rsid w:val="006076DC"/>
    <w:rsid w:val="00610704"/>
    <w:rsid w:val="00610C96"/>
    <w:rsid w:val="0061199F"/>
    <w:rsid w:val="00612326"/>
    <w:rsid w:val="00614145"/>
    <w:rsid w:val="00614727"/>
    <w:rsid w:val="00615545"/>
    <w:rsid w:val="00616308"/>
    <w:rsid w:val="00617D02"/>
    <w:rsid w:val="00620755"/>
    <w:rsid w:val="00625606"/>
    <w:rsid w:val="00626531"/>
    <w:rsid w:val="00632427"/>
    <w:rsid w:val="0063405A"/>
    <w:rsid w:val="00635D5C"/>
    <w:rsid w:val="00641096"/>
    <w:rsid w:val="00644457"/>
    <w:rsid w:val="00644621"/>
    <w:rsid w:val="0064780C"/>
    <w:rsid w:val="00650301"/>
    <w:rsid w:val="00650812"/>
    <w:rsid w:val="00651A7C"/>
    <w:rsid w:val="00651C33"/>
    <w:rsid w:val="006530EF"/>
    <w:rsid w:val="00653A5A"/>
    <w:rsid w:val="00655222"/>
    <w:rsid w:val="0065532F"/>
    <w:rsid w:val="00656211"/>
    <w:rsid w:val="00656ABC"/>
    <w:rsid w:val="006575AD"/>
    <w:rsid w:val="00661421"/>
    <w:rsid w:val="006617E5"/>
    <w:rsid w:val="006622FC"/>
    <w:rsid w:val="00662330"/>
    <w:rsid w:val="00663B71"/>
    <w:rsid w:val="00664BAC"/>
    <w:rsid w:val="006725AF"/>
    <w:rsid w:val="00672E59"/>
    <w:rsid w:val="00672F91"/>
    <w:rsid w:val="00674506"/>
    <w:rsid w:val="00674549"/>
    <w:rsid w:val="006751F4"/>
    <w:rsid w:val="00676930"/>
    <w:rsid w:val="00677130"/>
    <w:rsid w:val="00677C67"/>
    <w:rsid w:val="00682E77"/>
    <w:rsid w:val="0068444F"/>
    <w:rsid w:val="006901A2"/>
    <w:rsid w:val="0069351C"/>
    <w:rsid w:val="00693F32"/>
    <w:rsid w:val="00695690"/>
    <w:rsid w:val="006967FB"/>
    <w:rsid w:val="0069693F"/>
    <w:rsid w:val="00696E77"/>
    <w:rsid w:val="00697347"/>
    <w:rsid w:val="006A07B5"/>
    <w:rsid w:val="006A0A10"/>
    <w:rsid w:val="006A2D5E"/>
    <w:rsid w:val="006A741F"/>
    <w:rsid w:val="006B0EAD"/>
    <w:rsid w:val="006B0F8A"/>
    <w:rsid w:val="006B1364"/>
    <w:rsid w:val="006B3925"/>
    <w:rsid w:val="006B4290"/>
    <w:rsid w:val="006B48F6"/>
    <w:rsid w:val="006B4A8D"/>
    <w:rsid w:val="006B61D7"/>
    <w:rsid w:val="006C0B2B"/>
    <w:rsid w:val="006C0F3E"/>
    <w:rsid w:val="006C27E8"/>
    <w:rsid w:val="006C33F1"/>
    <w:rsid w:val="006C3E2A"/>
    <w:rsid w:val="006C4F66"/>
    <w:rsid w:val="006C51A3"/>
    <w:rsid w:val="006C72C6"/>
    <w:rsid w:val="006C7E35"/>
    <w:rsid w:val="006D09D3"/>
    <w:rsid w:val="006D205A"/>
    <w:rsid w:val="006D2206"/>
    <w:rsid w:val="006D5CA2"/>
    <w:rsid w:val="006D7A26"/>
    <w:rsid w:val="006E2B13"/>
    <w:rsid w:val="006E59B8"/>
    <w:rsid w:val="006E688A"/>
    <w:rsid w:val="006E7964"/>
    <w:rsid w:val="006F076E"/>
    <w:rsid w:val="006F2416"/>
    <w:rsid w:val="006F256D"/>
    <w:rsid w:val="006F360E"/>
    <w:rsid w:val="006F7B78"/>
    <w:rsid w:val="007023F6"/>
    <w:rsid w:val="0070363E"/>
    <w:rsid w:val="007057E0"/>
    <w:rsid w:val="00705DEB"/>
    <w:rsid w:val="00707AF6"/>
    <w:rsid w:val="00712C28"/>
    <w:rsid w:val="007156D5"/>
    <w:rsid w:val="00717103"/>
    <w:rsid w:val="007203C0"/>
    <w:rsid w:val="007209A2"/>
    <w:rsid w:val="00720B94"/>
    <w:rsid w:val="00720D86"/>
    <w:rsid w:val="007210D5"/>
    <w:rsid w:val="00724A8E"/>
    <w:rsid w:val="00725031"/>
    <w:rsid w:val="0073036E"/>
    <w:rsid w:val="00732139"/>
    <w:rsid w:val="007344DB"/>
    <w:rsid w:val="00745086"/>
    <w:rsid w:val="00745EDE"/>
    <w:rsid w:val="007462AF"/>
    <w:rsid w:val="0075006E"/>
    <w:rsid w:val="00751AED"/>
    <w:rsid w:val="00752EE0"/>
    <w:rsid w:val="0075331B"/>
    <w:rsid w:val="007540DA"/>
    <w:rsid w:val="00756C9C"/>
    <w:rsid w:val="00757823"/>
    <w:rsid w:val="00757C67"/>
    <w:rsid w:val="0076252A"/>
    <w:rsid w:val="00764AA2"/>
    <w:rsid w:val="00764E16"/>
    <w:rsid w:val="00766316"/>
    <w:rsid w:val="00766D9D"/>
    <w:rsid w:val="00767AC6"/>
    <w:rsid w:val="0077300D"/>
    <w:rsid w:val="00774C1E"/>
    <w:rsid w:val="00784C03"/>
    <w:rsid w:val="00785F34"/>
    <w:rsid w:val="00786569"/>
    <w:rsid w:val="0079043A"/>
    <w:rsid w:val="00792255"/>
    <w:rsid w:val="00792855"/>
    <w:rsid w:val="00793D9B"/>
    <w:rsid w:val="007972F8"/>
    <w:rsid w:val="007A1C9C"/>
    <w:rsid w:val="007A2DC9"/>
    <w:rsid w:val="007A3F00"/>
    <w:rsid w:val="007A4E1D"/>
    <w:rsid w:val="007A6C11"/>
    <w:rsid w:val="007A6DD6"/>
    <w:rsid w:val="007B06F7"/>
    <w:rsid w:val="007B1F6F"/>
    <w:rsid w:val="007B34FD"/>
    <w:rsid w:val="007B3598"/>
    <w:rsid w:val="007B4450"/>
    <w:rsid w:val="007B4EF3"/>
    <w:rsid w:val="007B5288"/>
    <w:rsid w:val="007B7D70"/>
    <w:rsid w:val="007B7E43"/>
    <w:rsid w:val="007C066D"/>
    <w:rsid w:val="007C0F8E"/>
    <w:rsid w:val="007D015D"/>
    <w:rsid w:val="007D0B0F"/>
    <w:rsid w:val="007D2F17"/>
    <w:rsid w:val="007D498C"/>
    <w:rsid w:val="007D5E82"/>
    <w:rsid w:val="007D6CC7"/>
    <w:rsid w:val="007D763A"/>
    <w:rsid w:val="007E4C14"/>
    <w:rsid w:val="007E5A8F"/>
    <w:rsid w:val="007F4DCF"/>
    <w:rsid w:val="007F6DC6"/>
    <w:rsid w:val="008053E1"/>
    <w:rsid w:val="00806A18"/>
    <w:rsid w:val="00806A8F"/>
    <w:rsid w:val="00806DC3"/>
    <w:rsid w:val="00811879"/>
    <w:rsid w:val="00811A02"/>
    <w:rsid w:val="00811E5D"/>
    <w:rsid w:val="00813753"/>
    <w:rsid w:val="00813956"/>
    <w:rsid w:val="008142DA"/>
    <w:rsid w:val="00814AD7"/>
    <w:rsid w:val="008155A8"/>
    <w:rsid w:val="00816378"/>
    <w:rsid w:val="00817BE6"/>
    <w:rsid w:val="0082076C"/>
    <w:rsid w:val="00820C6F"/>
    <w:rsid w:val="00820D82"/>
    <w:rsid w:val="00822362"/>
    <w:rsid w:val="00823A40"/>
    <w:rsid w:val="0082603F"/>
    <w:rsid w:val="00832E0B"/>
    <w:rsid w:val="00841593"/>
    <w:rsid w:val="00841D2F"/>
    <w:rsid w:val="008442A6"/>
    <w:rsid w:val="00844923"/>
    <w:rsid w:val="00846297"/>
    <w:rsid w:val="00847676"/>
    <w:rsid w:val="008511B6"/>
    <w:rsid w:val="0085155F"/>
    <w:rsid w:val="00851A38"/>
    <w:rsid w:val="00853944"/>
    <w:rsid w:val="00863240"/>
    <w:rsid w:val="0086757D"/>
    <w:rsid w:val="00867BD2"/>
    <w:rsid w:val="0087190F"/>
    <w:rsid w:val="00872B5E"/>
    <w:rsid w:val="00873210"/>
    <w:rsid w:val="00873525"/>
    <w:rsid w:val="0087431D"/>
    <w:rsid w:val="00874F1F"/>
    <w:rsid w:val="0087514E"/>
    <w:rsid w:val="008777B5"/>
    <w:rsid w:val="00877972"/>
    <w:rsid w:val="0088012F"/>
    <w:rsid w:val="00881B9E"/>
    <w:rsid w:val="00886DA0"/>
    <w:rsid w:val="00890458"/>
    <w:rsid w:val="00891BE5"/>
    <w:rsid w:val="008935C0"/>
    <w:rsid w:val="0089702E"/>
    <w:rsid w:val="008A286D"/>
    <w:rsid w:val="008A5187"/>
    <w:rsid w:val="008A77C0"/>
    <w:rsid w:val="008B2627"/>
    <w:rsid w:val="008B412B"/>
    <w:rsid w:val="008B4ACF"/>
    <w:rsid w:val="008B5154"/>
    <w:rsid w:val="008B5AB6"/>
    <w:rsid w:val="008B5AE2"/>
    <w:rsid w:val="008C01C6"/>
    <w:rsid w:val="008C0434"/>
    <w:rsid w:val="008C3736"/>
    <w:rsid w:val="008C3832"/>
    <w:rsid w:val="008C4916"/>
    <w:rsid w:val="008C56DB"/>
    <w:rsid w:val="008C5934"/>
    <w:rsid w:val="008C6695"/>
    <w:rsid w:val="008C707E"/>
    <w:rsid w:val="008D0614"/>
    <w:rsid w:val="008D0CEF"/>
    <w:rsid w:val="008D202B"/>
    <w:rsid w:val="008D42EE"/>
    <w:rsid w:val="008D5389"/>
    <w:rsid w:val="008D5C8B"/>
    <w:rsid w:val="008D64EA"/>
    <w:rsid w:val="008E1185"/>
    <w:rsid w:val="008E28F6"/>
    <w:rsid w:val="008E2E84"/>
    <w:rsid w:val="008E45F6"/>
    <w:rsid w:val="008E765C"/>
    <w:rsid w:val="008F012A"/>
    <w:rsid w:val="008F01C3"/>
    <w:rsid w:val="008F14F4"/>
    <w:rsid w:val="008F1675"/>
    <w:rsid w:val="00900495"/>
    <w:rsid w:val="00900496"/>
    <w:rsid w:val="00904233"/>
    <w:rsid w:val="00904D8B"/>
    <w:rsid w:val="00905C80"/>
    <w:rsid w:val="0090785F"/>
    <w:rsid w:val="00907D2F"/>
    <w:rsid w:val="00907EF5"/>
    <w:rsid w:val="00910D47"/>
    <w:rsid w:val="009123D7"/>
    <w:rsid w:val="009136AA"/>
    <w:rsid w:val="00913777"/>
    <w:rsid w:val="00913797"/>
    <w:rsid w:val="00913882"/>
    <w:rsid w:val="00913DA4"/>
    <w:rsid w:val="00914037"/>
    <w:rsid w:val="0091465C"/>
    <w:rsid w:val="0091467F"/>
    <w:rsid w:val="00920110"/>
    <w:rsid w:val="0092525C"/>
    <w:rsid w:val="0093064C"/>
    <w:rsid w:val="00930D07"/>
    <w:rsid w:val="00932410"/>
    <w:rsid w:val="00937D8C"/>
    <w:rsid w:val="009405A4"/>
    <w:rsid w:val="009406FF"/>
    <w:rsid w:val="009409E4"/>
    <w:rsid w:val="00940B20"/>
    <w:rsid w:val="009410A7"/>
    <w:rsid w:val="00942DBB"/>
    <w:rsid w:val="00943CD1"/>
    <w:rsid w:val="00946428"/>
    <w:rsid w:val="00954139"/>
    <w:rsid w:val="00954A27"/>
    <w:rsid w:val="0095674F"/>
    <w:rsid w:val="0096037C"/>
    <w:rsid w:val="00960697"/>
    <w:rsid w:val="00960887"/>
    <w:rsid w:val="00961171"/>
    <w:rsid w:val="00961895"/>
    <w:rsid w:val="0096398F"/>
    <w:rsid w:val="00966B20"/>
    <w:rsid w:val="00972C43"/>
    <w:rsid w:val="00975B89"/>
    <w:rsid w:val="00977F05"/>
    <w:rsid w:val="009840BE"/>
    <w:rsid w:val="009840C8"/>
    <w:rsid w:val="00985375"/>
    <w:rsid w:val="00987634"/>
    <w:rsid w:val="00990565"/>
    <w:rsid w:val="00992170"/>
    <w:rsid w:val="00993223"/>
    <w:rsid w:val="0099722B"/>
    <w:rsid w:val="009A0997"/>
    <w:rsid w:val="009A279D"/>
    <w:rsid w:val="009A4A58"/>
    <w:rsid w:val="009A4EE3"/>
    <w:rsid w:val="009A61CA"/>
    <w:rsid w:val="009A742A"/>
    <w:rsid w:val="009B13A7"/>
    <w:rsid w:val="009B1C8C"/>
    <w:rsid w:val="009C18D0"/>
    <w:rsid w:val="009C23EE"/>
    <w:rsid w:val="009C2D7C"/>
    <w:rsid w:val="009C3EE3"/>
    <w:rsid w:val="009C5340"/>
    <w:rsid w:val="009C69AB"/>
    <w:rsid w:val="009D18CE"/>
    <w:rsid w:val="009D327F"/>
    <w:rsid w:val="009E03DC"/>
    <w:rsid w:val="009E15E1"/>
    <w:rsid w:val="009E298A"/>
    <w:rsid w:val="009E2D3D"/>
    <w:rsid w:val="009E6981"/>
    <w:rsid w:val="009E6E28"/>
    <w:rsid w:val="009E723A"/>
    <w:rsid w:val="009E72A4"/>
    <w:rsid w:val="009F1325"/>
    <w:rsid w:val="009F2B7B"/>
    <w:rsid w:val="009F2EF8"/>
    <w:rsid w:val="009F425E"/>
    <w:rsid w:val="009F4885"/>
    <w:rsid w:val="009F5AE7"/>
    <w:rsid w:val="009F7858"/>
    <w:rsid w:val="00A008DC"/>
    <w:rsid w:val="00A02949"/>
    <w:rsid w:val="00A02F78"/>
    <w:rsid w:val="00A0452F"/>
    <w:rsid w:val="00A05544"/>
    <w:rsid w:val="00A057C4"/>
    <w:rsid w:val="00A07A71"/>
    <w:rsid w:val="00A10E81"/>
    <w:rsid w:val="00A17540"/>
    <w:rsid w:val="00A22673"/>
    <w:rsid w:val="00A22929"/>
    <w:rsid w:val="00A24654"/>
    <w:rsid w:val="00A248B5"/>
    <w:rsid w:val="00A24EBA"/>
    <w:rsid w:val="00A261E0"/>
    <w:rsid w:val="00A27850"/>
    <w:rsid w:val="00A27C5A"/>
    <w:rsid w:val="00A303D6"/>
    <w:rsid w:val="00A3065D"/>
    <w:rsid w:val="00A31D3E"/>
    <w:rsid w:val="00A32385"/>
    <w:rsid w:val="00A3608D"/>
    <w:rsid w:val="00A373E0"/>
    <w:rsid w:val="00A3784F"/>
    <w:rsid w:val="00A40629"/>
    <w:rsid w:val="00A40769"/>
    <w:rsid w:val="00A407AA"/>
    <w:rsid w:val="00A45257"/>
    <w:rsid w:val="00A4604C"/>
    <w:rsid w:val="00A47220"/>
    <w:rsid w:val="00A475B4"/>
    <w:rsid w:val="00A509EF"/>
    <w:rsid w:val="00A50B54"/>
    <w:rsid w:val="00A541D5"/>
    <w:rsid w:val="00A55157"/>
    <w:rsid w:val="00A56E6A"/>
    <w:rsid w:val="00A57BA4"/>
    <w:rsid w:val="00A60E7F"/>
    <w:rsid w:val="00A62713"/>
    <w:rsid w:val="00A63BB1"/>
    <w:rsid w:val="00A63F7C"/>
    <w:rsid w:val="00A64EA7"/>
    <w:rsid w:val="00A674C8"/>
    <w:rsid w:val="00A67C21"/>
    <w:rsid w:val="00A73041"/>
    <w:rsid w:val="00A734B1"/>
    <w:rsid w:val="00A73941"/>
    <w:rsid w:val="00A740BD"/>
    <w:rsid w:val="00A75EE6"/>
    <w:rsid w:val="00A776AB"/>
    <w:rsid w:val="00A82BCD"/>
    <w:rsid w:val="00A8314B"/>
    <w:rsid w:val="00A834F5"/>
    <w:rsid w:val="00A83A98"/>
    <w:rsid w:val="00A83B26"/>
    <w:rsid w:val="00A847FE"/>
    <w:rsid w:val="00A84EFA"/>
    <w:rsid w:val="00A854AA"/>
    <w:rsid w:val="00A85855"/>
    <w:rsid w:val="00A907EE"/>
    <w:rsid w:val="00A90E79"/>
    <w:rsid w:val="00A911A8"/>
    <w:rsid w:val="00A92875"/>
    <w:rsid w:val="00A930CB"/>
    <w:rsid w:val="00A93527"/>
    <w:rsid w:val="00A94E0F"/>
    <w:rsid w:val="00A95AD4"/>
    <w:rsid w:val="00AA1C02"/>
    <w:rsid w:val="00AA281E"/>
    <w:rsid w:val="00AA69CA"/>
    <w:rsid w:val="00AB1130"/>
    <w:rsid w:val="00AB187F"/>
    <w:rsid w:val="00AB2AF8"/>
    <w:rsid w:val="00AB32C8"/>
    <w:rsid w:val="00AB4561"/>
    <w:rsid w:val="00AB60C0"/>
    <w:rsid w:val="00AB669F"/>
    <w:rsid w:val="00AB67D2"/>
    <w:rsid w:val="00AC1AD7"/>
    <w:rsid w:val="00AC2205"/>
    <w:rsid w:val="00AC236A"/>
    <w:rsid w:val="00AC31FC"/>
    <w:rsid w:val="00AC4BC2"/>
    <w:rsid w:val="00AC4CC9"/>
    <w:rsid w:val="00AC769E"/>
    <w:rsid w:val="00AD0DE2"/>
    <w:rsid w:val="00AD2A18"/>
    <w:rsid w:val="00AD38AA"/>
    <w:rsid w:val="00AD5B94"/>
    <w:rsid w:val="00AD5C78"/>
    <w:rsid w:val="00AD5EF8"/>
    <w:rsid w:val="00AD7639"/>
    <w:rsid w:val="00AE21CE"/>
    <w:rsid w:val="00AE5709"/>
    <w:rsid w:val="00AE7897"/>
    <w:rsid w:val="00AF0D7B"/>
    <w:rsid w:val="00AF2C9F"/>
    <w:rsid w:val="00AF3947"/>
    <w:rsid w:val="00AF6869"/>
    <w:rsid w:val="00AF74F1"/>
    <w:rsid w:val="00B00676"/>
    <w:rsid w:val="00B00B6B"/>
    <w:rsid w:val="00B0230A"/>
    <w:rsid w:val="00B03CEA"/>
    <w:rsid w:val="00B048DD"/>
    <w:rsid w:val="00B05FBF"/>
    <w:rsid w:val="00B0765B"/>
    <w:rsid w:val="00B15A52"/>
    <w:rsid w:val="00B172B3"/>
    <w:rsid w:val="00B204DF"/>
    <w:rsid w:val="00B2064E"/>
    <w:rsid w:val="00B24079"/>
    <w:rsid w:val="00B25867"/>
    <w:rsid w:val="00B25986"/>
    <w:rsid w:val="00B279C8"/>
    <w:rsid w:val="00B32575"/>
    <w:rsid w:val="00B36218"/>
    <w:rsid w:val="00B36958"/>
    <w:rsid w:val="00B36BB0"/>
    <w:rsid w:val="00B36EF8"/>
    <w:rsid w:val="00B37308"/>
    <w:rsid w:val="00B40C35"/>
    <w:rsid w:val="00B414E6"/>
    <w:rsid w:val="00B428AF"/>
    <w:rsid w:val="00B430D7"/>
    <w:rsid w:val="00B434AB"/>
    <w:rsid w:val="00B44C50"/>
    <w:rsid w:val="00B47C80"/>
    <w:rsid w:val="00B5012D"/>
    <w:rsid w:val="00B50F78"/>
    <w:rsid w:val="00B54494"/>
    <w:rsid w:val="00B54D9D"/>
    <w:rsid w:val="00B56FC4"/>
    <w:rsid w:val="00B6090D"/>
    <w:rsid w:val="00B64A09"/>
    <w:rsid w:val="00B67F71"/>
    <w:rsid w:val="00B7192A"/>
    <w:rsid w:val="00B7237A"/>
    <w:rsid w:val="00B72B87"/>
    <w:rsid w:val="00B73A95"/>
    <w:rsid w:val="00B77CCE"/>
    <w:rsid w:val="00B81ABF"/>
    <w:rsid w:val="00B825BF"/>
    <w:rsid w:val="00B827CD"/>
    <w:rsid w:val="00B833FE"/>
    <w:rsid w:val="00B8341B"/>
    <w:rsid w:val="00B84A2D"/>
    <w:rsid w:val="00B86F50"/>
    <w:rsid w:val="00B9030D"/>
    <w:rsid w:val="00B90D57"/>
    <w:rsid w:val="00B91127"/>
    <w:rsid w:val="00B91C07"/>
    <w:rsid w:val="00B94ACF"/>
    <w:rsid w:val="00B96D10"/>
    <w:rsid w:val="00B96FAB"/>
    <w:rsid w:val="00B977E0"/>
    <w:rsid w:val="00B97BC7"/>
    <w:rsid w:val="00BA2622"/>
    <w:rsid w:val="00BA31E1"/>
    <w:rsid w:val="00BA3680"/>
    <w:rsid w:val="00BA3BBB"/>
    <w:rsid w:val="00BA4F61"/>
    <w:rsid w:val="00BB1853"/>
    <w:rsid w:val="00BB2073"/>
    <w:rsid w:val="00BB2E6F"/>
    <w:rsid w:val="00BB40B4"/>
    <w:rsid w:val="00BB55CC"/>
    <w:rsid w:val="00BB79D6"/>
    <w:rsid w:val="00BC470C"/>
    <w:rsid w:val="00BC5F47"/>
    <w:rsid w:val="00BC6A23"/>
    <w:rsid w:val="00BC6F42"/>
    <w:rsid w:val="00BD2C41"/>
    <w:rsid w:val="00BD406B"/>
    <w:rsid w:val="00BD4935"/>
    <w:rsid w:val="00BD65E7"/>
    <w:rsid w:val="00BD6F06"/>
    <w:rsid w:val="00BE1230"/>
    <w:rsid w:val="00BE3874"/>
    <w:rsid w:val="00BE3E3A"/>
    <w:rsid w:val="00BE4718"/>
    <w:rsid w:val="00BE5837"/>
    <w:rsid w:val="00BF6D63"/>
    <w:rsid w:val="00BF72AF"/>
    <w:rsid w:val="00C01F46"/>
    <w:rsid w:val="00C03394"/>
    <w:rsid w:val="00C04FBE"/>
    <w:rsid w:val="00C10100"/>
    <w:rsid w:val="00C11ACD"/>
    <w:rsid w:val="00C14C81"/>
    <w:rsid w:val="00C15D7A"/>
    <w:rsid w:val="00C16B21"/>
    <w:rsid w:val="00C23338"/>
    <w:rsid w:val="00C2507D"/>
    <w:rsid w:val="00C2654E"/>
    <w:rsid w:val="00C306AA"/>
    <w:rsid w:val="00C30E8E"/>
    <w:rsid w:val="00C31970"/>
    <w:rsid w:val="00C32B5D"/>
    <w:rsid w:val="00C33415"/>
    <w:rsid w:val="00C351F4"/>
    <w:rsid w:val="00C35EFE"/>
    <w:rsid w:val="00C41362"/>
    <w:rsid w:val="00C42657"/>
    <w:rsid w:val="00C43CB2"/>
    <w:rsid w:val="00C4698D"/>
    <w:rsid w:val="00C53075"/>
    <w:rsid w:val="00C5314C"/>
    <w:rsid w:val="00C549ED"/>
    <w:rsid w:val="00C55640"/>
    <w:rsid w:val="00C56B75"/>
    <w:rsid w:val="00C57D0A"/>
    <w:rsid w:val="00C6047A"/>
    <w:rsid w:val="00C60579"/>
    <w:rsid w:val="00C635D6"/>
    <w:rsid w:val="00C65105"/>
    <w:rsid w:val="00C6548A"/>
    <w:rsid w:val="00C675FF"/>
    <w:rsid w:val="00C70CE6"/>
    <w:rsid w:val="00C71F1B"/>
    <w:rsid w:val="00C72C11"/>
    <w:rsid w:val="00C7347A"/>
    <w:rsid w:val="00C750A9"/>
    <w:rsid w:val="00C76271"/>
    <w:rsid w:val="00C76F45"/>
    <w:rsid w:val="00C81191"/>
    <w:rsid w:val="00C82F30"/>
    <w:rsid w:val="00C83BD2"/>
    <w:rsid w:val="00C85B67"/>
    <w:rsid w:val="00C876D3"/>
    <w:rsid w:val="00C87B14"/>
    <w:rsid w:val="00C91174"/>
    <w:rsid w:val="00C93DC9"/>
    <w:rsid w:val="00C9418D"/>
    <w:rsid w:val="00C94D79"/>
    <w:rsid w:val="00C95003"/>
    <w:rsid w:val="00CA0B0A"/>
    <w:rsid w:val="00CA5B07"/>
    <w:rsid w:val="00CA5E82"/>
    <w:rsid w:val="00CA71EF"/>
    <w:rsid w:val="00CB0E83"/>
    <w:rsid w:val="00CB53B4"/>
    <w:rsid w:val="00CB5BE7"/>
    <w:rsid w:val="00CB7AAA"/>
    <w:rsid w:val="00CB7B05"/>
    <w:rsid w:val="00CC2655"/>
    <w:rsid w:val="00CC2EA0"/>
    <w:rsid w:val="00CC3C32"/>
    <w:rsid w:val="00CC5C9C"/>
    <w:rsid w:val="00CC68C7"/>
    <w:rsid w:val="00CC6D85"/>
    <w:rsid w:val="00CD2C06"/>
    <w:rsid w:val="00CD3BDB"/>
    <w:rsid w:val="00CD4A3E"/>
    <w:rsid w:val="00CD549F"/>
    <w:rsid w:val="00CD7221"/>
    <w:rsid w:val="00CD736D"/>
    <w:rsid w:val="00CE1524"/>
    <w:rsid w:val="00CE1C3B"/>
    <w:rsid w:val="00CE2237"/>
    <w:rsid w:val="00CE5A6E"/>
    <w:rsid w:val="00CE5AF8"/>
    <w:rsid w:val="00CE69AF"/>
    <w:rsid w:val="00CF09D3"/>
    <w:rsid w:val="00CF14B9"/>
    <w:rsid w:val="00CF2582"/>
    <w:rsid w:val="00CF3C8C"/>
    <w:rsid w:val="00CF4072"/>
    <w:rsid w:val="00CF41E2"/>
    <w:rsid w:val="00CF41F2"/>
    <w:rsid w:val="00CF4259"/>
    <w:rsid w:val="00CF5F69"/>
    <w:rsid w:val="00CF67E1"/>
    <w:rsid w:val="00CF782F"/>
    <w:rsid w:val="00D00F68"/>
    <w:rsid w:val="00D01B42"/>
    <w:rsid w:val="00D01CB6"/>
    <w:rsid w:val="00D020FD"/>
    <w:rsid w:val="00D046E6"/>
    <w:rsid w:val="00D0489F"/>
    <w:rsid w:val="00D077AF"/>
    <w:rsid w:val="00D12FFF"/>
    <w:rsid w:val="00D13285"/>
    <w:rsid w:val="00D142CC"/>
    <w:rsid w:val="00D14C7D"/>
    <w:rsid w:val="00D173E8"/>
    <w:rsid w:val="00D20187"/>
    <w:rsid w:val="00D21DA1"/>
    <w:rsid w:val="00D23413"/>
    <w:rsid w:val="00D23E67"/>
    <w:rsid w:val="00D27226"/>
    <w:rsid w:val="00D32843"/>
    <w:rsid w:val="00D369F7"/>
    <w:rsid w:val="00D37B9B"/>
    <w:rsid w:val="00D40611"/>
    <w:rsid w:val="00D40D7D"/>
    <w:rsid w:val="00D4112F"/>
    <w:rsid w:val="00D41494"/>
    <w:rsid w:val="00D425B6"/>
    <w:rsid w:val="00D43CD2"/>
    <w:rsid w:val="00D44404"/>
    <w:rsid w:val="00D4472A"/>
    <w:rsid w:val="00D4482C"/>
    <w:rsid w:val="00D4770C"/>
    <w:rsid w:val="00D4788C"/>
    <w:rsid w:val="00D5048B"/>
    <w:rsid w:val="00D505DD"/>
    <w:rsid w:val="00D54488"/>
    <w:rsid w:val="00D56959"/>
    <w:rsid w:val="00D6223C"/>
    <w:rsid w:val="00D625EA"/>
    <w:rsid w:val="00D64093"/>
    <w:rsid w:val="00D650D6"/>
    <w:rsid w:val="00D65621"/>
    <w:rsid w:val="00D657A2"/>
    <w:rsid w:val="00D67842"/>
    <w:rsid w:val="00D67890"/>
    <w:rsid w:val="00D70495"/>
    <w:rsid w:val="00D70AA2"/>
    <w:rsid w:val="00D7192C"/>
    <w:rsid w:val="00D728BF"/>
    <w:rsid w:val="00D73FED"/>
    <w:rsid w:val="00D80082"/>
    <w:rsid w:val="00D82DBD"/>
    <w:rsid w:val="00D84C23"/>
    <w:rsid w:val="00D8657D"/>
    <w:rsid w:val="00D86697"/>
    <w:rsid w:val="00D87DFC"/>
    <w:rsid w:val="00D91DEC"/>
    <w:rsid w:val="00D93DBC"/>
    <w:rsid w:val="00D958C4"/>
    <w:rsid w:val="00D96393"/>
    <w:rsid w:val="00D96D3C"/>
    <w:rsid w:val="00D97775"/>
    <w:rsid w:val="00DA0328"/>
    <w:rsid w:val="00DA0451"/>
    <w:rsid w:val="00DA1303"/>
    <w:rsid w:val="00DA14DA"/>
    <w:rsid w:val="00DA3732"/>
    <w:rsid w:val="00DA525D"/>
    <w:rsid w:val="00DA5F96"/>
    <w:rsid w:val="00DA6832"/>
    <w:rsid w:val="00DB12A2"/>
    <w:rsid w:val="00DB616A"/>
    <w:rsid w:val="00DB61C4"/>
    <w:rsid w:val="00DB689C"/>
    <w:rsid w:val="00DB6A8A"/>
    <w:rsid w:val="00DB7A78"/>
    <w:rsid w:val="00DC0109"/>
    <w:rsid w:val="00DC05BE"/>
    <w:rsid w:val="00DC2D12"/>
    <w:rsid w:val="00DC5857"/>
    <w:rsid w:val="00DC6CEE"/>
    <w:rsid w:val="00DC6E7D"/>
    <w:rsid w:val="00DD2988"/>
    <w:rsid w:val="00DD504C"/>
    <w:rsid w:val="00DE302B"/>
    <w:rsid w:val="00DE3047"/>
    <w:rsid w:val="00DE512B"/>
    <w:rsid w:val="00DE5244"/>
    <w:rsid w:val="00DE5E55"/>
    <w:rsid w:val="00DE7248"/>
    <w:rsid w:val="00DE73FE"/>
    <w:rsid w:val="00DE7E00"/>
    <w:rsid w:val="00DF15CC"/>
    <w:rsid w:val="00DF19ED"/>
    <w:rsid w:val="00DF3429"/>
    <w:rsid w:val="00DF346C"/>
    <w:rsid w:val="00DF3B9F"/>
    <w:rsid w:val="00DF5420"/>
    <w:rsid w:val="00DF568B"/>
    <w:rsid w:val="00DF6ACF"/>
    <w:rsid w:val="00E0043C"/>
    <w:rsid w:val="00E00D9D"/>
    <w:rsid w:val="00E01366"/>
    <w:rsid w:val="00E04ADA"/>
    <w:rsid w:val="00E0506F"/>
    <w:rsid w:val="00E06791"/>
    <w:rsid w:val="00E10EF5"/>
    <w:rsid w:val="00E11F12"/>
    <w:rsid w:val="00E13BDF"/>
    <w:rsid w:val="00E14086"/>
    <w:rsid w:val="00E1658B"/>
    <w:rsid w:val="00E23644"/>
    <w:rsid w:val="00E258A3"/>
    <w:rsid w:val="00E268F5"/>
    <w:rsid w:val="00E30A70"/>
    <w:rsid w:val="00E33175"/>
    <w:rsid w:val="00E3393C"/>
    <w:rsid w:val="00E34CA8"/>
    <w:rsid w:val="00E36258"/>
    <w:rsid w:val="00E36D62"/>
    <w:rsid w:val="00E37E1A"/>
    <w:rsid w:val="00E40967"/>
    <w:rsid w:val="00E413E6"/>
    <w:rsid w:val="00E41942"/>
    <w:rsid w:val="00E422CE"/>
    <w:rsid w:val="00E424F0"/>
    <w:rsid w:val="00E43747"/>
    <w:rsid w:val="00E4444D"/>
    <w:rsid w:val="00E45B15"/>
    <w:rsid w:val="00E45BE7"/>
    <w:rsid w:val="00E46DC2"/>
    <w:rsid w:val="00E50172"/>
    <w:rsid w:val="00E57C28"/>
    <w:rsid w:val="00E57D67"/>
    <w:rsid w:val="00E61FD7"/>
    <w:rsid w:val="00E657BE"/>
    <w:rsid w:val="00E67725"/>
    <w:rsid w:val="00E710F5"/>
    <w:rsid w:val="00E72FC1"/>
    <w:rsid w:val="00E73338"/>
    <w:rsid w:val="00E7452C"/>
    <w:rsid w:val="00E74B09"/>
    <w:rsid w:val="00E75E91"/>
    <w:rsid w:val="00E802B0"/>
    <w:rsid w:val="00E834A5"/>
    <w:rsid w:val="00E83ADD"/>
    <w:rsid w:val="00E84534"/>
    <w:rsid w:val="00E84C39"/>
    <w:rsid w:val="00E84EFF"/>
    <w:rsid w:val="00E850D6"/>
    <w:rsid w:val="00E86EFD"/>
    <w:rsid w:val="00E9224E"/>
    <w:rsid w:val="00E966F5"/>
    <w:rsid w:val="00E96E00"/>
    <w:rsid w:val="00E97AF2"/>
    <w:rsid w:val="00E97D2E"/>
    <w:rsid w:val="00EA05EF"/>
    <w:rsid w:val="00EA1EDF"/>
    <w:rsid w:val="00EA257F"/>
    <w:rsid w:val="00EA7EEA"/>
    <w:rsid w:val="00EB0EB1"/>
    <w:rsid w:val="00EB2051"/>
    <w:rsid w:val="00EB357E"/>
    <w:rsid w:val="00EB38DE"/>
    <w:rsid w:val="00EB52E8"/>
    <w:rsid w:val="00EB5948"/>
    <w:rsid w:val="00EB5CBD"/>
    <w:rsid w:val="00EC01FB"/>
    <w:rsid w:val="00EC29A0"/>
    <w:rsid w:val="00EC38AB"/>
    <w:rsid w:val="00EC414C"/>
    <w:rsid w:val="00EC45EE"/>
    <w:rsid w:val="00EC48CA"/>
    <w:rsid w:val="00ED09B8"/>
    <w:rsid w:val="00ED0C0A"/>
    <w:rsid w:val="00ED0D34"/>
    <w:rsid w:val="00ED1DAB"/>
    <w:rsid w:val="00ED2BC4"/>
    <w:rsid w:val="00ED505B"/>
    <w:rsid w:val="00ED6B62"/>
    <w:rsid w:val="00ED6C49"/>
    <w:rsid w:val="00ED76B7"/>
    <w:rsid w:val="00EE16A9"/>
    <w:rsid w:val="00EE2DEF"/>
    <w:rsid w:val="00EE3118"/>
    <w:rsid w:val="00EE4A57"/>
    <w:rsid w:val="00EE53D4"/>
    <w:rsid w:val="00EE6EC2"/>
    <w:rsid w:val="00EE789C"/>
    <w:rsid w:val="00EE7CE1"/>
    <w:rsid w:val="00EF34E0"/>
    <w:rsid w:val="00EF366B"/>
    <w:rsid w:val="00EF3E06"/>
    <w:rsid w:val="00EF4EB3"/>
    <w:rsid w:val="00EF5862"/>
    <w:rsid w:val="00EF6348"/>
    <w:rsid w:val="00EF657E"/>
    <w:rsid w:val="00EF788F"/>
    <w:rsid w:val="00F00BF6"/>
    <w:rsid w:val="00F00D21"/>
    <w:rsid w:val="00F0204D"/>
    <w:rsid w:val="00F04461"/>
    <w:rsid w:val="00F04F19"/>
    <w:rsid w:val="00F07379"/>
    <w:rsid w:val="00F076F2"/>
    <w:rsid w:val="00F1259D"/>
    <w:rsid w:val="00F13AC2"/>
    <w:rsid w:val="00F1424A"/>
    <w:rsid w:val="00F20097"/>
    <w:rsid w:val="00F22DA1"/>
    <w:rsid w:val="00F30CEA"/>
    <w:rsid w:val="00F31292"/>
    <w:rsid w:val="00F338AB"/>
    <w:rsid w:val="00F33F67"/>
    <w:rsid w:val="00F34B10"/>
    <w:rsid w:val="00F40178"/>
    <w:rsid w:val="00F40266"/>
    <w:rsid w:val="00F41ACE"/>
    <w:rsid w:val="00F4223E"/>
    <w:rsid w:val="00F42BCF"/>
    <w:rsid w:val="00F43D42"/>
    <w:rsid w:val="00F4676C"/>
    <w:rsid w:val="00F47998"/>
    <w:rsid w:val="00F50E5E"/>
    <w:rsid w:val="00F51ABC"/>
    <w:rsid w:val="00F52393"/>
    <w:rsid w:val="00F544BA"/>
    <w:rsid w:val="00F55906"/>
    <w:rsid w:val="00F55B39"/>
    <w:rsid w:val="00F57F45"/>
    <w:rsid w:val="00F64167"/>
    <w:rsid w:val="00F64509"/>
    <w:rsid w:val="00F65951"/>
    <w:rsid w:val="00F66302"/>
    <w:rsid w:val="00F66D83"/>
    <w:rsid w:val="00F67873"/>
    <w:rsid w:val="00F67C23"/>
    <w:rsid w:val="00F73CCC"/>
    <w:rsid w:val="00F7636E"/>
    <w:rsid w:val="00F76D0E"/>
    <w:rsid w:val="00F76E79"/>
    <w:rsid w:val="00F841F6"/>
    <w:rsid w:val="00F84C75"/>
    <w:rsid w:val="00F85433"/>
    <w:rsid w:val="00F85EAF"/>
    <w:rsid w:val="00F85F88"/>
    <w:rsid w:val="00F86C8B"/>
    <w:rsid w:val="00F87AFB"/>
    <w:rsid w:val="00F92621"/>
    <w:rsid w:val="00F9348C"/>
    <w:rsid w:val="00F96379"/>
    <w:rsid w:val="00F97226"/>
    <w:rsid w:val="00FA46D1"/>
    <w:rsid w:val="00FA4DD7"/>
    <w:rsid w:val="00FB088D"/>
    <w:rsid w:val="00FB0B55"/>
    <w:rsid w:val="00FB2201"/>
    <w:rsid w:val="00FB2D74"/>
    <w:rsid w:val="00FB339F"/>
    <w:rsid w:val="00FB3D7E"/>
    <w:rsid w:val="00FB51C9"/>
    <w:rsid w:val="00FB7313"/>
    <w:rsid w:val="00FB774D"/>
    <w:rsid w:val="00FC06A7"/>
    <w:rsid w:val="00FC321F"/>
    <w:rsid w:val="00FC3301"/>
    <w:rsid w:val="00FC4A4C"/>
    <w:rsid w:val="00FC692C"/>
    <w:rsid w:val="00FC7201"/>
    <w:rsid w:val="00FD01C7"/>
    <w:rsid w:val="00FD09FC"/>
    <w:rsid w:val="00FD65EE"/>
    <w:rsid w:val="00FD798E"/>
    <w:rsid w:val="00FE0FA7"/>
    <w:rsid w:val="00FE6112"/>
    <w:rsid w:val="00FE6A50"/>
    <w:rsid w:val="00FE7E2D"/>
    <w:rsid w:val="00FF08F8"/>
    <w:rsid w:val="00FF1606"/>
    <w:rsid w:val="00FF1EA9"/>
    <w:rsid w:val="00FF45C6"/>
    <w:rsid w:val="00FF4B9C"/>
    <w:rsid w:val="00FF6B2D"/>
    <w:rsid w:val="00FF6E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4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AFF"/>
    <w:rPr>
      <w:sz w:val="24"/>
      <w:szCs w:val="24"/>
      <w:lang w:val="en-US" w:eastAsia="en-US"/>
    </w:rPr>
  </w:style>
  <w:style w:type="paragraph" w:styleId="Heading1">
    <w:name w:val="heading 1"/>
    <w:aliases w:val="Chapter,Head 1"/>
    <w:basedOn w:val="Normal"/>
    <w:next w:val="Normal"/>
    <w:link w:val="Heading1Char"/>
    <w:uiPriority w:val="9"/>
    <w:qFormat/>
    <w:rsid w:val="002307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2,h2,2,H2"/>
    <w:basedOn w:val="Normal"/>
    <w:next w:val="Normal"/>
    <w:link w:val="Heading2Char"/>
    <w:uiPriority w:val="9"/>
    <w:unhideWhenUsed/>
    <w:qFormat/>
    <w:rsid w:val="00604D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ormal,Punt 3,h3"/>
    <w:basedOn w:val="Normal"/>
    <w:next w:val="Normal"/>
    <w:link w:val="Heading3Char"/>
    <w:uiPriority w:val="9"/>
    <w:unhideWhenUsed/>
    <w:qFormat/>
    <w:rsid w:val="002307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0020F"/>
    <w:pPr>
      <w:keepNext/>
      <w:jc w:val="center"/>
      <w:outlineLvl w:val="3"/>
    </w:pPr>
    <w:rPr>
      <w:rFonts w:ascii="Verdana" w:hAnsi="Verdana"/>
      <w:sz w:val="52"/>
      <w:lang w:val="sl-SI" w:eastAsia="sl-SI"/>
    </w:rPr>
  </w:style>
  <w:style w:type="paragraph" w:styleId="Heading5">
    <w:name w:val="heading 5"/>
    <w:basedOn w:val="Normal"/>
    <w:next w:val="Normal"/>
    <w:link w:val="Heading5Char"/>
    <w:uiPriority w:val="9"/>
    <w:unhideWhenUsed/>
    <w:qFormat/>
    <w:rsid w:val="002307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307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00020F"/>
    <w:pPr>
      <w:keepNext/>
      <w:jc w:val="center"/>
      <w:outlineLvl w:val="6"/>
    </w:pPr>
    <w:rPr>
      <w:rFonts w:ascii="Arial" w:hAnsi="Arial"/>
      <w:b/>
      <w:bCs/>
      <w:lang w:val="sl-SI" w:eastAsia="sl-SI"/>
    </w:rPr>
  </w:style>
  <w:style w:type="paragraph" w:styleId="Heading8">
    <w:name w:val="heading 8"/>
    <w:basedOn w:val="Normal"/>
    <w:next w:val="Normal"/>
    <w:link w:val="Heading8Char"/>
    <w:uiPriority w:val="9"/>
    <w:unhideWhenUsed/>
    <w:qFormat/>
    <w:rsid w:val="002307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CC2EA0"/>
    <w:pPr>
      <w:keepNext/>
      <w:ind w:left="-540" w:right="-766"/>
      <w:outlineLvl w:val="8"/>
    </w:pPr>
    <w:rPr>
      <w:rFonts w:ascii="Tahoma" w:hAnsi="Tahoma"/>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Head 1 Char"/>
    <w:basedOn w:val="DefaultParagraphFont"/>
    <w:link w:val="Heading1"/>
    <w:uiPriority w:val="9"/>
    <w:rsid w:val="0023073C"/>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aliases w:val="H21 Char,H22 Char,h2 Char,2 Char,H2 Char"/>
    <w:basedOn w:val="DefaultParagraphFont"/>
    <w:link w:val="Heading2"/>
    <w:uiPriority w:val="9"/>
    <w:rsid w:val="00604DA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normal Char,Punt 3 Char,h3 Char"/>
    <w:basedOn w:val="DefaultParagraphFont"/>
    <w:link w:val="Heading3"/>
    <w:uiPriority w:val="9"/>
    <w:rsid w:val="0023073C"/>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rsid w:val="0000020F"/>
    <w:rPr>
      <w:rFonts w:ascii="Verdana" w:hAnsi="Verdana"/>
      <w:sz w:val="52"/>
      <w:szCs w:val="24"/>
      <w:lang w:val="sl-SI" w:eastAsia="sl-SI"/>
    </w:rPr>
  </w:style>
  <w:style w:type="character" w:customStyle="1" w:styleId="Heading5Char">
    <w:name w:val="Heading 5 Char"/>
    <w:basedOn w:val="DefaultParagraphFont"/>
    <w:link w:val="Heading5"/>
    <w:uiPriority w:val="9"/>
    <w:rsid w:val="0023073C"/>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uiPriority w:val="9"/>
    <w:rsid w:val="0023073C"/>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uiPriority w:val="9"/>
    <w:rsid w:val="0000020F"/>
    <w:rPr>
      <w:rFonts w:ascii="Arial" w:hAnsi="Arial"/>
      <w:b/>
      <w:bCs/>
      <w:sz w:val="24"/>
      <w:szCs w:val="24"/>
      <w:lang w:val="sl-SI" w:eastAsia="sl-SI"/>
    </w:rPr>
  </w:style>
  <w:style w:type="character" w:customStyle="1" w:styleId="Heading8Char">
    <w:name w:val="Heading 8 Char"/>
    <w:basedOn w:val="DefaultParagraphFont"/>
    <w:link w:val="Heading8"/>
    <w:uiPriority w:val="9"/>
    <w:rsid w:val="0023073C"/>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rsid w:val="00CC2EA0"/>
    <w:rPr>
      <w:rFonts w:ascii="Tahoma" w:hAnsi="Tahoma"/>
      <w:b/>
      <w:sz w:val="22"/>
      <w:lang w:val="en-GB" w:eastAsia="en-US"/>
    </w:rPr>
  </w:style>
  <w:style w:type="paragraph" w:styleId="BodyText">
    <w:name w:val="Body Text"/>
    <w:basedOn w:val="Normal"/>
    <w:link w:val="BodyTextChar"/>
    <w:rsid w:val="00007AFF"/>
    <w:pPr>
      <w:jc w:val="both"/>
    </w:pPr>
    <w:rPr>
      <w:rFonts w:ascii="Arial" w:hAnsi="Arial"/>
      <w:i/>
      <w:szCs w:val="20"/>
      <w:lang w:val="hr-HR"/>
    </w:rPr>
  </w:style>
  <w:style w:type="character" w:customStyle="1" w:styleId="BodyTextChar">
    <w:name w:val="Body Text Char"/>
    <w:basedOn w:val="DefaultParagraphFont"/>
    <w:link w:val="BodyText"/>
    <w:rsid w:val="0090785F"/>
    <w:rPr>
      <w:rFonts w:ascii="Arial" w:hAnsi="Arial"/>
      <w:i/>
      <w:sz w:val="24"/>
      <w:lang w:val="hr-HR" w:eastAsia="en-US"/>
    </w:rPr>
  </w:style>
  <w:style w:type="character" w:customStyle="1" w:styleId="BodyText3Char1">
    <w:name w:val="Body Text 3 Char1"/>
    <w:basedOn w:val="DefaultParagraphFont"/>
    <w:link w:val="BodyText3"/>
    <w:locked/>
    <w:rsid w:val="00007AFF"/>
    <w:rPr>
      <w:sz w:val="16"/>
      <w:szCs w:val="16"/>
      <w:lang w:val="en-US" w:eastAsia="en-US" w:bidi="ar-SA"/>
    </w:rPr>
  </w:style>
  <w:style w:type="paragraph" w:styleId="BodyText3">
    <w:name w:val="Body Text 3"/>
    <w:basedOn w:val="Normal"/>
    <w:link w:val="BodyText3Char1"/>
    <w:rsid w:val="00007AFF"/>
    <w:pPr>
      <w:spacing w:after="120"/>
    </w:pPr>
    <w:rPr>
      <w:sz w:val="16"/>
      <w:szCs w:val="16"/>
    </w:rPr>
  </w:style>
  <w:style w:type="paragraph" w:customStyle="1" w:styleId="Odlomakpopisa">
    <w:name w:val="Odlomak popisa"/>
    <w:basedOn w:val="Normal"/>
    <w:rsid w:val="00007AFF"/>
    <w:pPr>
      <w:ind w:left="708"/>
    </w:pPr>
    <w:rPr>
      <w:lang w:val="hr-HR" w:eastAsia="hr-HR"/>
    </w:rPr>
  </w:style>
  <w:style w:type="table" w:styleId="TableGrid">
    <w:name w:val="Table Grid"/>
    <w:basedOn w:val="TableNormal"/>
    <w:uiPriority w:val="59"/>
    <w:rsid w:val="00007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F85433"/>
    <w:rPr>
      <w:sz w:val="16"/>
      <w:szCs w:val="16"/>
      <w:lang w:val="en-US" w:eastAsia="en-US" w:bidi="ar-SA"/>
    </w:rPr>
  </w:style>
  <w:style w:type="character" w:customStyle="1" w:styleId="BodyText3Char">
    <w:name w:val="Body Text 3 Char"/>
    <w:basedOn w:val="DefaultParagraphFont"/>
    <w:locked/>
    <w:rsid w:val="00BB55CC"/>
    <w:rPr>
      <w:sz w:val="16"/>
      <w:szCs w:val="16"/>
      <w:lang w:val="en-US" w:eastAsia="en-US" w:bidi="ar-SA"/>
    </w:rPr>
  </w:style>
  <w:style w:type="character" w:customStyle="1" w:styleId="CharChar11">
    <w:name w:val="Char Char11"/>
    <w:basedOn w:val="DefaultParagraphFont"/>
    <w:locked/>
    <w:rsid w:val="001C3E2D"/>
    <w:rPr>
      <w:sz w:val="16"/>
      <w:szCs w:val="16"/>
      <w:lang w:val="en-US" w:eastAsia="en-US" w:bidi="ar-SA"/>
    </w:rPr>
  </w:style>
  <w:style w:type="character" w:customStyle="1" w:styleId="CharChar3">
    <w:name w:val="Char Char3"/>
    <w:rsid w:val="00610C96"/>
    <w:rPr>
      <w:sz w:val="16"/>
      <w:szCs w:val="16"/>
      <w:lang w:val="en-US" w:eastAsia="en-US" w:bidi="ar-SA"/>
    </w:rPr>
  </w:style>
  <w:style w:type="table" w:customStyle="1" w:styleId="MediumShading2-Accent11">
    <w:name w:val="Medium Shading 2 - Accent 11"/>
    <w:basedOn w:val="TableNormal"/>
    <w:uiPriority w:val="64"/>
    <w:rsid w:val="00930D0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Theme">
    <w:name w:val="Table Theme"/>
    <w:basedOn w:val="TableNormal"/>
    <w:rsid w:val="006F3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6F360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91467F"/>
    <w:rPr>
      <w:rFonts w:ascii="Tahoma" w:hAnsi="Tahoma" w:cs="Tahoma"/>
      <w:sz w:val="16"/>
      <w:szCs w:val="16"/>
    </w:rPr>
  </w:style>
  <w:style w:type="character" w:customStyle="1" w:styleId="BalloonTextChar">
    <w:name w:val="Balloon Text Char"/>
    <w:basedOn w:val="DefaultParagraphFont"/>
    <w:link w:val="BalloonText"/>
    <w:rsid w:val="0091467F"/>
    <w:rPr>
      <w:rFonts w:ascii="Tahoma" w:hAnsi="Tahoma" w:cs="Tahoma"/>
      <w:sz w:val="16"/>
      <w:szCs w:val="16"/>
      <w:lang w:val="en-US" w:eastAsia="en-US"/>
    </w:rPr>
  </w:style>
  <w:style w:type="paragraph" w:styleId="ListParagraph">
    <w:name w:val="List Paragraph"/>
    <w:basedOn w:val="Normal"/>
    <w:qFormat/>
    <w:rsid w:val="005F7D12"/>
    <w:pPr>
      <w:ind w:left="720"/>
      <w:contextualSpacing/>
    </w:pPr>
  </w:style>
  <w:style w:type="paragraph" w:styleId="Header">
    <w:name w:val="header"/>
    <w:basedOn w:val="Normal"/>
    <w:link w:val="HeaderChar"/>
    <w:rsid w:val="00ED0C0A"/>
    <w:pPr>
      <w:tabs>
        <w:tab w:val="center" w:pos="4536"/>
        <w:tab w:val="right" w:pos="9072"/>
      </w:tabs>
    </w:pPr>
  </w:style>
  <w:style w:type="character" w:customStyle="1" w:styleId="HeaderChar">
    <w:name w:val="Header Char"/>
    <w:basedOn w:val="DefaultParagraphFont"/>
    <w:link w:val="Header"/>
    <w:rsid w:val="00ED0C0A"/>
    <w:rPr>
      <w:sz w:val="24"/>
      <w:szCs w:val="24"/>
      <w:lang w:val="en-US" w:eastAsia="en-US"/>
    </w:rPr>
  </w:style>
  <w:style w:type="paragraph" w:styleId="Footer">
    <w:name w:val="footer"/>
    <w:basedOn w:val="Normal"/>
    <w:link w:val="FooterChar"/>
    <w:uiPriority w:val="99"/>
    <w:rsid w:val="00ED0C0A"/>
    <w:pPr>
      <w:tabs>
        <w:tab w:val="center" w:pos="4536"/>
        <w:tab w:val="right" w:pos="9072"/>
      </w:tabs>
    </w:pPr>
  </w:style>
  <w:style w:type="character" w:customStyle="1" w:styleId="FooterChar">
    <w:name w:val="Footer Char"/>
    <w:basedOn w:val="DefaultParagraphFont"/>
    <w:link w:val="Footer"/>
    <w:uiPriority w:val="99"/>
    <w:rsid w:val="00ED0C0A"/>
    <w:rPr>
      <w:sz w:val="24"/>
      <w:szCs w:val="24"/>
      <w:lang w:val="en-US" w:eastAsia="en-US"/>
    </w:rPr>
  </w:style>
  <w:style w:type="table" w:customStyle="1" w:styleId="LightShading-Accent11">
    <w:name w:val="Light Shading - Accent 11"/>
    <w:basedOn w:val="TableNormal"/>
    <w:uiPriority w:val="60"/>
    <w:rsid w:val="006901A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nhideWhenUsed/>
    <w:rsid w:val="00266344"/>
    <w:pPr>
      <w:spacing w:before="100" w:beforeAutospacing="1" w:after="100" w:afterAutospacing="1"/>
    </w:pPr>
    <w:rPr>
      <w:lang w:val="bs-Latn-BA" w:eastAsia="bs-Latn-BA"/>
    </w:rPr>
  </w:style>
  <w:style w:type="character" w:customStyle="1" w:styleId="Bodytext2">
    <w:name w:val="Body text (2)_"/>
    <w:basedOn w:val="DefaultParagraphFont"/>
    <w:link w:val="Bodytext20"/>
    <w:rsid w:val="003C24CD"/>
    <w:rPr>
      <w:rFonts w:ascii="Book Antiqua" w:eastAsia="Book Antiqua" w:hAnsi="Book Antiqua" w:cs="Book Antiqua"/>
      <w:sz w:val="21"/>
      <w:szCs w:val="21"/>
      <w:shd w:val="clear" w:color="auto" w:fill="FFFFFF"/>
    </w:rPr>
  </w:style>
  <w:style w:type="paragraph" w:customStyle="1" w:styleId="Bodytext20">
    <w:name w:val="Body text (2)"/>
    <w:basedOn w:val="Normal"/>
    <w:link w:val="Bodytext2"/>
    <w:rsid w:val="003C24CD"/>
    <w:pPr>
      <w:widowControl w:val="0"/>
      <w:shd w:val="clear" w:color="auto" w:fill="FFFFFF"/>
      <w:spacing w:after="60" w:line="0" w:lineRule="atLeast"/>
      <w:ind w:hanging="360"/>
      <w:jc w:val="center"/>
    </w:pPr>
    <w:rPr>
      <w:rFonts w:ascii="Book Antiqua" w:eastAsia="Book Antiqua" w:hAnsi="Book Antiqua" w:cs="Book Antiqua"/>
      <w:sz w:val="21"/>
      <w:szCs w:val="21"/>
      <w:lang w:val="bs-Latn-BA" w:eastAsia="bs-Latn-BA"/>
    </w:rPr>
  </w:style>
  <w:style w:type="character" w:customStyle="1" w:styleId="Bodytext0">
    <w:name w:val="Body text_"/>
    <w:basedOn w:val="DefaultParagraphFont"/>
    <w:rsid w:val="00E802B0"/>
    <w:rPr>
      <w:rFonts w:ascii="Book Antiqua" w:eastAsia="Book Antiqua" w:hAnsi="Book Antiqua" w:cs="Book Antiqua"/>
      <w:b w:val="0"/>
      <w:bCs w:val="0"/>
      <w:i w:val="0"/>
      <w:iCs w:val="0"/>
      <w:smallCaps w:val="0"/>
      <w:strike w:val="0"/>
      <w:sz w:val="17"/>
      <w:szCs w:val="17"/>
      <w:u w:val="none"/>
    </w:rPr>
  </w:style>
  <w:style w:type="character" w:customStyle="1" w:styleId="Bodytext95pt">
    <w:name w:val="Body text + 9.5 pt"/>
    <w:aliases w:val="Bold"/>
    <w:basedOn w:val="Bodytext0"/>
    <w:rsid w:val="00E802B0"/>
    <w:rPr>
      <w:rFonts w:ascii="Book Antiqua" w:eastAsia="Book Antiqua" w:hAnsi="Book Antiqua" w:cs="Book Antiqua"/>
      <w:b/>
      <w:bCs/>
      <w:i w:val="0"/>
      <w:iCs w:val="0"/>
      <w:smallCaps w:val="0"/>
      <w:strike w:val="0"/>
      <w:color w:val="000000"/>
      <w:spacing w:val="0"/>
      <w:w w:val="100"/>
      <w:position w:val="0"/>
      <w:sz w:val="19"/>
      <w:szCs w:val="19"/>
      <w:u w:val="none"/>
      <w:lang w:val="hr-HR"/>
    </w:rPr>
  </w:style>
  <w:style w:type="character" w:customStyle="1" w:styleId="BodyText1">
    <w:name w:val="Body Text1"/>
    <w:basedOn w:val="Bodytext0"/>
    <w:rsid w:val="00E802B0"/>
    <w:rPr>
      <w:rFonts w:ascii="Book Antiqua" w:eastAsia="Book Antiqua" w:hAnsi="Book Antiqua" w:cs="Book Antiqua"/>
      <w:b w:val="0"/>
      <w:bCs w:val="0"/>
      <w:i w:val="0"/>
      <w:iCs w:val="0"/>
      <w:smallCaps w:val="0"/>
      <w:strike w:val="0"/>
      <w:color w:val="000000"/>
      <w:spacing w:val="0"/>
      <w:w w:val="100"/>
      <w:position w:val="0"/>
      <w:sz w:val="17"/>
      <w:szCs w:val="17"/>
      <w:u w:val="none"/>
      <w:lang w:val="hr-HR"/>
    </w:rPr>
  </w:style>
  <w:style w:type="paragraph" w:styleId="FootnoteText">
    <w:name w:val="footnote text"/>
    <w:basedOn w:val="Normal"/>
    <w:link w:val="FootnoteTextChar"/>
    <w:rsid w:val="00632427"/>
    <w:rPr>
      <w:sz w:val="20"/>
      <w:szCs w:val="20"/>
    </w:rPr>
  </w:style>
  <w:style w:type="character" w:customStyle="1" w:styleId="FootnoteTextChar">
    <w:name w:val="Footnote Text Char"/>
    <w:basedOn w:val="DefaultParagraphFont"/>
    <w:link w:val="FootnoteText"/>
    <w:rsid w:val="00632427"/>
    <w:rPr>
      <w:lang w:val="en-US" w:eastAsia="en-US"/>
    </w:rPr>
  </w:style>
  <w:style w:type="character" w:styleId="FootnoteReference">
    <w:name w:val="footnote reference"/>
    <w:basedOn w:val="DefaultParagraphFont"/>
    <w:rsid w:val="00632427"/>
    <w:rPr>
      <w:vertAlign w:val="superscript"/>
    </w:rPr>
  </w:style>
  <w:style w:type="paragraph" w:customStyle="1" w:styleId="NoSpacing1">
    <w:name w:val="No Spacing1"/>
    <w:link w:val="NoSpacingChar"/>
    <w:qFormat/>
    <w:rsid w:val="00604DA2"/>
    <w:rPr>
      <w:rFonts w:ascii="Calibri" w:hAnsi="Calibri"/>
      <w:sz w:val="22"/>
      <w:szCs w:val="22"/>
      <w:lang w:val="en-US" w:eastAsia="en-US"/>
    </w:rPr>
  </w:style>
  <w:style w:type="character" w:customStyle="1" w:styleId="NoSpacingChar">
    <w:name w:val="No Spacing Char"/>
    <w:link w:val="NoSpacing1"/>
    <w:rsid w:val="00604DA2"/>
    <w:rPr>
      <w:rFonts w:ascii="Calibri" w:hAnsi="Calibri"/>
      <w:sz w:val="22"/>
      <w:szCs w:val="22"/>
      <w:lang w:val="en-US" w:eastAsia="en-US"/>
    </w:rPr>
  </w:style>
  <w:style w:type="paragraph" w:styleId="BodyTextIndent3">
    <w:name w:val="Body Text Indent 3"/>
    <w:aliases w:val=" uvlaka 3"/>
    <w:basedOn w:val="Normal"/>
    <w:link w:val="BodyTextIndent3Char"/>
    <w:rsid w:val="00E834A5"/>
    <w:pPr>
      <w:spacing w:after="120"/>
      <w:ind w:left="283"/>
    </w:pPr>
    <w:rPr>
      <w:sz w:val="16"/>
      <w:szCs w:val="16"/>
    </w:rPr>
  </w:style>
  <w:style w:type="character" w:customStyle="1" w:styleId="BodyTextIndent3Char">
    <w:name w:val="Body Text Indent 3 Char"/>
    <w:aliases w:val=" uvlaka 3 Char"/>
    <w:basedOn w:val="DefaultParagraphFont"/>
    <w:link w:val="BodyTextIndent3"/>
    <w:rsid w:val="00E834A5"/>
    <w:rPr>
      <w:sz w:val="16"/>
      <w:szCs w:val="16"/>
      <w:lang w:val="en-US" w:eastAsia="en-US"/>
    </w:rPr>
  </w:style>
  <w:style w:type="table" w:customStyle="1" w:styleId="MediumShading2-Accent12">
    <w:name w:val="Medium Shading 2 - Accent 12"/>
    <w:basedOn w:val="TableNormal"/>
    <w:uiPriority w:val="64"/>
    <w:rsid w:val="005435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andard">
    <w:name w:val="Standard"/>
    <w:rsid w:val="002174B0"/>
    <w:pPr>
      <w:widowControl w:val="0"/>
      <w:suppressAutoHyphens/>
      <w:autoSpaceDN w:val="0"/>
    </w:pPr>
    <w:rPr>
      <w:rFonts w:eastAsia="Andale Sans UI" w:cs="Tahoma"/>
      <w:kern w:val="3"/>
      <w:sz w:val="24"/>
      <w:szCs w:val="24"/>
      <w:lang w:val="de-DE" w:eastAsia="ja-JP" w:bidi="fa-IR"/>
    </w:rPr>
  </w:style>
  <w:style w:type="paragraph" w:styleId="NoSpacing">
    <w:name w:val="No Spacing"/>
    <w:uiPriority w:val="1"/>
    <w:qFormat/>
    <w:rsid w:val="008D5389"/>
    <w:pPr>
      <w:widowControl w:val="0"/>
      <w:suppressAutoHyphens/>
      <w:autoSpaceDN w:val="0"/>
    </w:pPr>
    <w:rPr>
      <w:rFonts w:eastAsia="Andale Sans UI" w:cs="Tahoma"/>
      <w:kern w:val="3"/>
      <w:sz w:val="24"/>
      <w:szCs w:val="24"/>
      <w:lang w:eastAsia="ja-JP" w:bidi="fa-IR"/>
    </w:rPr>
  </w:style>
  <w:style w:type="paragraph" w:customStyle="1" w:styleId="Style22">
    <w:name w:val="Style22"/>
    <w:basedOn w:val="Normal"/>
    <w:uiPriority w:val="99"/>
    <w:rsid w:val="00D657A2"/>
    <w:pPr>
      <w:widowControl w:val="0"/>
      <w:autoSpaceDE w:val="0"/>
      <w:autoSpaceDN w:val="0"/>
      <w:adjustRightInd w:val="0"/>
      <w:spacing w:line="233" w:lineRule="exact"/>
    </w:pPr>
    <w:rPr>
      <w:rFonts w:ascii="Cambria" w:hAnsi="Cambria"/>
      <w:lang w:val="bs-Latn-BA" w:eastAsia="bs-Latn-BA"/>
    </w:rPr>
  </w:style>
  <w:style w:type="paragraph" w:customStyle="1" w:styleId="Style45">
    <w:name w:val="Style45"/>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51">
    <w:name w:val="Style51"/>
    <w:basedOn w:val="Normal"/>
    <w:uiPriority w:val="99"/>
    <w:rsid w:val="00D657A2"/>
    <w:pPr>
      <w:widowControl w:val="0"/>
      <w:autoSpaceDE w:val="0"/>
      <w:autoSpaceDN w:val="0"/>
      <w:adjustRightInd w:val="0"/>
      <w:jc w:val="center"/>
    </w:pPr>
    <w:rPr>
      <w:rFonts w:ascii="Cambria" w:hAnsi="Cambria"/>
      <w:lang w:val="bs-Latn-BA" w:eastAsia="bs-Latn-BA"/>
    </w:rPr>
  </w:style>
  <w:style w:type="character" w:customStyle="1" w:styleId="FontStyle157">
    <w:name w:val="Font Style157"/>
    <w:uiPriority w:val="99"/>
    <w:rsid w:val="00D657A2"/>
    <w:rPr>
      <w:rFonts w:ascii="Cambria" w:hAnsi="Cambria" w:cs="Cambria"/>
      <w:b/>
      <w:bCs/>
      <w:sz w:val="18"/>
      <w:szCs w:val="18"/>
    </w:rPr>
  </w:style>
  <w:style w:type="character" w:customStyle="1" w:styleId="FontStyle158">
    <w:name w:val="Font Style158"/>
    <w:uiPriority w:val="99"/>
    <w:rsid w:val="00D657A2"/>
    <w:rPr>
      <w:rFonts w:ascii="Cambria" w:hAnsi="Cambria" w:cs="Cambria"/>
      <w:sz w:val="18"/>
      <w:szCs w:val="18"/>
    </w:rPr>
  </w:style>
  <w:style w:type="paragraph" w:customStyle="1" w:styleId="Style46">
    <w:name w:val="Style46"/>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89">
    <w:name w:val="Style89"/>
    <w:basedOn w:val="Normal"/>
    <w:uiPriority w:val="99"/>
    <w:rsid w:val="00D657A2"/>
    <w:pPr>
      <w:widowControl w:val="0"/>
      <w:autoSpaceDE w:val="0"/>
      <w:autoSpaceDN w:val="0"/>
      <w:adjustRightInd w:val="0"/>
    </w:pPr>
    <w:rPr>
      <w:rFonts w:ascii="Cambria" w:hAnsi="Cambria"/>
      <w:lang w:val="bs-Latn-BA" w:eastAsia="bs-Latn-BA"/>
    </w:rPr>
  </w:style>
  <w:style w:type="character" w:customStyle="1" w:styleId="FontStyle131">
    <w:name w:val="Font Style131"/>
    <w:uiPriority w:val="99"/>
    <w:rsid w:val="00D657A2"/>
    <w:rPr>
      <w:rFonts w:ascii="Times New Roman" w:hAnsi="Times New Roman" w:cs="Times New Roman"/>
      <w:b/>
      <w:bCs/>
      <w:sz w:val="22"/>
      <w:szCs w:val="22"/>
    </w:rPr>
  </w:style>
  <w:style w:type="character" w:customStyle="1" w:styleId="FontStyle161">
    <w:name w:val="Font Style161"/>
    <w:uiPriority w:val="99"/>
    <w:rsid w:val="00D657A2"/>
    <w:rPr>
      <w:rFonts w:ascii="Cambria" w:hAnsi="Cambria" w:cs="Cambria"/>
      <w:sz w:val="22"/>
      <w:szCs w:val="22"/>
    </w:rPr>
  </w:style>
  <w:style w:type="paragraph" w:customStyle="1" w:styleId="Style24">
    <w:name w:val="Style24"/>
    <w:basedOn w:val="Normal"/>
    <w:uiPriority w:val="99"/>
    <w:rsid w:val="00D657A2"/>
    <w:pPr>
      <w:widowControl w:val="0"/>
      <w:autoSpaceDE w:val="0"/>
      <w:autoSpaceDN w:val="0"/>
      <w:adjustRightInd w:val="0"/>
      <w:jc w:val="both"/>
    </w:pPr>
    <w:rPr>
      <w:rFonts w:ascii="Cambria" w:hAnsi="Cambria"/>
      <w:lang w:val="bs-Latn-BA" w:eastAsia="bs-Latn-BA"/>
    </w:rPr>
  </w:style>
  <w:style w:type="character" w:customStyle="1" w:styleId="FontStyle160">
    <w:name w:val="Font Style160"/>
    <w:uiPriority w:val="99"/>
    <w:rsid w:val="00D657A2"/>
    <w:rPr>
      <w:rFonts w:ascii="Cambria" w:hAnsi="Cambria" w:cs="Cambria"/>
      <w:b/>
      <w:bCs/>
      <w:i/>
      <w:iCs/>
      <w:sz w:val="26"/>
      <w:szCs w:val="26"/>
    </w:rPr>
  </w:style>
  <w:style w:type="character" w:customStyle="1" w:styleId="modal">
    <w:name w:val="modal"/>
    <w:basedOn w:val="DefaultParagraphFont"/>
    <w:rsid w:val="00D657A2"/>
  </w:style>
  <w:style w:type="character" w:styleId="Hyperlink">
    <w:name w:val="Hyperlink"/>
    <w:basedOn w:val="DefaultParagraphFont"/>
    <w:uiPriority w:val="99"/>
    <w:unhideWhenUsed/>
    <w:rsid w:val="00D657A2"/>
    <w:rPr>
      <w:color w:val="0000FF"/>
      <w:u w:val="single"/>
    </w:rPr>
  </w:style>
  <w:style w:type="paragraph" w:customStyle="1" w:styleId="Style44">
    <w:name w:val="Style44"/>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48">
    <w:name w:val="Style48"/>
    <w:basedOn w:val="Normal"/>
    <w:uiPriority w:val="99"/>
    <w:rsid w:val="00D657A2"/>
    <w:pPr>
      <w:widowControl w:val="0"/>
      <w:autoSpaceDE w:val="0"/>
      <w:autoSpaceDN w:val="0"/>
      <w:adjustRightInd w:val="0"/>
    </w:pPr>
    <w:rPr>
      <w:rFonts w:ascii="Cambria" w:hAnsi="Cambria"/>
      <w:lang w:val="bs-Latn-BA" w:eastAsia="bs-Latn-BA"/>
    </w:rPr>
  </w:style>
  <w:style w:type="character" w:styleId="FollowedHyperlink">
    <w:name w:val="FollowedHyperlink"/>
    <w:basedOn w:val="DefaultParagraphFont"/>
    <w:rsid w:val="00144E60"/>
    <w:rPr>
      <w:color w:val="800080" w:themeColor="followedHyperlink"/>
      <w:u w:val="single"/>
    </w:rPr>
  </w:style>
  <w:style w:type="table" w:styleId="MediumGrid3-Accent1">
    <w:name w:val="Medium Grid 3 Accent 1"/>
    <w:basedOn w:val="TableNormal"/>
    <w:uiPriority w:val="69"/>
    <w:rsid w:val="00C549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C549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
    <w:name w:val="Default"/>
    <w:rsid w:val="00085FDB"/>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2F7103"/>
    <w:rPr>
      <w:b/>
      <w:bCs/>
    </w:rPr>
  </w:style>
  <w:style w:type="character" w:customStyle="1" w:styleId="apple-converted-space">
    <w:name w:val="apple-converted-space"/>
    <w:basedOn w:val="DefaultParagraphFont"/>
    <w:rsid w:val="002F7103"/>
  </w:style>
  <w:style w:type="table" w:customStyle="1" w:styleId="MediumShading2-Accent13">
    <w:name w:val="Medium Shading 2 - Accent 13"/>
    <w:basedOn w:val="TableNormal"/>
    <w:uiPriority w:val="64"/>
    <w:rsid w:val="000E7D51"/>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WW8Num1z0">
    <w:name w:val="WW8Num1z0"/>
    <w:rsid w:val="00FC3301"/>
    <w:rPr>
      <w:rFonts w:ascii="Times New Roman" w:eastAsia="Times New Roman" w:hAnsi="Times New Roman" w:cs="Times New Roman"/>
      <w:position w:val="0"/>
      <w:sz w:val="24"/>
      <w:szCs w:val="24"/>
      <w:vertAlign w:val="baseline"/>
    </w:rPr>
  </w:style>
  <w:style w:type="character" w:styleId="Emphasis">
    <w:name w:val="Emphasis"/>
    <w:basedOn w:val="DefaultParagraphFont"/>
    <w:qFormat/>
    <w:rsid w:val="003F6D29"/>
    <w:rPr>
      <w:i/>
      <w:iCs/>
    </w:rPr>
  </w:style>
  <w:style w:type="character" w:customStyle="1" w:styleId="WW8Num2z0">
    <w:name w:val="WW8Num2z0"/>
    <w:rsid w:val="0000020F"/>
    <w:rPr>
      <w:rFonts w:cs="Times New Roman"/>
      <w:lang w:val="en-US"/>
    </w:rPr>
  </w:style>
  <w:style w:type="character" w:customStyle="1" w:styleId="Absatz-Standardschriftart">
    <w:name w:val="Absatz-Standardschriftart"/>
    <w:rsid w:val="0000020F"/>
  </w:style>
  <w:style w:type="character" w:customStyle="1" w:styleId="WW-Absatz-Standardschriftart">
    <w:name w:val="WW-Absatz-Standardschriftart"/>
    <w:rsid w:val="0000020F"/>
  </w:style>
  <w:style w:type="character" w:customStyle="1" w:styleId="WW-Absatz-Standardschriftart1">
    <w:name w:val="WW-Absatz-Standardschriftart1"/>
    <w:rsid w:val="0000020F"/>
  </w:style>
  <w:style w:type="character" w:customStyle="1" w:styleId="WW-Absatz-Standardschriftart11">
    <w:name w:val="WW-Absatz-Standardschriftart11"/>
    <w:rsid w:val="0000020F"/>
  </w:style>
  <w:style w:type="character" w:customStyle="1" w:styleId="WW-Absatz-Standardschriftart111">
    <w:name w:val="WW-Absatz-Standardschriftart111"/>
    <w:rsid w:val="0000020F"/>
  </w:style>
  <w:style w:type="character" w:customStyle="1" w:styleId="WW-Absatz-Standardschriftart1111">
    <w:name w:val="WW-Absatz-Standardschriftart1111"/>
    <w:rsid w:val="0000020F"/>
  </w:style>
  <w:style w:type="character" w:customStyle="1" w:styleId="WW-Absatz-Standardschriftart11111">
    <w:name w:val="WW-Absatz-Standardschriftart11111"/>
    <w:rsid w:val="0000020F"/>
  </w:style>
  <w:style w:type="character" w:customStyle="1" w:styleId="WW-Absatz-Standardschriftart111111">
    <w:name w:val="WW-Absatz-Standardschriftart111111"/>
    <w:rsid w:val="0000020F"/>
  </w:style>
  <w:style w:type="character" w:customStyle="1" w:styleId="WW-Absatz-Standardschriftart1111111">
    <w:name w:val="WW-Absatz-Standardschriftart1111111"/>
    <w:rsid w:val="0000020F"/>
  </w:style>
  <w:style w:type="character" w:customStyle="1" w:styleId="WW-Absatz-Standardschriftart11111111">
    <w:name w:val="WW-Absatz-Standardschriftart11111111"/>
    <w:rsid w:val="0000020F"/>
  </w:style>
  <w:style w:type="character" w:customStyle="1" w:styleId="WW-Absatz-Standardschriftart111111111">
    <w:name w:val="WW-Absatz-Standardschriftart111111111"/>
    <w:rsid w:val="0000020F"/>
  </w:style>
  <w:style w:type="character" w:customStyle="1" w:styleId="WW8Num2z1">
    <w:name w:val="WW8Num2z1"/>
    <w:rsid w:val="0000020F"/>
  </w:style>
  <w:style w:type="character" w:customStyle="1" w:styleId="WW8Num2z2">
    <w:name w:val="WW8Num2z2"/>
    <w:rsid w:val="0000020F"/>
  </w:style>
  <w:style w:type="character" w:customStyle="1" w:styleId="WW8Num2z3">
    <w:name w:val="WW8Num2z3"/>
    <w:rsid w:val="0000020F"/>
  </w:style>
  <w:style w:type="character" w:customStyle="1" w:styleId="WW8Num3z0">
    <w:name w:val="WW8Num3z0"/>
    <w:rsid w:val="0000020F"/>
    <w:rPr>
      <w:rFonts w:ascii="Times New Roman" w:eastAsia="Times New Roman" w:hAnsi="Times New Roman" w:cs="Times New Roman"/>
    </w:rPr>
  </w:style>
  <w:style w:type="character" w:customStyle="1" w:styleId="WW8Num3z1">
    <w:name w:val="WW8Num3z1"/>
    <w:rsid w:val="0000020F"/>
    <w:rPr>
      <w:rFonts w:ascii="Courier New" w:hAnsi="Courier New" w:cs="Courier New"/>
    </w:rPr>
  </w:style>
  <w:style w:type="character" w:customStyle="1" w:styleId="WW8Num3z2">
    <w:name w:val="WW8Num3z2"/>
    <w:rsid w:val="0000020F"/>
    <w:rPr>
      <w:rFonts w:ascii="Wingdings" w:hAnsi="Wingdings"/>
    </w:rPr>
  </w:style>
  <w:style w:type="character" w:customStyle="1" w:styleId="WW8Num3z3">
    <w:name w:val="WW8Num3z3"/>
    <w:rsid w:val="0000020F"/>
    <w:rPr>
      <w:rFonts w:ascii="Symbol" w:hAnsi="Symbol"/>
    </w:rPr>
  </w:style>
  <w:style w:type="character" w:customStyle="1" w:styleId="WW8Num4z0">
    <w:name w:val="WW8Num4z0"/>
    <w:rsid w:val="0000020F"/>
    <w:rPr>
      <w:rFonts w:ascii="Times New Roman" w:eastAsia="Times New Roman" w:hAnsi="Times New Roman" w:cs="Times New Roman"/>
    </w:rPr>
  </w:style>
  <w:style w:type="character" w:customStyle="1" w:styleId="WW8Num4z1">
    <w:name w:val="WW8Num4z1"/>
    <w:rsid w:val="0000020F"/>
    <w:rPr>
      <w:rFonts w:ascii="Courier New" w:hAnsi="Courier New" w:cs="Courier New"/>
    </w:rPr>
  </w:style>
  <w:style w:type="character" w:customStyle="1" w:styleId="WW8Num4z2">
    <w:name w:val="WW8Num4z2"/>
    <w:rsid w:val="0000020F"/>
    <w:rPr>
      <w:rFonts w:ascii="Wingdings" w:hAnsi="Wingdings"/>
    </w:rPr>
  </w:style>
  <w:style w:type="character" w:customStyle="1" w:styleId="WW8Num4z3">
    <w:name w:val="WW8Num4z3"/>
    <w:rsid w:val="0000020F"/>
    <w:rPr>
      <w:rFonts w:ascii="Symbol" w:hAnsi="Symbol"/>
    </w:rPr>
  </w:style>
  <w:style w:type="character" w:customStyle="1" w:styleId="DefaultParagraphFont1">
    <w:name w:val="Default Paragraph Font1"/>
    <w:rsid w:val="0000020F"/>
  </w:style>
  <w:style w:type="character" w:customStyle="1" w:styleId="WW8Num1z1">
    <w:name w:val="WW8Num1z1"/>
    <w:rsid w:val="0000020F"/>
  </w:style>
  <w:style w:type="character" w:customStyle="1" w:styleId="WW8Num1z2">
    <w:name w:val="WW8Num1z2"/>
    <w:rsid w:val="0000020F"/>
  </w:style>
  <w:style w:type="character" w:customStyle="1" w:styleId="WW8Num1z3">
    <w:name w:val="WW8Num1z3"/>
    <w:rsid w:val="0000020F"/>
  </w:style>
  <w:style w:type="character" w:customStyle="1" w:styleId="WW8Num1z4">
    <w:name w:val="WW8Num1z4"/>
    <w:rsid w:val="0000020F"/>
  </w:style>
  <w:style w:type="character" w:customStyle="1" w:styleId="WW8Num1z5">
    <w:name w:val="WW8Num1z5"/>
    <w:rsid w:val="0000020F"/>
  </w:style>
  <w:style w:type="character" w:customStyle="1" w:styleId="WW8Num1z6">
    <w:name w:val="WW8Num1z6"/>
    <w:rsid w:val="0000020F"/>
  </w:style>
  <w:style w:type="character" w:customStyle="1" w:styleId="WW8Num1z7">
    <w:name w:val="WW8Num1z7"/>
    <w:rsid w:val="0000020F"/>
  </w:style>
  <w:style w:type="character" w:customStyle="1" w:styleId="WW8Num1z8">
    <w:name w:val="WW8Num1z8"/>
    <w:rsid w:val="0000020F"/>
  </w:style>
  <w:style w:type="character" w:customStyle="1" w:styleId="WW8Num2z4">
    <w:name w:val="WW8Num2z4"/>
    <w:rsid w:val="0000020F"/>
  </w:style>
  <w:style w:type="character" w:customStyle="1" w:styleId="WW8Num2z5">
    <w:name w:val="WW8Num2z5"/>
    <w:rsid w:val="0000020F"/>
  </w:style>
  <w:style w:type="character" w:customStyle="1" w:styleId="WW8Num2z6">
    <w:name w:val="WW8Num2z6"/>
    <w:rsid w:val="0000020F"/>
  </w:style>
  <w:style w:type="character" w:customStyle="1" w:styleId="WW8Num2z7">
    <w:name w:val="WW8Num2z7"/>
    <w:rsid w:val="0000020F"/>
  </w:style>
  <w:style w:type="character" w:customStyle="1" w:styleId="WW8Num2z8">
    <w:name w:val="WW8Num2z8"/>
    <w:rsid w:val="0000020F"/>
  </w:style>
  <w:style w:type="character" w:customStyle="1" w:styleId="WW-DefaultParagraphFont">
    <w:name w:val="WW-Default Paragraph Font"/>
    <w:rsid w:val="0000020F"/>
  </w:style>
  <w:style w:type="character" w:customStyle="1" w:styleId="CharChar">
    <w:name w:val="Char Char"/>
    <w:rsid w:val="0000020F"/>
    <w:rPr>
      <w:rFonts w:ascii="Times New Roman" w:eastAsia="Times New Roman" w:hAnsi="Times New Roman" w:cs="Times New Roman"/>
      <w:sz w:val="24"/>
      <w:szCs w:val="24"/>
      <w:lang w:val="hr-HR"/>
    </w:rPr>
  </w:style>
  <w:style w:type="character" w:customStyle="1" w:styleId="NumberingSymbols">
    <w:name w:val="Numbering Symbols"/>
    <w:rsid w:val="0000020F"/>
  </w:style>
  <w:style w:type="paragraph" w:customStyle="1" w:styleId="Heading">
    <w:name w:val="Heading"/>
    <w:basedOn w:val="Normal"/>
    <w:next w:val="BodyText"/>
    <w:rsid w:val="0000020F"/>
    <w:pPr>
      <w:keepNext/>
      <w:suppressAutoHyphens/>
      <w:spacing w:before="240" w:after="120"/>
    </w:pPr>
    <w:rPr>
      <w:rFonts w:ascii="Arial" w:eastAsia="Microsoft YaHei" w:hAnsi="Arial" w:cs="Mangal"/>
      <w:sz w:val="28"/>
      <w:szCs w:val="28"/>
      <w:lang w:val="bs-Latn-BA" w:eastAsia="ar-SA"/>
    </w:rPr>
  </w:style>
  <w:style w:type="paragraph" w:styleId="List">
    <w:name w:val="List"/>
    <w:basedOn w:val="BodyText"/>
    <w:rsid w:val="0000020F"/>
    <w:pPr>
      <w:suppressAutoHyphens/>
      <w:spacing w:after="120"/>
      <w:jc w:val="left"/>
    </w:pPr>
    <w:rPr>
      <w:rFonts w:ascii="Times New Roman" w:hAnsi="Times New Roman" w:cs="Mangal"/>
      <w:i w:val="0"/>
      <w:szCs w:val="24"/>
      <w:lang w:val="bs-Latn-BA" w:eastAsia="ar-SA"/>
    </w:rPr>
  </w:style>
  <w:style w:type="paragraph" w:customStyle="1" w:styleId="Caption1">
    <w:name w:val="Caption1"/>
    <w:basedOn w:val="Normal"/>
    <w:rsid w:val="0000020F"/>
    <w:pPr>
      <w:suppressLineNumbers/>
      <w:suppressAutoHyphens/>
      <w:spacing w:before="120" w:after="120"/>
    </w:pPr>
    <w:rPr>
      <w:rFonts w:cs="Mangal"/>
      <w:i/>
      <w:iCs/>
      <w:lang w:val="bs-Latn-BA" w:eastAsia="ar-SA"/>
    </w:rPr>
  </w:style>
  <w:style w:type="paragraph" w:customStyle="1" w:styleId="Index">
    <w:name w:val="Index"/>
    <w:basedOn w:val="Normal"/>
    <w:rsid w:val="0000020F"/>
    <w:pPr>
      <w:suppressLineNumbers/>
      <w:suppressAutoHyphens/>
    </w:pPr>
    <w:rPr>
      <w:rFonts w:cs="Mangal"/>
      <w:lang w:val="bs-Latn-BA" w:eastAsia="ar-SA"/>
    </w:rPr>
  </w:style>
  <w:style w:type="paragraph" w:customStyle="1" w:styleId="TableContents">
    <w:name w:val="Table Contents"/>
    <w:basedOn w:val="Normal"/>
    <w:rsid w:val="0000020F"/>
    <w:pPr>
      <w:suppressLineNumbers/>
      <w:suppressAutoHyphens/>
    </w:pPr>
    <w:rPr>
      <w:lang w:val="bs-Latn-BA" w:eastAsia="ar-SA"/>
    </w:rPr>
  </w:style>
  <w:style w:type="paragraph" w:customStyle="1" w:styleId="TableHeading">
    <w:name w:val="Table Heading"/>
    <w:basedOn w:val="TableContents"/>
    <w:rsid w:val="0000020F"/>
    <w:pPr>
      <w:jc w:val="center"/>
    </w:pPr>
    <w:rPr>
      <w:b/>
      <w:bCs/>
    </w:rPr>
  </w:style>
  <w:style w:type="paragraph" w:customStyle="1" w:styleId="S">
    <w:name w:val="S"/>
    <w:basedOn w:val="Normal"/>
    <w:rsid w:val="0000020F"/>
    <w:pPr>
      <w:jc w:val="both"/>
    </w:pPr>
    <w:rPr>
      <w:szCs w:val="20"/>
      <w:lang w:eastAsia="ar-SA"/>
    </w:rPr>
  </w:style>
  <w:style w:type="character" w:customStyle="1" w:styleId="Naslov1Znak">
    <w:name w:val="Naslov 1 Znak"/>
    <w:aliases w:val="Chapter Znak,Head 1 Znak"/>
    <w:rsid w:val="0000020F"/>
    <w:rPr>
      <w:rFonts w:ascii="Arial" w:hAnsi="Arial" w:cs="Arial"/>
      <w:sz w:val="24"/>
      <w:szCs w:val="28"/>
      <w:lang w:val="sl-SI" w:eastAsia="sl-SI"/>
    </w:rPr>
  </w:style>
  <w:style w:type="character" w:customStyle="1" w:styleId="Naslov3Znak">
    <w:name w:val="Naslov 3 Znak"/>
    <w:aliases w:val="normal Znak1,Punt 3 Znak1,h3 Znak1"/>
    <w:semiHidden/>
    <w:rsid w:val="0000020F"/>
    <w:rPr>
      <w:rFonts w:ascii="Arial" w:hAnsi="Arial"/>
      <w:color w:val="FF0000"/>
      <w:sz w:val="24"/>
      <w:szCs w:val="24"/>
      <w:lang w:val="sl-SI" w:eastAsia="sl-SI"/>
    </w:rPr>
  </w:style>
  <w:style w:type="character" w:customStyle="1" w:styleId="Naslov4Znak">
    <w:name w:val="Naslov 4 Znak"/>
    <w:semiHidden/>
    <w:rsid w:val="0000020F"/>
    <w:rPr>
      <w:rFonts w:ascii="Verdana" w:hAnsi="Verdana"/>
      <w:sz w:val="52"/>
      <w:szCs w:val="24"/>
      <w:lang w:val="sl-SI" w:eastAsia="sl-SI"/>
    </w:rPr>
  </w:style>
  <w:style w:type="character" w:customStyle="1" w:styleId="Naslov5Znak">
    <w:name w:val="Naslov 5 Znak"/>
    <w:semiHidden/>
    <w:rsid w:val="0000020F"/>
    <w:rPr>
      <w:rFonts w:ascii="Arial" w:hAnsi="Arial" w:cs="Arial"/>
      <w:b/>
      <w:sz w:val="22"/>
      <w:szCs w:val="21"/>
      <w:lang w:val="sl-SI" w:eastAsia="sl-SI"/>
    </w:rPr>
  </w:style>
  <w:style w:type="character" w:customStyle="1" w:styleId="Naslov6Znak">
    <w:name w:val="Naslov 6 Znak"/>
    <w:semiHidden/>
    <w:rsid w:val="0000020F"/>
    <w:rPr>
      <w:rFonts w:ascii="Arial" w:hAnsi="Arial" w:cs="Arial"/>
      <w:b/>
      <w:bCs/>
      <w:sz w:val="24"/>
      <w:szCs w:val="24"/>
      <w:lang w:val="sl-SI" w:eastAsia="sl-SI"/>
    </w:rPr>
  </w:style>
  <w:style w:type="character" w:customStyle="1" w:styleId="Naslov7Znak">
    <w:name w:val="Naslov 7 Znak"/>
    <w:semiHidden/>
    <w:rsid w:val="0000020F"/>
    <w:rPr>
      <w:rFonts w:ascii="Arial" w:hAnsi="Arial"/>
      <w:b/>
      <w:bCs/>
      <w:sz w:val="24"/>
      <w:szCs w:val="24"/>
      <w:lang w:val="sl-SI" w:eastAsia="sl-SI"/>
    </w:rPr>
  </w:style>
  <w:style w:type="character" w:customStyle="1" w:styleId="Naslov8Znak">
    <w:name w:val="Naslov 8 Znak"/>
    <w:semiHidden/>
    <w:rsid w:val="0000020F"/>
    <w:rPr>
      <w:rFonts w:ascii="Arial" w:hAnsi="Arial" w:cs="Arial"/>
      <w:b/>
      <w:bCs/>
      <w:sz w:val="48"/>
      <w:szCs w:val="24"/>
      <w:lang w:val="sl-SI" w:eastAsia="sl-SI"/>
    </w:rPr>
  </w:style>
  <w:style w:type="character" w:customStyle="1" w:styleId="Naslov9Znak">
    <w:name w:val="Naslov 9 Znak"/>
    <w:semiHidden/>
    <w:rsid w:val="0000020F"/>
    <w:rPr>
      <w:rFonts w:ascii="Arial" w:hAnsi="Arial"/>
      <w:b/>
      <w:bCs/>
      <w:color w:val="0000FF"/>
      <w:sz w:val="22"/>
      <w:szCs w:val="24"/>
      <w:lang w:val="sl-SI" w:eastAsia="sl-SI"/>
    </w:rPr>
  </w:style>
  <w:style w:type="character" w:customStyle="1" w:styleId="Naslov2Znak">
    <w:name w:val="Naslov 2 Znak"/>
    <w:aliases w:val="H21 Znak,H22 Znak,h2 Znak,2 Znak,H2 Znak"/>
    <w:rsid w:val="0000020F"/>
    <w:rPr>
      <w:b/>
      <w:bCs/>
      <w:sz w:val="24"/>
      <w:szCs w:val="24"/>
      <w:lang w:val="hr-HR" w:eastAsia="ar-SA"/>
    </w:rPr>
  </w:style>
  <w:style w:type="character" w:customStyle="1" w:styleId="Naslov1Znak1">
    <w:name w:val="Naslov 1 Znak1"/>
    <w:aliases w:val="Chapter Znak1,Head 1 Znak1"/>
    <w:rsid w:val="0000020F"/>
    <w:rPr>
      <w:rFonts w:ascii="Calibri Light" w:eastAsia="Times New Roman" w:hAnsi="Calibri Light" w:cs="Times New Roman"/>
      <w:color w:val="2F5496"/>
      <w:sz w:val="32"/>
      <w:szCs w:val="32"/>
      <w:lang w:val="sl-SI" w:eastAsia="sl-SI"/>
    </w:rPr>
  </w:style>
  <w:style w:type="character" w:customStyle="1" w:styleId="Naslov2Znak1">
    <w:name w:val="Naslov 2 Znak1"/>
    <w:aliases w:val="H21 Znak1,H22 Znak1,h2 Znak1,2 Znak1,H2 Znak1"/>
    <w:semiHidden/>
    <w:rsid w:val="0000020F"/>
    <w:rPr>
      <w:rFonts w:ascii="Calibri Light" w:eastAsia="Times New Roman" w:hAnsi="Calibri Light" w:cs="Times New Roman"/>
      <w:color w:val="2F5496"/>
      <w:sz w:val="26"/>
      <w:szCs w:val="26"/>
      <w:lang w:val="sl-SI" w:eastAsia="sl-SI"/>
    </w:rPr>
  </w:style>
  <w:style w:type="character" w:customStyle="1" w:styleId="Naslov3Znak1">
    <w:name w:val="Naslov 3 Znak1"/>
    <w:aliases w:val="normal Znak,Punt 3 Znak,h3 Znak"/>
    <w:semiHidden/>
    <w:rsid w:val="0000020F"/>
    <w:rPr>
      <w:rFonts w:ascii="Calibri Light" w:eastAsia="Times New Roman" w:hAnsi="Calibri Light" w:cs="Times New Roman"/>
      <w:color w:val="1F3763"/>
      <w:sz w:val="24"/>
      <w:szCs w:val="24"/>
      <w:lang w:val="sl-SI" w:eastAsia="sl-SI"/>
    </w:rPr>
  </w:style>
  <w:style w:type="paragraph" w:customStyle="1" w:styleId="msonormal0">
    <w:name w:val="msonormal"/>
    <w:basedOn w:val="Normal"/>
    <w:rsid w:val="0000020F"/>
    <w:pPr>
      <w:spacing w:before="100" w:beforeAutospacing="1" w:after="100" w:afterAutospacing="1"/>
    </w:pPr>
    <w:rPr>
      <w:lang w:val="bs-Latn-BA" w:eastAsia="bs-Latn-BA"/>
    </w:rPr>
  </w:style>
  <w:style w:type="paragraph" w:styleId="TOC1">
    <w:name w:val="toc 1"/>
    <w:basedOn w:val="Normal"/>
    <w:next w:val="Normal"/>
    <w:autoRedefine/>
    <w:unhideWhenUsed/>
    <w:rsid w:val="0000020F"/>
    <w:pPr>
      <w:tabs>
        <w:tab w:val="left" w:pos="438"/>
        <w:tab w:val="right" w:leader="dot" w:pos="9498"/>
      </w:tabs>
      <w:spacing w:before="120"/>
      <w:ind w:left="426" w:hanging="710"/>
    </w:pPr>
    <w:rPr>
      <w:rFonts w:ascii="Calibri" w:hAnsi="Calibri"/>
      <w:b/>
      <w:color w:val="548DD4"/>
      <w:lang w:val="sl-SI" w:eastAsia="sl-SI"/>
    </w:rPr>
  </w:style>
  <w:style w:type="paragraph" w:styleId="TOC2">
    <w:name w:val="toc 2"/>
    <w:basedOn w:val="Normal"/>
    <w:next w:val="Normal"/>
    <w:autoRedefine/>
    <w:unhideWhenUsed/>
    <w:rsid w:val="0000020F"/>
    <w:pPr>
      <w:tabs>
        <w:tab w:val="left" w:pos="720"/>
        <w:tab w:val="right" w:leader="dot" w:pos="9498"/>
      </w:tabs>
      <w:ind w:left="709" w:hanging="993"/>
    </w:pPr>
    <w:rPr>
      <w:rFonts w:ascii="Cambria" w:hAnsi="Cambria"/>
      <w:sz w:val="22"/>
      <w:szCs w:val="22"/>
      <w:lang w:val="sl-SI" w:eastAsia="sl-SI"/>
    </w:rPr>
  </w:style>
  <w:style w:type="paragraph" w:styleId="TOC3">
    <w:name w:val="toc 3"/>
    <w:basedOn w:val="Normal"/>
    <w:next w:val="Normal"/>
    <w:autoRedefine/>
    <w:unhideWhenUsed/>
    <w:rsid w:val="0000020F"/>
    <w:pPr>
      <w:ind w:left="240"/>
    </w:pPr>
    <w:rPr>
      <w:rFonts w:ascii="Cambria" w:hAnsi="Cambria"/>
      <w:i/>
      <w:sz w:val="22"/>
      <w:szCs w:val="22"/>
      <w:lang w:val="sl-SI" w:eastAsia="sl-SI"/>
    </w:rPr>
  </w:style>
  <w:style w:type="paragraph" w:styleId="TOC4">
    <w:name w:val="toc 4"/>
    <w:basedOn w:val="Normal"/>
    <w:next w:val="Normal"/>
    <w:autoRedefine/>
    <w:unhideWhenUsed/>
    <w:rsid w:val="0000020F"/>
    <w:pPr>
      <w:ind w:left="480"/>
    </w:pPr>
    <w:rPr>
      <w:rFonts w:ascii="Cambria" w:hAnsi="Cambria"/>
      <w:sz w:val="20"/>
      <w:szCs w:val="20"/>
      <w:lang w:val="sl-SI" w:eastAsia="sl-SI"/>
    </w:rPr>
  </w:style>
  <w:style w:type="paragraph" w:styleId="TOC5">
    <w:name w:val="toc 5"/>
    <w:basedOn w:val="Normal"/>
    <w:next w:val="Normal"/>
    <w:autoRedefine/>
    <w:unhideWhenUsed/>
    <w:rsid w:val="0000020F"/>
    <w:pPr>
      <w:ind w:left="720"/>
    </w:pPr>
    <w:rPr>
      <w:rFonts w:ascii="Cambria" w:hAnsi="Cambria"/>
      <w:sz w:val="20"/>
      <w:szCs w:val="20"/>
      <w:lang w:val="sl-SI" w:eastAsia="sl-SI"/>
    </w:rPr>
  </w:style>
  <w:style w:type="paragraph" w:styleId="TOC6">
    <w:name w:val="toc 6"/>
    <w:basedOn w:val="Normal"/>
    <w:next w:val="Normal"/>
    <w:autoRedefine/>
    <w:unhideWhenUsed/>
    <w:rsid w:val="0000020F"/>
    <w:pPr>
      <w:ind w:left="960"/>
    </w:pPr>
    <w:rPr>
      <w:rFonts w:ascii="Cambria" w:hAnsi="Cambria"/>
      <w:sz w:val="20"/>
      <w:szCs w:val="20"/>
      <w:lang w:val="sl-SI" w:eastAsia="sl-SI"/>
    </w:rPr>
  </w:style>
  <w:style w:type="paragraph" w:styleId="TOC7">
    <w:name w:val="toc 7"/>
    <w:basedOn w:val="Normal"/>
    <w:next w:val="Normal"/>
    <w:autoRedefine/>
    <w:unhideWhenUsed/>
    <w:rsid w:val="0000020F"/>
    <w:pPr>
      <w:ind w:left="1200"/>
    </w:pPr>
    <w:rPr>
      <w:rFonts w:ascii="Cambria" w:hAnsi="Cambria"/>
      <w:sz w:val="20"/>
      <w:szCs w:val="20"/>
      <w:lang w:val="sl-SI" w:eastAsia="sl-SI"/>
    </w:rPr>
  </w:style>
  <w:style w:type="paragraph" w:styleId="TOC8">
    <w:name w:val="toc 8"/>
    <w:basedOn w:val="Normal"/>
    <w:next w:val="Normal"/>
    <w:autoRedefine/>
    <w:unhideWhenUsed/>
    <w:rsid w:val="0000020F"/>
    <w:pPr>
      <w:ind w:left="1440"/>
    </w:pPr>
    <w:rPr>
      <w:rFonts w:ascii="Cambria" w:hAnsi="Cambria"/>
      <w:sz w:val="20"/>
      <w:szCs w:val="20"/>
      <w:lang w:val="sl-SI" w:eastAsia="sl-SI"/>
    </w:rPr>
  </w:style>
  <w:style w:type="paragraph" w:styleId="TOC9">
    <w:name w:val="toc 9"/>
    <w:basedOn w:val="Normal"/>
    <w:next w:val="Normal"/>
    <w:autoRedefine/>
    <w:unhideWhenUsed/>
    <w:rsid w:val="0000020F"/>
    <w:pPr>
      <w:ind w:left="1680"/>
    </w:pPr>
    <w:rPr>
      <w:rFonts w:ascii="Cambria" w:hAnsi="Cambria"/>
      <w:sz w:val="20"/>
      <w:szCs w:val="20"/>
      <w:lang w:val="sl-SI" w:eastAsia="sl-SI"/>
    </w:rPr>
  </w:style>
  <w:style w:type="character" w:customStyle="1" w:styleId="TekstfusnoteZnak">
    <w:name w:val="Tekst fusnote Znak"/>
    <w:semiHidden/>
    <w:rsid w:val="0000020F"/>
    <w:rPr>
      <w:lang w:val="sl-SI" w:eastAsia="sl-SI"/>
    </w:rPr>
  </w:style>
  <w:style w:type="character" w:customStyle="1" w:styleId="ZaglavljeZnak">
    <w:name w:val="Zaglavlje Znak"/>
    <w:rsid w:val="0000020F"/>
    <w:rPr>
      <w:sz w:val="24"/>
      <w:szCs w:val="24"/>
      <w:lang w:eastAsia="ar-SA"/>
    </w:rPr>
  </w:style>
  <w:style w:type="character" w:customStyle="1" w:styleId="PodnojeZnak">
    <w:name w:val="Podnožje Znak"/>
    <w:rsid w:val="0000020F"/>
    <w:rPr>
      <w:sz w:val="24"/>
      <w:szCs w:val="24"/>
      <w:lang w:val="sl-SI" w:eastAsia="sl-SI"/>
    </w:rPr>
  </w:style>
  <w:style w:type="paragraph" w:styleId="Title">
    <w:name w:val="Title"/>
    <w:basedOn w:val="Normal"/>
    <w:link w:val="TitleChar"/>
    <w:uiPriority w:val="10"/>
    <w:qFormat/>
    <w:rsid w:val="0000020F"/>
    <w:pPr>
      <w:autoSpaceDE w:val="0"/>
      <w:autoSpaceDN w:val="0"/>
      <w:jc w:val="center"/>
    </w:pPr>
    <w:rPr>
      <w:rFonts w:ascii="Arial" w:hAnsi="Arial" w:cs="Arial"/>
      <w:b/>
      <w:bCs/>
      <w:i/>
      <w:iCs/>
      <w:sz w:val="20"/>
      <w:szCs w:val="20"/>
      <w:lang w:val="hr-HR" w:eastAsia="bs-Latn-BA"/>
    </w:rPr>
  </w:style>
  <w:style w:type="character" w:customStyle="1" w:styleId="TitleChar">
    <w:name w:val="Title Char"/>
    <w:basedOn w:val="DefaultParagraphFont"/>
    <w:link w:val="Title"/>
    <w:uiPriority w:val="10"/>
    <w:rsid w:val="0000020F"/>
    <w:rPr>
      <w:rFonts w:ascii="Arial" w:hAnsi="Arial" w:cs="Arial"/>
      <w:b/>
      <w:bCs/>
      <w:i/>
      <w:iCs/>
      <w:lang w:val="hr-HR"/>
    </w:rPr>
  </w:style>
  <w:style w:type="character" w:customStyle="1" w:styleId="NaslovZnak">
    <w:name w:val="Naslov Znak"/>
    <w:rsid w:val="0000020F"/>
    <w:rPr>
      <w:rFonts w:ascii="Arial" w:hAnsi="Arial" w:cs="Arial"/>
      <w:b/>
      <w:bCs/>
      <w:i/>
      <w:iCs/>
      <w:lang w:val="hr-HR"/>
    </w:rPr>
  </w:style>
  <w:style w:type="character" w:customStyle="1" w:styleId="TijelotekstaZnak">
    <w:name w:val="Tijelo teksta Znak"/>
    <w:rsid w:val="0000020F"/>
    <w:rPr>
      <w:sz w:val="24"/>
      <w:szCs w:val="24"/>
      <w:lang w:eastAsia="ar-SA"/>
    </w:rPr>
  </w:style>
  <w:style w:type="paragraph" w:styleId="BodyTextIndent">
    <w:name w:val="Body Text Indent"/>
    <w:basedOn w:val="Normal"/>
    <w:link w:val="BodyTextIndentChar"/>
    <w:unhideWhenUsed/>
    <w:rsid w:val="0000020F"/>
    <w:pPr>
      <w:ind w:left="252" w:hanging="180"/>
      <w:jc w:val="both"/>
    </w:pPr>
    <w:rPr>
      <w:sz w:val="17"/>
      <w:szCs w:val="17"/>
      <w:lang w:val="sl-SI" w:eastAsia="sl-SI"/>
    </w:rPr>
  </w:style>
  <w:style w:type="character" w:customStyle="1" w:styleId="BodyTextIndentChar">
    <w:name w:val="Body Text Indent Char"/>
    <w:basedOn w:val="DefaultParagraphFont"/>
    <w:link w:val="BodyTextIndent"/>
    <w:rsid w:val="0000020F"/>
    <w:rPr>
      <w:sz w:val="17"/>
      <w:szCs w:val="17"/>
      <w:lang w:val="sl-SI" w:eastAsia="sl-SI"/>
    </w:rPr>
  </w:style>
  <w:style w:type="character" w:customStyle="1" w:styleId="UvlaenjetijelatekstaZnak">
    <w:name w:val="Uvlačenje tijela teksta Znak"/>
    <w:semiHidden/>
    <w:rsid w:val="0000020F"/>
    <w:rPr>
      <w:sz w:val="17"/>
      <w:szCs w:val="17"/>
      <w:lang w:val="sl-SI" w:eastAsia="sl-SI"/>
    </w:rPr>
  </w:style>
  <w:style w:type="paragraph" w:styleId="BodyText21">
    <w:name w:val="Body Text 2"/>
    <w:basedOn w:val="Normal"/>
    <w:link w:val="BodyText2Char"/>
    <w:unhideWhenUsed/>
    <w:rsid w:val="0000020F"/>
    <w:pPr>
      <w:autoSpaceDE w:val="0"/>
      <w:autoSpaceDN w:val="0"/>
      <w:adjustRightInd w:val="0"/>
      <w:spacing w:line="240" w:lineRule="atLeast"/>
      <w:ind w:right="72"/>
      <w:jc w:val="both"/>
    </w:pPr>
    <w:rPr>
      <w:rFonts w:ascii="Arial" w:hAnsi="Arial" w:cs="Arial"/>
      <w:lang w:val="sl-SI" w:eastAsia="sl-SI"/>
    </w:rPr>
  </w:style>
  <w:style w:type="character" w:customStyle="1" w:styleId="BodyText2Char">
    <w:name w:val="Body Text 2 Char"/>
    <w:basedOn w:val="DefaultParagraphFont"/>
    <w:link w:val="BodyText21"/>
    <w:rsid w:val="0000020F"/>
    <w:rPr>
      <w:rFonts w:ascii="Arial" w:hAnsi="Arial" w:cs="Arial"/>
      <w:sz w:val="24"/>
      <w:szCs w:val="24"/>
      <w:lang w:val="sl-SI" w:eastAsia="sl-SI"/>
    </w:rPr>
  </w:style>
  <w:style w:type="character" w:customStyle="1" w:styleId="Tijeloteksta2Znak">
    <w:name w:val="Tijelo teksta 2 Znak"/>
    <w:semiHidden/>
    <w:rsid w:val="0000020F"/>
    <w:rPr>
      <w:rFonts w:ascii="Arial" w:hAnsi="Arial" w:cs="Arial"/>
      <w:sz w:val="24"/>
      <w:szCs w:val="24"/>
      <w:lang w:val="sl-SI" w:eastAsia="sl-SI"/>
    </w:rPr>
  </w:style>
  <w:style w:type="character" w:customStyle="1" w:styleId="Tijeloteksta3Znak">
    <w:name w:val="Tijelo teksta 3 Znak"/>
    <w:semiHidden/>
    <w:rsid w:val="0000020F"/>
    <w:rPr>
      <w:rFonts w:ascii="Arial" w:hAnsi="Arial" w:cs="Arial"/>
      <w:sz w:val="24"/>
      <w:szCs w:val="24"/>
      <w:lang w:val="sl-SI" w:eastAsia="sl-SI"/>
    </w:rPr>
  </w:style>
  <w:style w:type="paragraph" w:styleId="BodyTextIndent2">
    <w:name w:val="Body Text Indent 2"/>
    <w:aliases w:val="  uvlaka 2"/>
    <w:basedOn w:val="Normal"/>
    <w:link w:val="BodyTextIndent2Char"/>
    <w:unhideWhenUsed/>
    <w:rsid w:val="0000020F"/>
    <w:pPr>
      <w:autoSpaceDE w:val="0"/>
      <w:autoSpaceDN w:val="0"/>
      <w:adjustRightInd w:val="0"/>
      <w:spacing w:line="240" w:lineRule="atLeast"/>
      <w:ind w:left="23"/>
      <w:jc w:val="both"/>
    </w:pPr>
    <w:rPr>
      <w:rFonts w:ascii="Arial" w:hAnsi="Arial" w:cs="Arial"/>
      <w:color w:val="000000"/>
      <w:sz w:val="22"/>
      <w:lang w:val="sl-SI" w:eastAsia="sl-SI"/>
    </w:rPr>
  </w:style>
  <w:style w:type="character" w:customStyle="1" w:styleId="BodyTextIndent2Char">
    <w:name w:val="Body Text Indent 2 Char"/>
    <w:aliases w:val="  uvlaka 2 Char"/>
    <w:basedOn w:val="DefaultParagraphFont"/>
    <w:link w:val="BodyTextIndent2"/>
    <w:rsid w:val="0000020F"/>
    <w:rPr>
      <w:rFonts w:ascii="Arial" w:hAnsi="Arial" w:cs="Arial"/>
      <w:color w:val="000000"/>
      <w:sz w:val="22"/>
      <w:szCs w:val="24"/>
      <w:lang w:val="sl-SI" w:eastAsia="sl-SI"/>
    </w:rPr>
  </w:style>
  <w:style w:type="character" w:customStyle="1" w:styleId="Drugouvlaenjetijelateksta2Znak">
    <w:name w:val="Drugo uvlačenje tijela teksta 2 Znak"/>
    <w:semiHidden/>
    <w:rsid w:val="0000020F"/>
    <w:rPr>
      <w:rFonts w:ascii="Arial" w:hAnsi="Arial" w:cs="Arial"/>
      <w:color w:val="000000"/>
      <w:sz w:val="22"/>
      <w:szCs w:val="24"/>
      <w:lang w:val="sl-SI" w:eastAsia="sl-SI"/>
    </w:rPr>
  </w:style>
  <w:style w:type="character" w:customStyle="1" w:styleId="Treeuvlaenjetijelateksta3Znak">
    <w:name w:val="Treće uvlačenje tijela teksta 3 Znak"/>
    <w:semiHidden/>
    <w:rsid w:val="0000020F"/>
    <w:rPr>
      <w:rFonts w:ascii="Arial" w:hAnsi="Arial" w:cs="Arial"/>
      <w:sz w:val="24"/>
      <w:szCs w:val="24"/>
      <w:lang w:val="sl-SI" w:eastAsia="sl-SI"/>
    </w:rPr>
  </w:style>
  <w:style w:type="paragraph" w:styleId="BlockText">
    <w:name w:val="Block Text"/>
    <w:basedOn w:val="Normal"/>
    <w:unhideWhenUsed/>
    <w:rsid w:val="0000020F"/>
    <w:pPr>
      <w:autoSpaceDE w:val="0"/>
      <w:autoSpaceDN w:val="0"/>
      <w:adjustRightInd w:val="0"/>
      <w:spacing w:line="240" w:lineRule="atLeast"/>
      <w:ind w:left="40" w:right="40"/>
      <w:jc w:val="both"/>
    </w:pPr>
    <w:rPr>
      <w:rFonts w:ascii="Arial" w:hAnsi="Arial"/>
      <w:sz w:val="22"/>
      <w:lang w:val="sl-SI" w:eastAsia="sl-SI"/>
    </w:rPr>
  </w:style>
  <w:style w:type="paragraph" w:customStyle="1" w:styleId="Tekstubalonu">
    <w:name w:val="Tekst u balonu"/>
    <w:basedOn w:val="Normal"/>
    <w:semiHidden/>
    <w:unhideWhenUsed/>
    <w:rsid w:val="0000020F"/>
    <w:rPr>
      <w:rFonts w:ascii="Tahoma" w:hAnsi="Tahoma" w:cs="Tahoma"/>
      <w:sz w:val="16"/>
      <w:szCs w:val="16"/>
      <w:lang w:val="sl-SI" w:eastAsia="sl-SI"/>
    </w:rPr>
  </w:style>
  <w:style w:type="character" w:customStyle="1" w:styleId="TekstubalonuZnak">
    <w:name w:val="Tekst u balonu Znak"/>
    <w:semiHidden/>
    <w:rsid w:val="0000020F"/>
    <w:rPr>
      <w:rFonts w:ascii="Tahoma" w:hAnsi="Tahoma" w:cs="Tahoma"/>
      <w:sz w:val="16"/>
      <w:szCs w:val="16"/>
      <w:lang w:val="sl-SI" w:eastAsia="sl-SI"/>
    </w:rPr>
  </w:style>
  <w:style w:type="paragraph" w:customStyle="1" w:styleId="Paragrafspiska">
    <w:name w:val="Paragraf spiska"/>
    <w:basedOn w:val="Normal"/>
    <w:qFormat/>
    <w:rsid w:val="0000020F"/>
    <w:pPr>
      <w:ind w:left="720"/>
      <w:contextualSpacing/>
    </w:pPr>
  </w:style>
  <w:style w:type="paragraph" w:customStyle="1" w:styleId="font5">
    <w:name w:val="font5"/>
    <w:basedOn w:val="Normal"/>
    <w:rsid w:val="0000020F"/>
    <w:pPr>
      <w:spacing w:before="100" w:beforeAutospacing="1" w:after="100" w:afterAutospacing="1"/>
    </w:pPr>
    <w:rPr>
      <w:rFonts w:ascii="Helvetica" w:eastAsia="Times" w:hAnsi="Helvetica"/>
      <w:sz w:val="20"/>
      <w:szCs w:val="20"/>
      <w:lang w:eastAsia="sl-SI"/>
    </w:rPr>
  </w:style>
  <w:style w:type="paragraph" w:customStyle="1" w:styleId="p">
    <w:name w:val="p"/>
    <w:basedOn w:val="Normal"/>
    <w:rsid w:val="0000020F"/>
    <w:pPr>
      <w:spacing w:before="60" w:after="15"/>
      <w:ind w:left="15" w:right="15" w:firstLine="240"/>
      <w:jc w:val="both"/>
    </w:pPr>
    <w:rPr>
      <w:rFonts w:ascii="Arial" w:eastAsia="Arial Unicode MS" w:hAnsi="Arial" w:cs="Arial"/>
      <w:color w:val="222222"/>
      <w:sz w:val="22"/>
      <w:szCs w:val="22"/>
      <w:lang w:val="sl-SI" w:eastAsia="sl-SI"/>
    </w:rPr>
  </w:style>
  <w:style w:type="paragraph" w:customStyle="1" w:styleId="ZCom">
    <w:name w:val="Z_Com"/>
    <w:basedOn w:val="Normal"/>
    <w:next w:val="Normal"/>
    <w:rsid w:val="0000020F"/>
    <w:pPr>
      <w:widowControl w:val="0"/>
      <w:autoSpaceDE w:val="0"/>
      <w:autoSpaceDN w:val="0"/>
      <w:spacing w:line="276" w:lineRule="auto"/>
      <w:ind w:right="85"/>
    </w:pPr>
    <w:rPr>
      <w:rFonts w:ascii="Arial" w:hAnsi="Arial" w:cs="Arial"/>
      <w:sz w:val="22"/>
      <w:lang w:val="fr-FR"/>
    </w:rPr>
  </w:style>
  <w:style w:type="paragraph" w:customStyle="1" w:styleId="TekstImePosla">
    <w:name w:val="Tekst_ImePosla"/>
    <w:basedOn w:val="Normal"/>
    <w:qFormat/>
    <w:rsid w:val="0000020F"/>
    <w:pPr>
      <w:keepNext/>
      <w:keepLines/>
      <w:tabs>
        <w:tab w:val="num" w:pos="153"/>
      </w:tabs>
      <w:suppressAutoHyphens/>
      <w:autoSpaceDE w:val="0"/>
      <w:autoSpaceDN w:val="0"/>
      <w:spacing w:before="480" w:after="120"/>
      <w:ind w:left="436" w:hanging="436"/>
      <w:jc w:val="both"/>
    </w:pPr>
    <w:rPr>
      <w:b/>
      <w:sz w:val="22"/>
      <w:szCs w:val="22"/>
      <w:lang w:val="hr-HR"/>
    </w:rPr>
  </w:style>
  <w:style w:type="paragraph" w:customStyle="1" w:styleId="Tekst">
    <w:name w:val="Tekst"/>
    <w:basedOn w:val="Normal"/>
    <w:qFormat/>
    <w:rsid w:val="0000020F"/>
    <w:pPr>
      <w:autoSpaceDE w:val="0"/>
      <w:autoSpaceDN w:val="0"/>
      <w:spacing w:before="120" w:after="120"/>
      <w:ind w:firstLine="720"/>
      <w:jc w:val="both"/>
    </w:pPr>
    <w:rPr>
      <w:sz w:val="22"/>
      <w:szCs w:val="22"/>
      <w:lang w:val="hr-HR"/>
    </w:rPr>
  </w:style>
  <w:style w:type="character" w:customStyle="1" w:styleId="hps">
    <w:name w:val="hps"/>
    <w:rsid w:val="0000020F"/>
  </w:style>
  <w:style w:type="character" w:customStyle="1" w:styleId="shorttext">
    <w:name w:val="short_text"/>
    <w:rsid w:val="0000020F"/>
  </w:style>
  <w:style w:type="character" w:customStyle="1" w:styleId="ndesc">
    <w:name w:val="ndesc"/>
    <w:rsid w:val="0000020F"/>
  </w:style>
  <w:style w:type="table" w:styleId="LightShading-Accent3">
    <w:name w:val="Light Shading Accent 3"/>
    <w:basedOn w:val="TableNormal"/>
    <w:uiPriority w:val="60"/>
    <w:rsid w:val="00E10EF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3">
    <w:name w:val="Medium Shading 2 Accent 3"/>
    <w:basedOn w:val="TableNormal"/>
    <w:uiPriority w:val="64"/>
    <w:rsid w:val="00E10EF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qFormat/>
    <w:rsid w:val="0053192D"/>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53192D"/>
    <w:rPr>
      <w:rFonts w:asciiTheme="majorHAnsi" w:eastAsiaTheme="majorEastAsia" w:hAnsiTheme="majorHAnsi" w:cstheme="majorBidi"/>
      <w:i/>
      <w:iCs/>
      <w:color w:val="4F81BD" w:themeColor="accent1"/>
      <w:spacing w:val="15"/>
      <w:sz w:val="24"/>
      <w:szCs w:val="24"/>
      <w:lang w:val="en-US" w:eastAsia="ja-JP"/>
    </w:rPr>
  </w:style>
  <w:style w:type="table" w:styleId="MediumShading2-Accent2">
    <w:name w:val="Medium Shading 2 Accent 2"/>
    <w:basedOn w:val="TableNormal"/>
    <w:uiPriority w:val="64"/>
    <w:rsid w:val="004E66C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6">
    <w:name w:val="Medium Grid 2 Accent 6"/>
    <w:basedOn w:val="TableNormal"/>
    <w:uiPriority w:val="68"/>
    <w:rsid w:val="004E66C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leGrid4">
    <w:name w:val="Table Grid 4"/>
    <w:basedOn w:val="TableNormal"/>
    <w:rsid w:val="004E66C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Subtle2">
    <w:name w:val="Table Subtle 2"/>
    <w:basedOn w:val="TableNormal"/>
    <w:rsid w:val="004E66C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rsid w:val="00CD2C0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3">
    <w:name w:val="Dark List Accent 3"/>
    <w:basedOn w:val="TableNormal"/>
    <w:uiPriority w:val="70"/>
    <w:rsid w:val="00CD2C0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Shading2-Accent5">
    <w:name w:val="Medium Shading 2 Accent 5"/>
    <w:basedOn w:val="TableNormal"/>
    <w:uiPriority w:val="64"/>
    <w:rsid w:val="000B6D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List8">
    <w:name w:val="Table List 8"/>
    <w:basedOn w:val="TableNormal"/>
    <w:rsid w:val="00F0204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Shading2-Accent6">
    <w:name w:val="Medium Shading 2 Accent 6"/>
    <w:basedOn w:val="TableNormal"/>
    <w:uiPriority w:val="64"/>
    <w:rsid w:val="006617E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
    <w:name w:val="Grid Table 5 Dark"/>
    <w:basedOn w:val="TableNormal"/>
    <w:uiPriority w:val="50"/>
    <w:rsid w:val="00495BE9"/>
    <w:rPr>
      <w:rFonts w:asciiTheme="minorHAnsi" w:eastAsiaTheme="minorHAnsi" w:hAnsiTheme="minorHAnsi" w:cstheme="minorBidi"/>
      <w:sz w:val="22"/>
      <w:szCs w:val="22"/>
      <w:lang w:val="hr-HR"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leNormal"/>
    <w:uiPriority w:val="51"/>
    <w:rsid w:val="00BC5F47"/>
    <w:rPr>
      <w:rFonts w:asciiTheme="minorHAnsi" w:eastAsiaTheme="minorHAnsi" w:hAnsiTheme="minorHAnsi" w:cstheme="minorBidi"/>
      <w:color w:val="000000" w:themeColor="text1"/>
      <w:sz w:val="22"/>
      <w:szCs w:val="22"/>
      <w:lang w:val="hr-HR"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ED1DAB"/>
    <w:rPr>
      <w:color w:val="605E5C"/>
      <w:shd w:val="clear" w:color="auto" w:fill="E1DFDD"/>
    </w:rPr>
  </w:style>
  <w:style w:type="table" w:customStyle="1" w:styleId="ListTable7ColorfulAccent3">
    <w:name w:val="List Table 7 Colorful Accent 3"/>
    <w:basedOn w:val="TableNormal"/>
    <w:uiPriority w:val="52"/>
    <w:rsid w:val="0035304C"/>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rsid w:val="007D015D"/>
    <w:rPr>
      <w:sz w:val="16"/>
      <w:szCs w:val="16"/>
    </w:rPr>
  </w:style>
  <w:style w:type="paragraph" w:styleId="CommentText">
    <w:name w:val="annotation text"/>
    <w:basedOn w:val="Normal"/>
    <w:link w:val="CommentTextChar"/>
    <w:rsid w:val="007D015D"/>
    <w:rPr>
      <w:sz w:val="20"/>
      <w:szCs w:val="20"/>
    </w:rPr>
  </w:style>
  <w:style w:type="character" w:customStyle="1" w:styleId="CommentTextChar">
    <w:name w:val="Comment Text Char"/>
    <w:basedOn w:val="DefaultParagraphFont"/>
    <w:link w:val="CommentText"/>
    <w:rsid w:val="007D015D"/>
    <w:rPr>
      <w:lang w:val="en-US" w:eastAsia="en-US"/>
    </w:rPr>
  </w:style>
  <w:style w:type="paragraph" w:styleId="CommentSubject">
    <w:name w:val="annotation subject"/>
    <w:basedOn w:val="CommentText"/>
    <w:next w:val="CommentText"/>
    <w:link w:val="CommentSubjectChar"/>
    <w:rsid w:val="007D015D"/>
    <w:rPr>
      <w:b/>
      <w:bCs/>
    </w:rPr>
  </w:style>
  <w:style w:type="character" w:customStyle="1" w:styleId="CommentSubjectChar">
    <w:name w:val="Comment Subject Char"/>
    <w:basedOn w:val="CommentTextChar"/>
    <w:link w:val="CommentSubject"/>
    <w:rsid w:val="007D015D"/>
    <w:rPr>
      <w:b/>
      <w:bCs/>
      <w:lang w:val="en-US" w:eastAsia="en-US"/>
    </w:rPr>
  </w:style>
  <w:style w:type="paragraph" w:styleId="Quote">
    <w:name w:val="Quote"/>
    <w:basedOn w:val="Normal"/>
    <w:next w:val="Normal"/>
    <w:link w:val="QuoteChar"/>
    <w:uiPriority w:val="29"/>
    <w:qFormat/>
    <w:rsid w:val="00A008DC"/>
    <w:pPr>
      <w:spacing w:before="160"/>
      <w:jc w:val="center"/>
    </w:pPr>
    <w:rPr>
      <w:i/>
      <w:iCs/>
      <w:color w:val="404040" w:themeColor="text1" w:themeTint="BF"/>
    </w:rPr>
  </w:style>
  <w:style w:type="character" w:customStyle="1" w:styleId="QuoteChar">
    <w:name w:val="Quote Char"/>
    <w:basedOn w:val="DefaultParagraphFont"/>
    <w:link w:val="Quote"/>
    <w:uiPriority w:val="29"/>
    <w:rsid w:val="00A008DC"/>
    <w:rPr>
      <w:i/>
      <w:iCs/>
      <w:color w:val="404040" w:themeColor="text1" w:themeTint="BF"/>
      <w:sz w:val="24"/>
      <w:szCs w:val="24"/>
      <w:lang w:val="en-US" w:eastAsia="en-US"/>
    </w:rPr>
  </w:style>
  <w:style w:type="character" w:styleId="IntenseEmphasis">
    <w:name w:val="Intense Emphasis"/>
    <w:basedOn w:val="DefaultParagraphFont"/>
    <w:uiPriority w:val="21"/>
    <w:qFormat/>
    <w:rsid w:val="00A008DC"/>
    <w:rPr>
      <w:i/>
      <w:iCs/>
      <w:color w:val="365F91" w:themeColor="accent1" w:themeShade="BF"/>
    </w:rPr>
  </w:style>
  <w:style w:type="paragraph" w:styleId="IntenseQuote">
    <w:name w:val="Intense Quote"/>
    <w:basedOn w:val="Normal"/>
    <w:next w:val="Normal"/>
    <w:link w:val="IntenseQuoteChar"/>
    <w:uiPriority w:val="30"/>
    <w:qFormat/>
    <w:rsid w:val="00A008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08DC"/>
    <w:rPr>
      <w:i/>
      <w:iCs/>
      <w:color w:val="365F91" w:themeColor="accent1" w:themeShade="BF"/>
      <w:sz w:val="24"/>
      <w:szCs w:val="24"/>
      <w:lang w:val="en-US" w:eastAsia="en-US"/>
    </w:rPr>
  </w:style>
  <w:style w:type="character" w:styleId="IntenseReference">
    <w:name w:val="Intense Reference"/>
    <w:basedOn w:val="DefaultParagraphFont"/>
    <w:uiPriority w:val="32"/>
    <w:qFormat/>
    <w:rsid w:val="00A008DC"/>
    <w:rPr>
      <w:b/>
      <w:bCs/>
      <w:smallCaps/>
      <w:color w:val="365F91" w:themeColor="accent1" w:themeShade="BF"/>
      <w:spacing w:val="5"/>
    </w:rPr>
  </w:style>
  <w:style w:type="paragraph" w:customStyle="1" w:styleId="ListParagraph1">
    <w:name w:val="List Paragraph1"/>
    <w:basedOn w:val="Normal"/>
    <w:rsid w:val="00D86697"/>
    <w:pPr>
      <w:suppressAutoHyphens/>
      <w:ind w:left="720"/>
    </w:pPr>
    <w:rPr>
      <w:lang w:val="bs-Latn-B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AFF"/>
    <w:rPr>
      <w:sz w:val="24"/>
      <w:szCs w:val="24"/>
      <w:lang w:val="en-US" w:eastAsia="en-US"/>
    </w:rPr>
  </w:style>
  <w:style w:type="paragraph" w:styleId="Heading1">
    <w:name w:val="heading 1"/>
    <w:aliases w:val="Chapter,Head 1"/>
    <w:basedOn w:val="Normal"/>
    <w:next w:val="Normal"/>
    <w:link w:val="Heading1Char"/>
    <w:uiPriority w:val="9"/>
    <w:qFormat/>
    <w:rsid w:val="002307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2,h2,2,H2"/>
    <w:basedOn w:val="Normal"/>
    <w:next w:val="Normal"/>
    <w:link w:val="Heading2Char"/>
    <w:uiPriority w:val="9"/>
    <w:unhideWhenUsed/>
    <w:qFormat/>
    <w:rsid w:val="00604D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ormal,Punt 3,h3"/>
    <w:basedOn w:val="Normal"/>
    <w:next w:val="Normal"/>
    <w:link w:val="Heading3Char"/>
    <w:uiPriority w:val="9"/>
    <w:unhideWhenUsed/>
    <w:qFormat/>
    <w:rsid w:val="002307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0020F"/>
    <w:pPr>
      <w:keepNext/>
      <w:jc w:val="center"/>
      <w:outlineLvl w:val="3"/>
    </w:pPr>
    <w:rPr>
      <w:rFonts w:ascii="Verdana" w:hAnsi="Verdana"/>
      <w:sz w:val="52"/>
      <w:lang w:val="sl-SI" w:eastAsia="sl-SI"/>
    </w:rPr>
  </w:style>
  <w:style w:type="paragraph" w:styleId="Heading5">
    <w:name w:val="heading 5"/>
    <w:basedOn w:val="Normal"/>
    <w:next w:val="Normal"/>
    <w:link w:val="Heading5Char"/>
    <w:uiPriority w:val="9"/>
    <w:unhideWhenUsed/>
    <w:qFormat/>
    <w:rsid w:val="002307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307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00020F"/>
    <w:pPr>
      <w:keepNext/>
      <w:jc w:val="center"/>
      <w:outlineLvl w:val="6"/>
    </w:pPr>
    <w:rPr>
      <w:rFonts w:ascii="Arial" w:hAnsi="Arial"/>
      <w:b/>
      <w:bCs/>
      <w:lang w:val="sl-SI" w:eastAsia="sl-SI"/>
    </w:rPr>
  </w:style>
  <w:style w:type="paragraph" w:styleId="Heading8">
    <w:name w:val="heading 8"/>
    <w:basedOn w:val="Normal"/>
    <w:next w:val="Normal"/>
    <w:link w:val="Heading8Char"/>
    <w:uiPriority w:val="9"/>
    <w:unhideWhenUsed/>
    <w:qFormat/>
    <w:rsid w:val="002307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CC2EA0"/>
    <w:pPr>
      <w:keepNext/>
      <w:ind w:left="-540" w:right="-766"/>
      <w:outlineLvl w:val="8"/>
    </w:pPr>
    <w:rPr>
      <w:rFonts w:ascii="Tahoma" w:hAnsi="Tahoma"/>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Head 1 Char"/>
    <w:basedOn w:val="DefaultParagraphFont"/>
    <w:link w:val="Heading1"/>
    <w:uiPriority w:val="9"/>
    <w:rsid w:val="0023073C"/>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aliases w:val="H21 Char,H22 Char,h2 Char,2 Char,H2 Char"/>
    <w:basedOn w:val="DefaultParagraphFont"/>
    <w:link w:val="Heading2"/>
    <w:uiPriority w:val="9"/>
    <w:rsid w:val="00604DA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normal Char,Punt 3 Char,h3 Char"/>
    <w:basedOn w:val="DefaultParagraphFont"/>
    <w:link w:val="Heading3"/>
    <w:uiPriority w:val="9"/>
    <w:rsid w:val="0023073C"/>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rsid w:val="0000020F"/>
    <w:rPr>
      <w:rFonts w:ascii="Verdana" w:hAnsi="Verdana"/>
      <w:sz w:val="52"/>
      <w:szCs w:val="24"/>
      <w:lang w:val="sl-SI" w:eastAsia="sl-SI"/>
    </w:rPr>
  </w:style>
  <w:style w:type="character" w:customStyle="1" w:styleId="Heading5Char">
    <w:name w:val="Heading 5 Char"/>
    <w:basedOn w:val="DefaultParagraphFont"/>
    <w:link w:val="Heading5"/>
    <w:uiPriority w:val="9"/>
    <w:rsid w:val="0023073C"/>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uiPriority w:val="9"/>
    <w:rsid w:val="0023073C"/>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uiPriority w:val="9"/>
    <w:rsid w:val="0000020F"/>
    <w:rPr>
      <w:rFonts w:ascii="Arial" w:hAnsi="Arial"/>
      <w:b/>
      <w:bCs/>
      <w:sz w:val="24"/>
      <w:szCs w:val="24"/>
      <w:lang w:val="sl-SI" w:eastAsia="sl-SI"/>
    </w:rPr>
  </w:style>
  <w:style w:type="character" w:customStyle="1" w:styleId="Heading8Char">
    <w:name w:val="Heading 8 Char"/>
    <w:basedOn w:val="DefaultParagraphFont"/>
    <w:link w:val="Heading8"/>
    <w:uiPriority w:val="9"/>
    <w:rsid w:val="0023073C"/>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rsid w:val="00CC2EA0"/>
    <w:rPr>
      <w:rFonts w:ascii="Tahoma" w:hAnsi="Tahoma"/>
      <w:b/>
      <w:sz w:val="22"/>
      <w:lang w:val="en-GB" w:eastAsia="en-US"/>
    </w:rPr>
  </w:style>
  <w:style w:type="paragraph" w:styleId="BodyText">
    <w:name w:val="Body Text"/>
    <w:basedOn w:val="Normal"/>
    <w:link w:val="BodyTextChar"/>
    <w:rsid w:val="00007AFF"/>
    <w:pPr>
      <w:jc w:val="both"/>
    </w:pPr>
    <w:rPr>
      <w:rFonts w:ascii="Arial" w:hAnsi="Arial"/>
      <w:i/>
      <w:szCs w:val="20"/>
      <w:lang w:val="hr-HR"/>
    </w:rPr>
  </w:style>
  <w:style w:type="character" w:customStyle="1" w:styleId="BodyTextChar">
    <w:name w:val="Body Text Char"/>
    <w:basedOn w:val="DefaultParagraphFont"/>
    <w:link w:val="BodyText"/>
    <w:rsid w:val="0090785F"/>
    <w:rPr>
      <w:rFonts w:ascii="Arial" w:hAnsi="Arial"/>
      <w:i/>
      <w:sz w:val="24"/>
      <w:lang w:val="hr-HR" w:eastAsia="en-US"/>
    </w:rPr>
  </w:style>
  <w:style w:type="character" w:customStyle="1" w:styleId="BodyText3Char1">
    <w:name w:val="Body Text 3 Char1"/>
    <w:basedOn w:val="DefaultParagraphFont"/>
    <w:link w:val="BodyText3"/>
    <w:locked/>
    <w:rsid w:val="00007AFF"/>
    <w:rPr>
      <w:sz w:val="16"/>
      <w:szCs w:val="16"/>
      <w:lang w:val="en-US" w:eastAsia="en-US" w:bidi="ar-SA"/>
    </w:rPr>
  </w:style>
  <w:style w:type="paragraph" w:styleId="BodyText3">
    <w:name w:val="Body Text 3"/>
    <w:basedOn w:val="Normal"/>
    <w:link w:val="BodyText3Char1"/>
    <w:rsid w:val="00007AFF"/>
    <w:pPr>
      <w:spacing w:after="120"/>
    </w:pPr>
    <w:rPr>
      <w:sz w:val="16"/>
      <w:szCs w:val="16"/>
    </w:rPr>
  </w:style>
  <w:style w:type="paragraph" w:customStyle="1" w:styleId="Odlomakpopisa">
    <w:name w:val="Odlomak popisa"/>
    <w:basedOn w:val="Normal"/>
    <w:rsid w:val="00007AFF"/>
    <w:pPr>
      <w:ind w:left="708"/>
    </w:pPr>
    <w:rPr>
      <w:lang w:val="hr-HR" w:eastAsia="hr-HR"/>
    </w:rPr>
  </w:style>
  <w:style w:type="table" w:styleId="TableGrid">
    <w:name w:val="Table Grid"/>
    <w:basedOn w:val="TableNormal"/>
    <w:uiPriority w:val="59"/>
    <w:rsid w:val="00007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F85433"/>
    <w:rPr>
      <w:sz w:val="16"/>
      <w:szCs w:val="16"/>
      <w:lang w:val="en-US" w:eastAsia="en-US" w:bidi="ar-SA"/>
    </w:rPr>
  </w:style>
  <w:style w:type="character" w:customStyle="1" w:styleId="BodyText3Char">
    <w:name w:val="Body Text 3 Char"/>
    <w:basedOn w:val="DefaultParagraphFont"/>
    <w:locked/>
    <w:rsid w:val="00BB55CC"/>
    <w:rPr>
      <w:sz w:val="16"/>
      <w:szCs w:val="16"/>
      <w:lang w:val="en-US" w:eastAsia="en-US" w:bidi="ar-SA"/>
    </w:rPr>
  </w:style>
  <w:style w:type="character" w:customStyle="1" w:styleId="CharChar11">
    <w:name w:val="Char Char11"/>
    <w:basedOn w:val="DefaultParagraphFont"/>
    <w:locked/>
    <w:rsid w:val="001C3E2D"/>
    <w:rPr>
      <w:sz w:val="16"/>
      <w:szCs w:val="16"/>
      <w:lang w:val="en-US" w:eastAsia="en-US" w:bidi="ar-SA"/>
    </w:rPr>
  </w:style>
  <w:style w:type="character" w:customStyle="1" w:styleId="CharChar3">
    <w:name w:val="Char Char3"/>
    <w:rsid w:val="00610C96"/>
    <w:rPr>
      <w:sz w:val="16"/>
      <w:szCs w:val="16"/>
      <w:lang w:val="en-US" w:eastAsia="en-US" w:bidi="ar-SA"/>
    </w:rPr>
  </w:style>
  <w:style w:type="table" w:customStyle="1" w:styleId="MediumShading2-Accent11">
    <w:name w:val="Medium Shading 2 - Accent 11"/>
    <w:basedOn w:val="TableNormal"/>
    <w:uiPriority w:val="64"/>
    <w:rsid w:val="00930D0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Theme">
    <w:name w:val="Table Theme"/>
    <w:basedOn w:val="TableNormal"/>
    <w:rsid w:val="006F3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6F360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91467F"/>
    <w:rPr>
      <w:rFonts w:ascii="Tahoma" w:hAnsi="Tahoma" w:cs="Tahoma"/>
      <w:sz w:val="16"/>
      <w:szCs w:val="16"/>
    </w:rPr>
  </w:style>
  <w:style w:type="character" w:customStyle="1" w:styleId="BalloonTextChar">
    <w:name w:val="Balloon Text Char"/>
    <w:basedOn w:val="DefaultParagraphFont"/>
    <w:link w:val="BalloonText"/>
    <w:rsid w:val="0091467F"/>
    <w:rPr>
      <w:rFonts w:ascii="Tahoma" w:hAnsi="Tahoma" w:cs="Tahoma"/>
      <w:sz w:val="16"/>
      <w:szCs w:val="16"/>
      <w:lang w:val="en-US" w:eastAsia="en-US"/>
    </w:rPr>
  </w:style>
  <w:style w:type="paragraph" w:styleId="ListParagraph">
    <w:name w:val="List Paragraph"/>
    <w:basedOn w:val="Normal"/>
    <w:qFormat/>
    <w:rsid w:val="005F7D12"/>
    <w:pPr>
      <w:ind w:left="720"/>
      <w:contextualSpacing/>
    </w:pPr>
  </w:style>
  <w:style w:type="paragraph" w:styleId="Header">
    <w:name w:val="header"/>
    <w:basedOn w:val="Normal"/>
    <w:link w:val="HeaderChar"/>
    <w:rsid w:val="00ED0C0A"/>
    <w:pPr>
      <w:tabs>
        <w:tab w:val="center" w:pos="4536"/>
        <w:tab w:val="right" w:pos="9072"/>
      </w:tabs>
    </w:pPr>
  </w:style>
  <w:style w:type="character" w:customStyle="1" w:styleId="HeaderChar">
    <w:name w:val="Header Char"/>
    <w:basedOn w:val="DefaultParagraphFont"/>
    <w:link w:val="Header"/>
    <w:rsid w:val="00ED0C0A"/>
    <w:rPr>
      <w:sz w:val="24"/>
      <w:szCs w:val="24"/>
      <w:lang w:val="en-US" w:eastAsia="en-US"/>
    </w:rPr>
  </w:style>
  <w:style w:type="paragraph" w:styleId="Footer">
    <w:name w:val="footer"/>
    <w:basedOn w:val="Normal"/>
    <w:link w:val="FooterChar"/>
    <w:uiPriority w:val="99"/>
    <w:rsid w:val="00ED0C0A"/>
    <w:pPr>
      <w:tabs>
        <w:tab w:val="center" w:pos="4536"/>
        <w:tab w:val="right" w:pos="9072"/>
      </w:tabs>
    </w:pPr>
  </w:style>
  <w:style w:type="character" w:customStyle="1" w:styleId="FooterChar">
    <w:name w:val="Footer Char"/>
    <w:basedOn w:val="DefaultParagraphFont"/>
    <w:link w:val="Footer"/>
    <w:uiPriority w:val="99"/>
    <w:rsid w:val="00ED0C0A"/>
    <w:rPr>
      <w:sz w:val="24"/>
      <w:szCs w:val="24"/>
      <w:lang w:val="en-US" w:eastAsia="en-US"/>
    </w:rPr>
  </w:style>
  <w:style w:type="table" w:customStyle="1" w:styleId="LightShading-Accent11">
    <w:name w:val="Light Shading - Accent 11"/>
    <w:basedOn w:val="TableNormal"/>
    <w:uiPriority w:val="60"/>
    <w:rsid w:val="006901A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nhideWhenUsed/>
    <w:rsid w:val="00266344"/>
    <w:pPr>
      <w:spacing w:before="100" w:beforeAutospacing="1" w:after="100" w:afterAutospacing="1"/>
    </w:pPr>
    <w:rPr>
      <w:lang w:val="bs-Latn-BA" w:eastAsia="bs-Latn-BA"/>
    </w:rPr>
  </w:style>
  <w:style w:type="character" w:customStyle="1" w:styleId="Bodytext2">
    <w:name w:val="Body text (2)_"/>
    <w:basedOn w:val="DefaultParagraphFont"/>
    <w:link w:val="Bodytext20"/>
    <w:rsid w:val="003C24CD"/>
    <w:rPr>
      <w:rFonts w:ascii="Book Antiqua" w:eastAsia="Book Antiqua" w:hAnsi="Book Antiqua" w:cs="Book Antiqua"/>
      <w:sz w:val="21"/>
      <w:szCs w:val="21"/>
      <w:shd w:val="clear" w:color="auto" w:fill="FFFFFF"/>
    </w:rPr>
  </w:style>
  <w:style w:type="paragraph" w:customStyle="1" w:styleId="Bodytext20">
    <w:name w:val="Body text (2)"/>
    <w:basedOn w:val="Normal"/>
    <w:link w:val="Bodytext2"/>
    <w:rsid w:val="003C24CD"/>
    <w:pPr>
      <w:widowControl w:val="0"/>
      <w:shd w:val="clear" w:color="auto" w:fill="FFFFFF"/>
      <w:spacing w:after="60" w:line="0" w:lineRule="atLeast"/>
      <w:ind w:hanging="360"/>
      <w:jc w:val="center"/>
    </w:pPr>
    <w:rPr>
      <w:rFonts w:ascii="Book Antiqua" w:eastAsia="Book Antiqua" w:hAnsi="Book Antiqua" w:cs="Book Antiqua"/>
      <w:sz w:val="21"/>
      <w:szCs w:val="21"/>
      <w:lang w:val="bs-Latn-BA" w:eastAsia="bs-Latn-BA"/>
    </w:rPr>
  </w:style>
  <w:style w:type="character" w:customStyle="1" w:styleId="Bodytext0">
    <w:name w:val="Body text_"/>
    <w:basedOn w:val="DefaultParagraphFont"/>
    <w:rsid w:val="00E802B0"/>
    <w:rPr>
      <w:rFonts w:ascii="Book Antiqua" w:eastAsia="Book Antiqua" w:hAnsi="Book Antiqua" w:cs="Book Antiqua"/>
      <w:b w:val="0"/>
      <w:bCs w:val="0"/>
      <w:i w:val="0"/>
      <w:iCs w:val="0"/>
      <w:smallCaps w:val="0"/>
      <w:strike w:val="0"/>
      <w:sz w:val="17"/>
      <w:szCs w:val="17"/>
      <w:u w:val="none"/>
    </w:rPr>
  </w:style>
  <w:style w:type="character" w:customStyle="1" w:styleId="Bodytext95pt">
    <w:name w:val="Body text + 9.5 pt"/>
    <w:aliases w:val="Bold"/>
    <w:basedOn w:val="Bodytext0"/>
    <w:rsid w:val="00E802B0"/>
    <w:rPr>
      <w:rFonts w:ascii="Book Antiqua" w:eastAsia="Book Antiqua" w:hAnsi="Book Antiqua" w:cs="Book Antiqua"/>
      <w:b/>
      <w:bCs/>
      <w:i w:val="0"/>
      <w:iCs w:val="0"/>
      <w:smallCaps w:val="0"/>
      <w:strike w:val="0"/>
      <w:color w:val="000000"/>
      <w:spacing w:val="0"/>
      <w:w w:val="100"/>
      <w:position w:val="0"/>
      <w:sz w:val="19"/>
      <w:szCs w:val="19"/>
      <w:u w:val="none"/>
      <w:lang w:val="hr-HR"/>
    </w:rPr>
  </w:style>
  <w:style w:type="character" w:customStyle="1" w:styleId="BodyText1">
    <w:name w:val="Body Text1"/>
    <w:basedOn w:val="Bodytext0"/>
    <w:rsid w:val="00E802B0"/>
    <w:rPr>
      <w:rFonts w:ascii="Book Antiqua" w:eastAsia="Book Antiqua" w:hAnsi="Book Antiqua" w:cs="Book Antiqua"/>
      <w:b w:val="0"/>
      <w:bCs w:val="0"/>
      <w:i w:val="0"/>
      <w:iCs w:val="0"/>
      <w:smallCaps w:val="0"/>
      <w:strike w:val="0"/>
      <w:color w:val="000000"/>
      <w:spacing w:val="0"/>
      <w:w w:val="100"/>
      <w:position w:val="0"/>
      <w:sz w:val="17"/>
      <w:szCs w:val="17"/>
      <w:u w:val="none"/>
      <w:lang w:val="hr-HR"/>
    </w:rPr>
  </w:style>
  <w:style w:type="paragraph" w:styleId="FootnoteText">
    <w:name w:val="footnote text"/>
    <w:basedOn w:val="Normal"/>
    <w:link w:val="FootnoteTextChar"/>
    <w:rsid w:val="00632427"/>
    <w:rPr>
      <w:sz w:val="20"/>
      <w:szCs w:val="20"/>
    </w:rPr>
  </w:style>
  <w:style w:type="character" w:customStyle="1" w:styleId="FootnoteTextChar">
    <w:name w:val="Footnote Text Char"/>
    <w:basedOn w:val="DefaultParagraphFont"/>
    <w:link w:val="FootnoteText"/>
    <w:rsid w:val="00632427"/>
    <w:rPr>
      <w:lang w:val="en-US" w:eastAsia="en-US"/>
    </w:rPr>
  </w:style>
  <w:style w:type="character" w:styleId="FootnoteReference">
    <w:name w:val="footnote reference"/>
    <w:basedOn w:val="DefaultParagraphFont"/>
    <w:rsid w:val="00632427"/>
    <w:rPr>
      <w:vertAlign w:val="superscript"/>
    </w:rPr>
  </w:style>
  <w:style w:type="paragraph" w:customStyle="1" w:styleId="NoSpacing1">
    <w:name w:val="No Spacing1"/>
    <w:link w:val="NoSpacingChar"/>
    <w:qFormat/>
    <w:rsid w:val="00604DA2"/>
    <w:rPr>
      <w:rFonts w:ascii="Calibri" w:hAnsi="Calibri"/>
      <w:sz w:val="22"/>
      <w:szCs w:val="22"/>
      <w:lang w:val="en-US" w:eastAsia="en-US"/>
    </w:rPr>
  </w:style>
  <w:style w:type="character" w:customStyle="1" w:styleId="NoSpacingChar">
    <w:name w:val="No Spacing Char"/>
    <w:link w:val="NoSpacing1"/>
    <w:rsid w:val="00604DA2"/>
    <w:rPr>
      <w:rFonts w:ascii="Calibri" w:hAnsi="Calibri"/>
      <w:sz w:val="22"/>
      <w:szCs w:val="22"/>
      <w:lang w:val="en-US" w:eastAsia="en-US"/>
    </w:rPr>
  </w:style>
  <w:style w:type="paragraph" w:styleId="BodyTextIndent3">
    <w:name w:val="Body Text Indent 3"/>
    <w:aliases w:val=" uvlaka 3"/>
    <w:basedOn w:val="Normal"/>
    <w:link w:val="BodyTextIndent3Char"/>
    <w:rsid w:val="00E834A5"/>
    <w:pPr>
      <w:spacing w:after="120"/>
      <w:ind w:left="283"/>
    </w:pPr>
    <w:rPr>
      <w:sz w:val="16"/>
      <w:szCs w:val="16"/>
    </w:rPr>
  </w:style>
  <w:style w:type="character" w:customStyle="1" w:styleId="BodyTextIndent3Char">
    <w:name w:val="Body Text Indent 3 Char"/>
    <w:aliases w:val=" uvlaka 3 Char"/>
    <w:basedOn w:val="DefaultParagraphFont"/>
    <w:link w:val="BodyTextIndent3"/>
    <w:rsid w:val="00E834A5"/>
    <w:rPr>
      <w:sz w:val="16"/>
      <w:szCs w:val="16"/>
      <w:lang w:val="en-US" w:eastAsia="en-US"/>
    </w:rPr>
  </w:style>
  <w:style w:type="table" w:customStyle="1" w:styleId="MediumShading2-Accent12">
    <w:name w:val="Medium Shading 2 - Accent 12"/>
    <w:basedOn w:val="TableNormal"/>
    <w:uiPriority w:val="64"/>
    <w:rsid w:val="005435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andard">
    <w:name w:val="Standard"/>
    <w:rsid w:val="002174B0"/>
    <w:pPr>
      <w:widowControl w:val="0"/>
      <w:suppressAutoHyphens/>
      <w:autoSpaceDN w:val="0"/>
    </w:pPr>
    <w:rPr>
      <w:rFonts w:eastAsia="Andale Sans UI" w:cs="Tahoma"/>
      <w:kern w:val="3"/>
      <w:sz w:val="24"/>
      <w:szCs w:val="24"/>
      <w:lang w:val="de-DE" w:eastAsia="ja-JP" w:bidi="fa-IR"/>
    </w:rPr>
  </w:style>
  <w:style w:type="paragraph" w:styleId="NoSpacing">
    <w:name w:val="No Spacing"/>
    <w:uiPriority w:val="1"/>
    <w:qFormat/>
    <w:rsid w:val="008D5389"/>
    <w:pPr>
      <w:widowControl w:val="0"/>
      <w:suppressAutoHyphens/>
      <w:autoSpaceDN w:val="0"/>
    </w:pPr>
    <w:rPr>
      <w:rFonts w:eastAsia="Andale Sans UI" w:cs="Tahoma"/>
      <w:kern w:val="3"/>
      <w:sz w:val="24"/>
      <w:szCs w:val="24"/>
      <w:lang w:eastAsia="ja-JP" w:bidi="fa-IR"/>
    </w:rPr>
  </w:style>
  <w:style w:type="paragraph" w:customStyle="1" w:styleId="Style22">
    <w:name w:val="Style22"/>
    <w:basedOn w:val="Normal"/>
    <w:uiPriority w:val="99"/>
    <w:rsid w:val="00D657A2"/>
    <w:pPr>
      <w:widowControl w:val="0"/>
      <w:autoSpaceDE w:val="0"/>
      <w:autoSpaceDN w:val="0"/>
      <w:adjustRightInd w:val="0"/>
      <w:spacing w:line="233" w:lineRule="exact"/>
    </w:pPr>
    <w:rPr>
      <w:rFonts w:ascii="Cambria" w:hAnsi="Cambria"/>
      <w:lang w:val="bs-Latn-BA" w:eastAsia="bs-Latn-BA"/>
    </w:rPr>
  </w:style>
  <w:style w:type="paragraph" w:customStyle="1" w:styleId="Style45">
    <w:name w:val="Style45"/>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51">
    <w:name w:val="Style51"/>
    <w:basedOn w:val="Normal"/>
    <w:uiPriority w:val="99"/>
    <w:rsid w:val="00D657A2"/>
    <w:pPr>
      <w:widowControl w:val="0"/>
      <w:autoSpaceDE w:val="0"/>
      <w:autoSpaceDN w:val="0"/>
      <w:adjustRightInd w:val="0"/>
      <w:jc w:val="center"/>
    </w:pPr>
    <w:rPr>
      <w:rFonts w:ascii="Cambria" w:hAnsi="Cambria"/>
      <w:lang w:val="bs-Latn-BA" w:eastAsia="bs-Latn-BA"/>
    </w:rPr>
  </w:style>
  <w:style w:type="character" w:customStyle="1" w:styleId="FontStyle157">
    <w:name w:val="Font Style157"/>
    <w:uiPriority w:val="99"/>
    <w:rsid w:val="00D657A2"/>
    <w:rPr>
      <w:rFonts w:ascii="Cambria" w:hAnsi="Cambria" w:cs="Cambria"/>
      <w:b/>
      <w:bCs/>
      <w:sz w:val="18"/>
      <w:szCs w:val="18"/>
    </w:rPr>
  </w:style>
  <w:style w:type="character" w:customStyle="1" w:styleId="FontStyle158">
    <w:name w:val="Font Style158"/>
    <w:uiPriority w:val="99"/>
    <w:rsid w:val="00D657A2"/>
    <w:rPr>
      <w:rFonts w:ascii="Cambria" w:hAnsi="Cambria" w:cs="Cambria"/>
      <w:sz w:val="18"/>
      <w:szCs w:val="18"/>
    </w:rPr>
  </w:style>
  <w:style w:type="paragraph" w:customStyle="1" w:styleId="Style46">
    <w:name w:val="Style46"/>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89">
    <w:name w:val="Style89"/>
    <w:basedOn w:val="Normal"/>
    <w:uiPriority w:val="99"/>
    <w:rsid w:val="00D657A2"/>
    <w:pPr>
      <w:widowControl w:val="0"/>
      <w:autoSpaceDE w:val="0"/>
      <w:autoSpaceDN w:val="0"/>
      <w:adjustRightInd w:val="0"/>
    </w:pPr>
    <w:rPr>
      <w:rFonts w:ascii="Cambria" w:hAnsi="Cambria"/>
      <w:lang w:val="bs-Latn-BA" w:eastAsia="bs-Latn-BA"/>
    </w:rPr>
  </w:style>
  <w:style w:type="character" w:customStyle="1" w:styleId="FontStyle131">
    <w:name w:val="Font Style131"/>
    <w:uiPriority w:val="99"/>
    <w:rsid w:val="00D657A2"/>
    <w:rPr>
      <w:rFonts w:ascii="Times New Roman" w:hAnsi="Times New Roman" w:cs="Times New Roman"/>
      <w:b/>
      <w:bCs/>
      <w:sz w:val="22"/>
      <w:szCs w:val="22"/>
    </w:rPr>
  </w:style>
  <w:style w:type="character" w:customStyle="1" w:styleId="FontStyle161">
    <w:name w:val="Font Style161"/>
    <w:uiPriority w:val="99"/>
    <w:rsid w:val="00D657A2"/>
    <w:rPr>
      <w:rFonts w:ascii="Cambria" w:hAnsi="Cambria" w:cs="Cambria"/>
      <w:sz w:val="22"/>
      <w:szCs w:val="22"/>
    </w:rPr>
  </w:style>
  <w:style w:type="paragraph" w:customStyle="1" w:styleId="Style24">
    <w:name w:val="Style24"/>
    <w:basedOn w:val="Normal"/>
    <w:uiPriority w:val="99"/>
    <w:rsid w:val="00D657A2"/>
    <w:pPr>
      <w:widowControl w:val="0"/>
      <w:autoSpaceDE w:val="0"/>
      <w:autoSpaceDN w:val="0"/>
      <w:adjustRightInd w:val="0"/>
      <w:jc w:val="both"/>
    </w:pPr>
    <w:rPr>
      <w:rFonts w:ascii="Cambria" w:hAnsi="Cambria"/>
      <w:lang w:val="bs-Latn-BA" w:eastAsia="bs-Latn-BA"/>
    </w:rPr>
  </w:style>
  <w:style w:type="character" w:customStyle="1" w:styleId="FontStyle160">
    <w:name w:val="Font Style160"/>
    <w:uiPriority w:val="99"/>
    <w:rsid w:val="00D657A2"/>
    <w:rPr>
      <w:rFonts w:ascii="Cambria" w:hAnsi="Cambria" w:cs="Cambria"/>
      <w:b/>
      <w:bCs/>
      <w:i/>
      <w:iCs/>
      <w:sz w:val="26"/>
      <w:szCs w:val="26"/>
    </w:rPr>
  </w:style>
  <w:style w:type="character" w:customStyle="1" w:styleId="modal">
    <w:name w:val="modal"/>
    <w:basedOn w:val="DefaultParagraphFont"/>
    <w:rsid w:val="00D657A2"/>
  </w:style>
  <w:style w:type="character" w:styleId="Hyperlink">
    <w:name w:val="Hyperlink"/>
    <w:basedOn w:val="DefaultParagraphFont"/>
    <w:uiPriority w:val="99"/>
    <w:unhideWhenUsed/>
    <w:rsid w:val="00D657A2"/>
    <w:rPr>
      <w:color w:val="0000FF"/>
      <w:u w:val="single"/>
    </w:rPr>
  </w:style>
  <w:style w:type="paragraph" w:customStyle="1" w:styleId="Style44">
    <w:name w:val="Style44"/>
    <w:basedOn w:val="Normal"/>
    <w:uiPriority w:val="99"/>
    <w:rsid w:val="00D657A2"/>
    <w:pPr>
      <w:widowControl w:val="0"/>
      <w:autoSpaceDE w:val="0"/>
      <w:autoSpaceDN w:val="0"/>
      <w:adjustRightInd w:val="0"/>
    </w:pPr>
    <w:rPr>
      <w:rFonts w:ascii="Cambria" w:hAnsi="Cambria"/>
      <w:lang w:val="bs-Latn-BA" w:eastAsia="bs-Latn-BA"/>
    </w:rPr>
  </w:style>
  <w:style w:type="paragraph" w:customStyle="1" w:styleId="Style48">
    <w:name w:val="Style48"/>
    <w:basedOn w:val="Normal"/>
    <w:uiPriority w:val="99"/>
    <w:rsid w:val="00D657A2"/>
    <w:pPr>
      <w:widowControl w:val="0"/>
      <w:autoSpaceDE w:val="0"/>
      <w:autoSpaceDN w:val="0"/>
      <w:adjustRightInd w:val="0"/>
    </w:pPr>
    <w:rPr>
      <w:rFonts w:ascii="Cambria" w:hAnsi="Cambria"/>
      <w:lang w:val="bs-Latn-BA" w:eastAsia="bs-Latn-BA"/>
    </w:rPr>
  </w:style>
  <w:style w:type="character" w:styleId="FollowedHyperlink">
    <w:name w:val="FollowedHyperlink"/>
    <w:basedOn w:val="DefaultParagraphFont"/>
    <w:rsid w:val="00144E60"/>
    <w:rPr>
      <w:color w:val="800080" w:themeColor="followedHyperlink"/>
      <w:u w:val="single"/>
    </w:rPr>
  </w:style>
  <w:style w:type="table" w:styleId="MediumGrid3-Accent1">
    <w:name w:val="Medium Grid 3 Accent 1"/>
    <w:basedOn w:val="TableNormal"/>
    <w:uiPriority w:val="69"/>
    <w:rsid w:val="00C549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C549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
    <w:name w:val="Default"/>
    <w:rsid w:val="00085FDB"/>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2F7103"/>
    <w:rPr>
      <w:b/>
      <w:bCs/>
    </w:rPr>
  </w:style>
  <w:style w:type="character" w:customStyle="1" w:styleId="apple-converted-space">
    <w:name w:val="apple-converted-space"/>
    <w:basedOn w:val="DefaultParagraphFont"/>
    <w:rsid w:val="002F7103"/>
  </w:style>
  <w:style w:type="table" w:customStyle="1" w:styleId="MediumShading2-Accent13">
    <w:name w:val="Medium Shading 2 - Accent 13"/>
    <w:basedOn w:val="TableNormal"/>
    <w:uiPriority w:val="64"/>
    <w:rsid w:val="000E7D51"/>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WW8Num1z0">
    <w:name w:val="WW8Num1z0"/>
    <w:rsid w:val="00FC3301"/>
    <w:rPr>
      <w:rFonts w:ascii="Times New Roman" w:eastAsia="Times New Roman" w:hAnsi="Times New Roman" w:cs="Times New Roman"/>
      <w:position w:val="0"/>
      <w:sz w:val="24"/>
      <w:szCs w:val="24"/>
      <w:vertAlign w:val="baseline"/>
    </w:rPr>
  </w:style>
  <w:style w:type="character" w:styleId="Emphasis">
    <w:name w:val="Emphasis"/>
    <w:basedOn w:val="DefaultParagraphFont"/>
    <w:qFormat/>
    <w:rsid w:val="003F6D29"/>
    <w:rPr>
      <w:i/>
      <w:iCs/>
    </w:rPr>
  </w:style>
  <w:style w:type="character" w:customStyle="1" w:styleId="WW8Num2z0">
    <w:name w:val="WW8Num2z0"/>
    <w:rsid w:val="0000020F"/>
    <w:rPr>
      <w:rFonts w:cs="Times New Roman"/>
      <w:lang w:val="en-US"/>
    </w:rPr>
  </w:style>
  <w:style w:type="character" w:customStyle="1" w:styleId="Absatz-Standardschriftart">
    <w:name w:val="Absatz-Standardschriftart"/>
    <w:rsid w:val="0000020F"/>
  </w:style>
  <w:style w:type="character" w:customStyle="1" w:styleId="WW-Absatz-Standardschriftart">
    <w:name w:val="WW-Absatz-Standardschriftart"/>
    <w:rsid w:val="0000020F"/>
  </w:style>
  <w:style w:type="character" w:customStyle="1" w:styleId="WW-Absatz-Standardschriftart1">
    <w:name w:val="WW-Absatz-Standardschriftart1"/>
    <w:rsid w:val="0000020F"/>
  </w:style>
  <w:style w:type="character" w:customStyle="1" w:styleId="WW-Absatz-Standardschriftart11">
    <w:name w:val="WW-Absatz-Standardschriftart11"/>
    <w:rsid w:val="0000020F"/>
  </w:style>
  <w:style w:type="character" w:customStyle="1" w:styleId="WW-Absatz-Standardschriftart111">
    <w:name w:val="WW-Absatz-Standardschriftart111"/>
    <w:rsid w:val="0000020F"/>
  </w:style>
  <w:style w:type="character" w:customStyle="1" w:styleId="WW-Absatz-Standardschriftart1111">
    <w:name w:val="WW-Absatz-Standardschriftart1111"/>
    <w:rsid w:val="0000020F"/>
  </w:style>
  <w:style w:type="character" w:customStyle="1" w:styleId="WW-Absatz-Standardschriftart11111">
    <w:name w:val="WW-Absatz-Standardschriftart11111"/>
    <w:rsid w:val="0000020F"/>
  </w:style>
  <w:style w:type="character" w:customStyle="1" w:styleId="WW-Absatz-Standardschriftart111111">
    <w:name w:val="WW-Absatz-Standardschriftart111111"/>
    <w:rsid w:val="0000020F"/>
  </w:style>
  <w:style w:type="character" w:customStyle="1" w:styleId="WW-Absatz-Standardschriftart1111111">
    <w:name w:val="WW-Absatz-Standardschriftart1111111"/>
    <w:rsid w:val="0000020F"/>
  </w:style>
  <w:style w:type="character" w:customStyle="1" w:styleId="WW-Absatz-Standardschriftart11111111">
    <w:name w:val="WW-Absatz-Standardschriftart11111111"/>
    <w:rsid w:val="0000020F"/>
  </w:style>
  <w:style w:type="character" w:customStyle="1" w:styleId="WW-Absatz-Standardschriftart111111111">
    <w:name w:val="WW-Absatz-Standardschriftart111111111"/>
    <w:rsid w:val="0000020F"/>
  </w:style>
  <w:style w:type="character" w:customStyle="1" w:styleId="WW8Num2z1">
    <w:name w:val="WW8Num2z1"/>
    <w:rsid w:val="0000020F"/>
  </w:style>
  <w:style w:type="character" w:customStyle="1" w:styleId="WW8Num2z2">
    <w:name w:val="WW8Num2z2"/>
    <w:rsid w:val="0000020F"/>
  </w:style>
  <w:style w:type="character" w:customStyle="1" w:styleId="WW8Num2z3">
    <w:name w:val="WW8Num2z3"/>
    <w:rsid w:val="0000020F"/>
  </w:style>
  <w:style w:type="character" w:customStyle="1" w:styleId="WW8Num3z0">
    <w:name w:val="WW8Num3z0"/>
    <w:rsid w:val="0000020F"/>
    <w:rPr>
      <w:rFonts w:ascii="Times New Roman" w:eastAsia="Times New Roman" w:hAnsi="Times New Roman" w:cs="Times New Roman"/>
    </w:rPr>
  </w:style>
  <w:style w:type="character" w:customStyle="1" w:styleId="WW8Num3z1">
    <w:name w:val="WW8Num3z1"/>
    <w:rsid w:val="0000020F"/>
    <w:rPr>
      <w:rFonts w:ascii="Courier New" w:hAnsi="Courier New" w:cs="Courier New"/>
    </w:rPr>
  </w:style>
  <w:style w:type="character" w:customStyle="1" w:styleId="WW8Num3z2">
    <w:name w:val="WW8Num3z2"/>
    <w:rsid w:val="0000020F"/>
    <w:rPr>
      <w:rFonts w:ascii="Wingdings" w:hAnsi="Wingdings"/>
    </w:rPr>
  </w:style>
  <w:style w:type="character" w:customStyle="1" w:styleId="WW8Num3z3">
    <w:name w:val="WW8Num3z3"/>
    <w:rsid w:val="0000020F"/>
    <w:rPr>
      <w:rFonts w:ascii="Symbol" w:hAnsi="Symbol"/>
    </w:rPr>
  </w:style>
  <w:style w:type="character" w:customStyle="1" w:styleId="WW8Num4z0">
    <w:name w:val="WW8Num4z0"/>
    <w:rsid w:val="0000020F"/>
    <w:rPr>
      <w:rFonts w:ascii="Times New Roman" w:eastAsia="Times New Roman" w:hAnsi="Times New Roman" w:cs="Times New Roman"/>
    </w:rPr>
  </w:style>
  <w:style w:type="character" w:customStyle="1" w:styleId="WW8Num4z1">
    <w:name w:val="WW8Num4z1"/>
    <w:rsid w:val="0000020F"/>
    <w:rPr>
      <w:rFonts w:ascii="Courier New" w:hAnsi="Courier New" w:cs="Courier New"/>
    </w:rPr>
  </w:style>
  <w:style w:type="character" w:customStyle="1" w:styleId="WW8Num4z2">
    <w:name w:val="WW8Num4z2"/>
    <w:rsid w:val="0000020F"/>
    <w:rPr>
      <w:rFonts w:ascii="Wingdings" w:hAnsi="Wingdings"/>
    </w:rPr>
  </w:style>
  <w:style w:type="character" w:customStyle="1" w:styleId="WW8Num4z3">
    <w:name w:val="WW8Num4z3"/>
    <w:rsid w:val="0000020F"/>
    <w:rPr>
      <w:rFonts w:ascii="Symbol" w:hAnsi="Symbol"/>
    </w:rPr>
  </w:style>
  <w:style w:type="character" w:customStyle="1" w:styleId="DefaultParagraphFont1">
    <w:name w:val="Default Paragraph Font1"/>
    <w:rsid w:val="0000020F"/>
  </w:style>
  <w:style w:type="character" w:customStyle="1" w:styleId="WW8Num1z1">
    <w:name w:val="WW8Num1z1"/>
    <w:rsid w:val="0000020F"/>
  </w:style>
  <w:style w:type="character" w:customStyle="1" w:styleId="WW8Num1z2">
    <w:name w:val="WW8Num1z2"/>
    <w:rsid w:val="0000020F"/>
  </w:style>
  <w:style w:type="character" w:customStyle="1" w:styleId="WW8Num1z3">
    <w:name w:val="WW8Num1z3"/>
    <w:rsid w:val="0000020F"/>
  </w:style>
  <w:style w:type="character" w:customStyle="1" w:styleId="WW8Num1z4">
    <w:name w:val="WW8Num1z4"/>
    <w:rsid w:val="0000020F"/>
  </w:style>
  <w:style w:type="character" w:customStyle="1" w:styleId="WW8Num1z5">
    <w:name w:val="WW8Num1z5"/>
    <w:rsid w:val="0000020F"/>
  </w:style>
  <w:style w:type="character" w:customStyle="1" w:styleId="WW8Num1z6">
    <w:name w:val="WW8Num1z6"/>
    <w:rsid w:val="0000020F"/>
  </w:style>
  <w:style w:type="character" w:customStyle="1" w:styleId="WW8Num1z7">
    <w:name w:val="WW8Num1z7"/>
    <w:rsid w:val="0000020F"/>
  </w:style>
  <w:style w:type="character" w:customStyle="1" w:styleId="WW8Num1z8">
    <w:name w:val="WW8Num1z8"/>
    <w:rsid w:val="0000020F"/>
  </w:style>
  <w:style w:type="character" w:customStyle="1" w:styleId="WW8Num2z4">
    <w:name w:val="WW8Num2z4"/>
    <w:rsid w:val="0000020F"/>
  </w:style>
  <w:style w:type="character" w:customStyle="1" w:styleId="WW8Num2z5">
    <w:name w:val="WW8Num2z5"/>
    <w:rsid w:val="0000020F"/>
  </w:style>
  <w:style w:type="character" w:customStyle="1" w:styleId="WW8Num2z6">
    <w:name w:val="WW8Num2z6"/>
    <w:rsid w:val="0000020F"/>
  </w:style>
  <w:style w:type="character" w:customStyle="1" w:styleId="WW8Num2z7">
    <w:name w:val="WW8Num2z7"/>
    <w:rsid w:val="0000020F"/>
  </w:style>
  <w:style w:type="character" w:customStyle="1" w:styleId="WW8Num2z8">
    <w:name w:val="WW8Num2z8"/>
    <w:rsid w:val="0000020F"/>
  </w:style>
  <w:style w:type="character" w:customStyle="1" w:styleId="WW-DefaultParagraphFont">
    <w:name w:val="WW-Default Paragraph Font"/>
    <w:rsid w:val="0000020F"/>
  </w:style>
  <w:style w:type="character" w:customStyle="1" w:styleId="CharChar">
    <w:name w:val="Char Char"/>
    <w:rsid w:val="0000020F"/>
    <w:rPr>
      <w:rFonts w:ascii="Times New Roman" w:eastAsia="Times New Roman" w:hAnsi="Times New Roman" w:cs="Times New Roman"/>
      <w:sz w:val="24"/>
      <w:szCs w:val="24"/>
      <w:lang w:val="hr-HR"/>
    </w:rPr>
  </w:style>
  <w:style w:type="character" w:customStyle="1" w:styleId="NumberingSymbols">
    <w:name w:val="Numbering Symbols"/>
    <w:rsid w:val="0000020F"/>
  </w:style>
  <w:style w:type="paragraph" w:customStyle="1" w:styleId="Heading">
    <w:name w:val="Heading"/>
    <w:basedOn w:val="Normal"/>
    <w:next w:val="BodyText"/>
    <w:rsid w:val="0000020F"/>
    <w:pPr>
      <w:keepNext/>
      <w:suppressAutoHyphens/>
      <w:spacing w:before="240" w:after="120"/>
    </w:pPr>
    <w:rPr>
      <w:rFonts w:ascii="Arial" w:eastAsia="Microsoft YaHei" w:hAnsi="Arial" w:cs="Mangal"/>
      <w:sz w:val="28"/>
      <w:szCs w:val="28"/>
      <w:lang w:val="bs-Latn-BA" w:eastAsia="ar-SA"/>
    </w:rPr>
  </w:style>
  <w:style w:type="paragraph" w:styleId="List">
    <w:name w:val="List"/>
    <w:basedOn w:val="BodyText"/>
    <w:rsid w:val="0000020F"/>
    <w:pPr>
      <w:suppressAutoHyphens/>
      <w:spacing w:after="120"/>
      <w:jc w:val="left"/>
    </w:pPr>
    <w:rPr>
      <w:rFonts w:ascii="Times New Roman" w:hAnsi="Times New Roman" w:cs="Mangal"/>
      <w:i w:val="0"/>
      <w:szCs w:val="24"/>
      <w:lang w:val="bs-Latn-BA" w:eastAsia="ar-SA"/>
    </w:rPr>
  </w:style>
  <w:style w:type="paragraph" w:customStyle="1" w:styleId="Caption1">
    <w:name w:val="Caption1"/>
    <w:basedOn w:val="Normal"/>
    <w:rsid w:val="0000020F"/>
    <w:pPr>
      <w:suppressLineNumbers/>
      <w:suppressAutoHyphens/>
      <w:spacing w:before="120" w:after="120"/>
    </w:pPr>
    <w:rPr>
      <w:rFonts w:cs="Mangal"/>
      <w:i/>
      <w:iCs/>
      <w:lang w:val="bs-Latn-BA" w:eastAsia="ar-SA"/>
    </w:rPr>
  </w:style>
  <w:style w:type="paragraph" w:customStyle="1" w:styleId="Index">
    <w:name w:val="Index"/>
    <w:basedOn w:val="Normal"/>
    <w:rsid w:val="0000020F"/>
    <w:pPr>
      <w:suppressLineNumbers/>
      <w:suppressAutoHyphens/>
    </w:pPr>
    <w:rPr>
      <w:rFonts w:cs="Mangal"/>
      <w:lang w:val="bs-Latn-BA" w:eastAsia="ar-SA"/>
    </w:rPr>
  </w:style>
  <w:style w:type="paragraph" w:customStyle="1" w:styleId="TableContents">
    <w:name w:val="Table Contents"/>
    <w:basedOn w:val="Normal"/>
    <w:rsid w:val="0000020F"/>
    <w:pPr>
      <w:suppressLineNumbers/>
      <w:suppressAutoHyphens/>
    </w:pPr>
    <w:rPr>
      <w:lang w:val="bs-Latn-BA" w:eastAsia="ar-SA"/>
    </w:rPr>
  </w:style>
  <w:style w:type="paragraph" w:customStyle="1" w:styleId="TableHeading">
    <w:name w:val="Table Heading"/>
    <w:basedOn w:val="TableContents"/>
    <w:rsid w:val="0000020F"/>
    <w:pPr>
      <w:jc w:val="center"/>
    </w:pPr>
    <w:rPr>
      <w:b/>
      <w:bCs/>
    </w:rPr>
  </w:style>
  <w:style w:type="paragraph" w:customStyle="1" w:styleId="S">
    <w:name w:val="S"/>
    <w:basedOn w:val="Normal"/>
    <w:rsid w:val="0000020F"/>
    <w:pPr>
      <w:jc w:val="both"/>
    </w:pPr>
    <w:rPr>
      <w:szCs w:val="20"/>
      <w:lang w:eastAsia="ar-SA"/>
    </w:rPr>
  </w:style>
  <w:style w:type="character" w:customStyle="1" w:styleId="Naslov1Znak">
    <w:name w:val="Naslov 1 Znak"/>
    <w:aliases w:val="Chapter Znak,Head 1 Znak"/>
    <w:rsid w:val="0000020F"/>
    <w:rPr>
      <w:rFonts w:ascii="Arial" w:hAnsi="Arial" w:cs="Arial"/>
      <w:sz w:val="24"/>
      <w:szCs w:val="28"/>
      <w:lang w:val="sl-SI" w:eastAsia="sl-SI"/>
    </w:rPr>
  </w:style>
  <w:style w:type="character" w:customStyle="1" w:styleId="Naslov3Znak">
    <w:name w:val="Naslov 3 Znak"/>
    <w:aliases w:val="normal Znak1,Punt 3 Znak1,h3 Znak1"/>
    <w:semiHidden/>
    <w:rsid w:val="0000020F"/>
    <w:rPr>
      <w:rFonts w:ascii="Arial" w:hAnsi="Arial"/>
      <w:color w:val="FF0000"/>
      <w:sz w:val="24"/>
      <w:szCs w:val="24"/>
      <w:lang w:val="sl-SI" w:eastAsia="sl-SI"/>
    </w:rPr>
  </w:style>
  <w:style w:type="character" w:customStyle="1" w:styleId="Naslov4Znak">
    <w:name w:val="Naslov 4 Znak"/>
    <w:semiHidden/>
    <w:rsid w:val="0000020F"/>
    <w:rPr>
      <w:rFonts w:ascii="Verdana" w:hAnsi="Verdana"/>
      <w:sz w:val="52"/>
      <w:szCs w:val="24"/>
      <w:lang w:val="sl-SI" w:eastAsia="sl-SI"/>
    </w:rPr>
  </w:style>
  <w:style w:type="character" w:customStyle="1" w:styleId="Naslov5Znak">
    <w:name w:val="Naslov 5 Znak"/>
    <w:semiHidden/>
    <w:rsid w:val="0000020F"/>
    <w:rPr>
      <w:rFonts w:ascii="Arial" w:hAnsi="Arial" w:cs="Arial"/>
      <w:b/>
      <w:sz w:val="22"/>
      <w:szCs w:val="21"/>
      <w:lang w:val="sl-SI" w:eastAsia="sl-SI"/>
    </w:rPr>
  </w:style>
  <w:style w:type="character" w:customStyle="1" w:styleId="Naslov6Znak">
    <w:name w:val="Naslov 6 Znak"/>
    <w:semiHidden/>
    <w:rsid w:val="0000020F"/>
    <w:rPr>
      <w:rFonts w:ascii="Arial" w:hAnsi="Arial" w:cs="Arial"/>
      <w:b/>
      <w:bCs/>
      <w:sz w:val="24"/>
      <w:szCs w:val="24"/>
      <w:lang w:val="sl-SI" w:eastAsia="sl-SI"/>
    </w:rPr>
  </w:style>
  <w:style w:type="character" w:customStyle="1" w:styleId="Naslov7Znak">
    <w:name w:val="Naslov 7 Znak"/>
    <w:semiHidden/>
    <w:rsid w:val="0000020F"/>
    <w:rPr>
      <w:rFonts w:ascii="Arial" w:hAnsi="Arial"/>
      <w:b/>
      <w:bCs/>
      <w:sz w:val="24"/>
      <w:szCs w:val="24"/>
      <w:lang w:val="sl-SI" w:eastAsia="sl-SI"/>
    </w:rPr>
  </w:style>
  <w:style w:type="character" w:customStyle="1" w:styleId="Naslov8Znak">
    <w:name w:val="Naslov 8 Znak"/>
    <w:semiHidden/>
    <w:rsid w:val="0000020F"/>
    <w:rPr>
      <w:rFonts w:ascii="Arial" w:hAnsi="Arial" w:cs="Arial"/>
      <w:b/>
      <w:bCs/>
      <w:sz w:val="48"/>
      <w:szCs w:val="24"/>
      <w:lang w:val="sl-SI" w:eastAsia="sl-SI"/>
    </w:rPr>
  </w:style>
  <w:style w:type="character" w:customStyle="1" w:styleId="Naslov9Znak">
    <w:name w:val="Naslov 9 Znak"/>
    <w:semiHidden/>
    <w:rsid w:val="0000020F"/>
    <w:rPr>
      <w:rFonts w:ascii="Arial" w:hAnsi="Arial"/>
      <w:b/>
      <w:bCs/>
      <w:color w:val="0000FF"/>
      <w:sz w:val="22"/>
      <w:szCs w:val="24"/>
      <w:lang w:val="sl-SI" w:eastAsia="sl-SI"/>
    </w:rPr>
  </w:style>
  <w:style w:type="character" w:customStyle="1" w:styleId="Naslov2Znak">
    <w:name w:val="Naslov 2 Znak"/>
    <w:aliases w:val="H21 Znak,H22 Znak,h2 Znak,2 Znak,H2 Znak"/>
    <w:rsid w:val="0000020F"/>
    <w:rPr>
      <w:b/>
      <w:bCs/>
      <w:sz w:val="24"/>
      <w:szCs w:val="24"/>
      <w:lang w:val="hr-HR" w:eastAsia="ar-SA"/>
    </w:rPr>
  </w:style>
  <w:style w:type="character" w:customStyle="1" w:styleId="Naslov1Znak1">
    <w:name w:val="Naslov 1 Znak1"/>
    <w:aliases w:val="Chapter Znak1,Head 1 Znak1"/>
    <w:rsid w:val="0000020F"/>
    <w:rPr>
      <w:rFonts w:ascii="Calibri Light" w:eastAsia="Times New Roman" w:hAnsi="Calibri Light" w:cs="Times New Roman"/>
      <w:color w:val="2F5496"/>
      <w:sz w:val="32"/>
      <w:szCs w:val="32"/>
      <w:lang w:val="sl-SI" w:eastAsia="sl-SI"/>
    </w:rPr>
  </w:style>
  <w:style w:type="character" w:customStyle="1" w:styleId="Naslov2Znak1">
    <w:name w:val="Naslov 2 Znak1"/>
    <w:aliases w:val="H21 Znak1,H22 Znak1,h2 Znak1,2 Znak1,H2 Znak1"/>
    <w:semiHidden/>
    <w:rsid w:val="0000020F"/>
    <w:rPr>
      <w:rFonts w:ascii="Calibri Light" w:eastAsia="Times New Roman" w:hAnsi="Calibri Light" w:cs="Times New Roman"/>
      <w:color w:val="2F5496"/>
      <w:sz w:val="26"/>
      <w:szCs w:val="26"/>
      <w:lang w:val="sl-SI" w:eastAsia="sl-SI"/>
    </w:rPr>
  </w:style>
  <w:style w:type="character" w:customStyle="1" w:styleId="Naslov3Znak1">
    <w:name w:val="Naslov 3 Znak1"/>
    <w:aliases w:val="normal Znak,Punt 3 Znak,h3 Znak"/>
    <w:semiHidden/>
    <w:rsid w:val="0000020F"/>
    <w:rPr>
      <w:rFonts w:ascii="Calibri Light" w:eastAsia="Times New Roman" w:hAnsi="Calibri Light" w:cs="Times New Roman"/>
      <w:color w:val="1F3763"/>
      <w:sz w:val="24"/>
      <w:szCs w:val="24"/>
      <w:lang w:val="sl-SI" w:eastAsia="sl-SI"/>
    </w:rPr>
  </w:style>
  <w:style w:type="paragraph" w:customStyle="1" w:styleId="msonormal0">
    <w:name w:val="msonormal"/>
    <w:basedOn w:val="Normal"/>
    <w:rsid w:val="0000020F"/>
    <w:pPr>
      <w:spacing w:before="100" w:beforeAutospacing="1" w:after="100" w:afterAutospacing="1"/>
    </w:pPr>
    <w:rPr>
      <w:lang w:val="bs-Latn-BA" w:eastAsia="bs-Latn-BA"/>
    </w:rPr>
  </w:style>
  <w:style w:type="paragraph" w:styleId="TOC1">
    <w:name w:val="toc 1"/>
    <w:basedOn w:val="Normal"/>
    <w:next w:val="Normal"/>
    <w:autoRedefine/>
    <w:unhideWhenUsed/>
    <w:rsid w:val="0000020F"/>
    <w:pPr>
      <w:tabs>
        <w:tab w:val="left" w:pos="438"/>
        <w:tab w:val="right" w:leader="dot" w:pos="9498"/>
      </w:tabs>
      <w:spacing w:before="120"/>
      <w:ind w:left="426" w:hanging="710"/>
    </w:pPr>
    <w:rPr>
      <w:rFonts w:ascii="Calibri" w:hAnsi="Calibri"/>
      <w:b/>
      <w:color w:val="548DD4"/>
      <w:lang w:val="sl-SI" w:eastAsia="sl-SI"/>
    </w:rPr>
  </w:style>
  <w:style w:type="paragraph" w:styleId="TOC2">
    <w:name w:val="toc 2"/>
    <w:basedOn w:val="Normal"/>
    <w:next w:val="Normal"/>
    <w:autoRedefine/>
    <w:unhideWhenUsed/>
    <w:rsid w:val="0000020F"/>
    <w:pPr>
      <w:tabs>
        <w:tab w:val="left" w:pos="720"/>
        <w:tab w:val="right" w:leader="dot" w:pos="9498"/>
      </w:tabs>
      <w:ind w:left="709" w:hanging="993"/>
    </w:pPr>
    <w:rPr>
      <w:rFonts w:ascii="Cambria" w:hAnsi="Cambria"/>
      <w:sz w:val="22"/>
      <w:szCs w:val="22"/>
      <w:lang w:val="sl-SI" w:eastAsia="sl-SI"/>
    </w:rPr>
  </w:style>
  <w:style w:type="paragraph" w:styleId="TOC3">
    <w:name w:val="toc 3"/>
    <w:basedOn w:val="Normal"/>
    <w:next w:val="Normal"/>
    <w:autoRedefine/>
    <w:unhideWhenUsed/>
    <w:rsid w:val="0000020F"/>
    <w:pPr>
      <w:ind w:left="240"/>
    </w:pPr>
    <w:rPr>
      <w:rFonts w:ascii="Cambria" w:hAnsi="Cambria"/>
      <w:i/>
      <w:sz w:val="22"/>
      <w:szCs w:val="22"/>
      <w:lang w:val="sl-SI" w:eastAsia="sl-SI"/>
    </w:rPr>
  </w:style>
  <w:style w:type="paragraph" w:styleId="TOC4">
    <w:name w:val="toc 4"/>
    <w:basedOn w:val="Normal"/>
    <w:next w:val="Normal"/>
    <w:autoRedefine/>
    <w:unhideWhenUsed/>
    <w:rsid w:val="0000020F"/>
    <w:pPr>
      <w:ind w:left="480"/>
    </w:pPr>
    <w:rPr>
      <w:rFonts w:ascii="Cambria" w:hAnsi="Cambria"/>
      <w:sz w:val="20"/>
      <w:szCs w:val="20"/>
      <w:lang w:val="sl-SI" w:eastAsia="sl-SI"/>
    </w:rPr>
  </w:style>
  <w:style w:type="paragraph" w:styleId="TOC5">
    <w:name w:val="toc 5"/>
    <w:basedOn w:val="Normal"/>
    <w:next w:val="Normal"/>
    <w:autoRedefine/>
    <w:unhideWhenUsed/>
    <w:rsid w:val="0000020F"/>
    <w:pPr>
      <w:ind w:left="720"/>
    </w:pPr>
    <w:rPr>
      <w:rFonts w:ascii="Cambria" w:hAnsi="Cambria"/>
      <w:sz w:val="20"/>
      <w:szCs w:val="20"/>
      <w:lang w:val="sl-SI" w:eastAsia="sl-SI"/>
    </w:rPr>
  </w:style>
  <w:style w:type="paragraph" w:styleId="TOC6">
    <w:name w:val="toc 6"/>
    <w:basedOn w:val="Normal"/>
    <w:next w:val="Normal"/>
    <w:autoRedefine/>
    <w:unhideWhenUsed/>
    <w:rsid w:val="0000020F"/>
    <w:pPr>
      <w:ind w:left="960"/>
    </w:pPr>
    <w:rPr>
      <w:rFonts w:ascii="Cambria" w:hAnsi="Cambria"/>
      <w:sz w:val="20"/>
      <w:szCs w:val="20"/>
      <w:lang w:val="sl-SI" w:eastAsia="sl-SI"/>
    </w:rPr>
  </w:style>
  <w:style w:type="paragraph" w:styleId="TOC7">
    <w:name w:val="toc 7"/>
    <w:basedOn w:val="Normal"/>
    <w:next w:val="Normal"/>
    <w:autoRedefine/>
    <w:unhideWhenUsed/>
    <w:rsid w:val="0000020F"/>
    <w:pPr>
      <w:ind w:left="1200"/>
    </w:pPr>
    <w:rPr>
      <w:rFonts w:ascii="Cambria" w:hAnsi="Cambria"/>
      <w:sz w:val="20"/>
      <w:szCs w:val="20"/>
      <w:lang w:val="sl-SI" w:eastAsia="sl-SI"/>
    </w:rPr>
  </w:style>
  <w:style w:type="paragraph" w:styleId="TOC8">
    <w:name w:val="toc 8"/>
    <w:basedOn w:val="Normal"/>
    <w:next w:val="Normal"/>
    <w:autoRedefine/>
    <w:unhideWhenUsed/>
    <w:rsid w:val="0000020F"/>
    <w:pPr>
      <w:ind w:left="1440"/>
    </w:pPr>
    <w:rPr>
      <w:rFonts w:ascii="Cambria" w:hAnsi="Cambria"/>
      <w:sz w:val="20"/>
      <w:szCs w:val="20"/>
      <w:lang w:val="sl-SI" w:eastAsia="sl-SI"/>
    </w:rPr>
  </w:style>
  <w:style w:type="paragraph" w:styleId="TOC9">
    <w:name w:val="toc 9"/>
    <w:basedOn w:val="Normal"/>
    <w:next w:val="Normal"/>
    <w:autoRedefine/>
    <w:unhideWhenUsed/>
    <w:rsid w:val="0000020F"/>
    <w:pPr>
      <w:ind w:left="1680"/>
    </w:pPr>
    <w:rPr>
      <w:rFonts w:ascii="Cambria" w:hAnsi="Cambria"/>
      <w:sz w:val="20"/>
      <w:szCs w:val="20"/>
      <w:lang w:val="sl-SI" w:eastAsia="sl-SI"/>
    </w:rPr>
  </w:style>
  <w:style w:type="character" w:customStyle="1" w:styleId="TekstfusnoteZnak">
    <w:name w:val="Tekst fusnote Znak"/>
    <w:semiHidden/>
    <w:rsid w:val="0000020F"/>
    <w:rPr>
      <w:lang w:val="sl-SI" w:eastAsia="sl-SI"/>
    </w:rPr>
  </w:style>
  <w:style w:type="character" w:customStyle="1" w:styleId="ZaglavljeZnak">
    <w:name w:val="Zaglavlje Znak"/>
    <w:rsid w:val="0000020F"/>
    <w:rPr>
      <w:sz w:val="24"/>
      <w:szCs w:val="24"/>
      <w:lang w:eastAsia="ar-SA"/>
    </w:rPr>
  </w:style>
  <w:style w:type="character" w:customStyle="1" w:styleId="PodnojeZnak">
    <w:name w:val="Podnožje Znak"/>
    <w:rsid w:val="0000020F"/>
    <w:rPr>
      <w:sz w:val="24"/>
      <w:szCs w:val="24"/>
      <w:lang w:val="sl-SI" w:eastAsia="sl-SI"/>
    </w:rPr>
  </w:style>
  <w:style w:type="paragraph" w:styleId="Title">
    <w:name w:val="Title"/>
    <w:basedOn w:val="Normal"/>
    <w:link w:val="TitleChar"/>
    <w:uiPriority w:val="10"/>
    <w:qFormat/>
    <w:rsid w:val="0000020F"/>
    <w:pPr>
      <w:autoSpaceDE w:val="0"/>
      <w:autoSpaceDN w:val="0"/>
      <w:jc w:val="center"/>
    </w:pPr>
    <w:rPr>
      <w:rFonts w:ascii="Arial" w:hAnsi="Arial" w:cs="Arial"/>
      <w:b/>
      <w:bCs/>
      <w:i/>
      <w:iCs/>
      <w:sz w:val="20"/>
      <w:szCs w:val="20"/>
      <w:lang w:val="hr-HR" w:eastAsia="bs-Latn-BA"/>
    </w:rPr>
  </w:style>
  <w:style w:type="character" w:customStyle="1" w:styleId="TitleChar">
    <w:name w:val="Title Char"/>
    <w:basedOn w:val="DefaultParagraphFont"/>
    <w:link w:val="Title"/>
    <w:uiPriority w:val="10"/>
    <w:rsid w:val="0000020F"/>
    <w:rPr>
      <w:rFonts w:ascii="Arial" w:hAnsi="Arial" w:cs="Arial"/>
      <w:b/>
      <w:bCs/>
      <w:i/>
      <w:iCs/>
      <w:lang w:val="hr-HR"/>
    </w:rPr>
  </w:style>
  <w:style w:type="character" w:customStyle="1" w:styleId="NaslovZnak">
    <w:name w:val="Naslov Znak"/>
    <w:rsid w:val="0000020F"/>
    <w:rPr>
      <w:rFonts w:ascii="Arial" w:hAnsi="Arial" w:cs="Arial"/>
      <w:b/>
      <w:bCs/>
      <w:i/>
      <w:iCs/>
      <w:lang w:val="hr-HR"/>
    </w:rPr>
  </w:style>
  <w:style w:type="character" w:customStyle="1" w:styleId="TijelotekstaZnak">
    <w:name w:val="Tijelo teksta Znak"/>
    <w:rsid w:val="0000020F"/>
    <w:rPr>
      <w:sz w:val="24"/>
      <w:szCs w:val="24"/>
      <w:lang w:eastAsia="ar-SA"/>
    </w:rPr>
  </w:style>
  <w:style w:type="paragraph" w:styleId="BodyTextIndent">
    <w:name w:val="Body Text Indent"/>
    <w:basedOn w:val="Normal"/>
    <w:link w:val="BodyTextIndentChar"/>
    <w:unhideWhenUsed/>
    <w:rsid w:val="0000020F"/>
    <w:pPr>
      <w:ind w:left="252" w:hanging="180"/>
      <w:jc w:val="both"/>
    </w:pPr>
    <w:rPr>
      <w:sz w:val="17"/>
      <w:szCs w:val="17"/>
      <w:lang w:val="sl-SI" w:eastAsia="sl-SI"/>
    </w:rPr>
  </w:style>
  <w:style w:type="character" w:customStyle="1" w:styleId="BodyTextIndentChar">
    <w:name w:val="Body Text Indent Char"/>
    <w:basedOn w:val="DefaultParagraphFont"/>
    <w:link w:val="BodyTextIndent"/>
    <w:rsid w:val="0000020F"/>
    <w:rPr>
      <w:sz w:val="17"/>
      <w:szCs w:val="17"/>
      <w:lang w:val="sl-SI" w:eastAsia="sl-SI"/>
    </w:rPr>
  </w:style>
  <w:style w:type="character" w:customStyle="1" w:styleId="UvlaenjetijelatekstaZnak">
    <w:name w:val="Uvlačenje tijela teksta Znak"/>
    <w:semiHidden/>
    <w:rsid w:val="0000020F"/>
    <w:rPr>
      <w:sz w:val="17"/>
      <w:szCs w:val="17"/>
      <w:lang w:val="sl-SI" w:eastAsia="sl-SI"/>
    </w:rPr>
  </w:style>
  <w:style w:type="paragraph" w:styleId="BodyText21">
    <w:name w:val="Body Text 2"/>
    <w:basedOn w:val="Normal"/>
    <w:link w:val="BodyText2Char"/>
    <w:unhideWhenUsed/>
    <w:rsid w:val="0000020F"/>
    <w:pPr>
      <w:autoSpaceDE w:val="0"/>
      <w:autoSpaceDN w:val="0"/>
      <w:adjustRightInd w:val="0"/>
      <w:spacing w:line="240" w:lineRule="atLeast"/>
      <w:ind w:right="72"/>
      <w:jc w:val="both"/>
    </w:pPr>
    <w:rPr>
      <w:rFonts w:ascii="Arial" w:hAnsi="Arial" w:cs="Arial"/>
      <w:lang w:val="sl-SI" w:eastAsia="sl-SI"/>
    </w:rPr>
  </w:style>
  <w:style w:type="character" w:customStyle="1" w:styleId="BodyText2Char">
    <w:name w:val="Body Text 2 Char"/>
    <w:basedOn w:val="DefaultParagraphFont"/>
    <w:link w:val="BodyText21"/>
    <w:rsid w:val="0000020F"/>
    <w:rPr>
      <w:rFonts w:ascii="Arial" w:hAnsi="Arial" w:cs="Arial"/>
      <w:sz w:val="24"/>
      <w:szCs w:val="24"/>
      <w:lang w:val="sl-SI" w:eastAsia="sl-SI"/>
    </w:rPr>
  </w:style>
  <w:style w:type="character" w:customStyle="1" w:styleId="Tijeloteksta2Znak">
    <w:name w:val="Tijelo teksta 2 Znak"/>
    <w:semiHidden/>
    <w:rsid w:val="0000020F"/>
    <w:rPr>
      <w:rFonts w:ascii="Arial" w:hAnsi="Arial" w:cs="Arial"/>
      <w:sz w:val="24"/>
      <w:szCs w:val="24"/>
      <w:lang w:val="sl-SI" w:eastAsia="sl-SI"/>
    </w:rPr>
  </w:style>
  <w:style w:type="character" w:customStyle="1" w:styleId="Tijeloteksta3Znak">
    <w:name w:val="Tijelo teksta 3 Znak"/>
    <w:semiHidden/>
    <w:rsid w:val="0000020F"/>
    <w:rPr>
      <w:rFonts w:ascii="Arial" w:hAnsi="Arial" w:cs="Arial"/>
      <w:sz w:val="24"/>
      <w:szCs w:val="24"/>
      <w:lang w:val="sl-SI" w:eastAsia="sl-SI"/>
    </w:rPr>
  </w:style>
  <w:style w:type="paragraph" w:styleId="BodyTextIndent2">
    <w:name w:val="Body Text Indent 2"/>
    <w:aliases w:val="  uvlaka 2"/>
    <w:basedOn w:val="Normal"/>
    <w:link w:val="BodyTextIndent2Char"/>
    <w:unhideWhenUsed/>
    <w:rsid w:val="0000020F"/>
    <w:pPr>
      <w:autoSpaceDE w:val="0"/>
      <w:autoSpaceDN w:val="0"/>
      <w:adjustRightInd w:val="0"/>
      <w:spacing w:line="240" w:lineRule="atLeast"/>
      <w:ind w:left="23"/>
      <w:jc w:val="both"/>
    </w:pPr>
    <w:rPr>
      <w:rFonts w:ascii="Arial" w:hAnsi="Arial" w:cs="Arial"/>
      <w:color w:val="000000"/>
      <w:sz w:val="22"/>
      <w:lang w:val="sl-SI" w:eastAsia="sl-SI"/>
    </w:rPr>
  </w:style>
  <w:style w:type="character" w:customStyle="1" w:styleId="BodyTextIndent2Char">
    <w:name w:val="Body Text Indent 2 Char"/>
    <w:aliases w:val="  uvlaka 2 Char"/>
    <w:basedOn w:val="DefaultParagraphFont"/>
    <w:link w:val="BodyTextIndent2"/>
    <w:rsid w:val="0000020F"/>
    <w:rPr>
      <w:rFonts w:ascii="Arial" w:hAnsi="Arial" w:cs="Arial"/>
      <w:color w:val="000000"/>
      <w:sz w:val="22"/>
      <w:szCs w:val="24"/>
      <w:lang w:val="sl-SI" w:eastAsia="sl-SI"/>
    </w:rPr>
  </w:style>
  <w:style w:type="character" w:customStyle="1" w:styleId="Drugouvlaenjetijelateksta2Znak">
    <w:name w:val="Drugo uvlačenje tijela teksta 2 Znak"/>
    <w:semiHidden/>
    <w:rsid w:val="0000020F"/>
    <w:rPr>
      <w:rFonts w:ascii="Arial" w:hAnsi="Arial" w:cs="Arial"/>
      <w:color w:val="000000"/>
      <w:sz w:val="22"/>
      <w:szCs w:val="24"/>
      <w:lang w:val="sl-SI" w:eastAsia="sl-SI"/>
    </w:rPr>
  </w:style>
  <w:style w:type="character" w:customStyle="1" w:styleId="Treeuvlaenjetijelateksta3Znak">
    <w:name w:val="Treće uvlačenje tijela teksta 3 Znak"/>
    <w:semiHidden/>
    <w:rsid w:val="0000020F"/>
    <w:rPr>
      <w:rFonts w:ascii="Arial" w:hAnsi="Arial" w:cs="Arial"/>
      <w:sz w:val="24"/>
      <w:szCs w:val="24"/>
      <w:lang w:val="sl-SI" w:eastAsia="sl-SI"/>
    </w:rPr>
  </w:style>
  <w:style w:type="paragraph" w:styleId="BlockText">
    <w:name w:val="Block Text"/>
    <w:basedOn w:val="Normal"/>
    <w:unhideWhenUsed/>
    <w:rsid w:val="0000020F"/>
    <w:pPr>
      <w:autoSpaceDE w:val="0"/>
      <w:autoSpaceDN w:val="0"/>
      <w:adjustRightInd w:val="0"/>
      <w:spacing w:line="240" w:lineRule="atLeast"/>
      <w:ind w:left="40" w:right="40"/>
      <w:jc w:val="both"/>
    </w:pPr>
    <w:rPr>
      <w:rFonts w:ascii="Arial" w:hAnsi="Arial"/>
      <w:sz w:val="22"/>
      <w:lang w:val="sl-SI" w:eastAsia="sl-SI"/>
    </w:rPr>
  </w:style>
  <w:style w:type="paragraph" w:customStyle="1" w:styleId="Tekstubalonu">
    <w:name w:val="Tekst u balonu"/>
    <w:basedOn w:val="Normal"/>
    <w:semiHidden/>
    <w:unhideWhenUsed/>
    <w:rsid w:val="0000020F"/>
    <w:rPr>
      <w:rFonts w:ascii="Tahoma" w:hAnsi="Tahoma" w:cs="Tahoma"/>
      <w:sz w:val="16"/>
      <w:szCs w:val="16"/>
      <w:lang w:val="sl-SI" w:eastAsia="sl-SI"/>
    </w:rPr>
  </w:style>
  <w:style w:type="character" w:customStyle="1" w:styleId="TekstubalonuZnak">
    <w:name w:val="Tekst u balonu Znak"/>
    <w:semiHidden/>
    <w:rsid w:val="0000020F"/>
    <w:rPr>
      <w:rFonts w:ascii="Tahoma" w:hAnsi="Tahoma" w:cs="Tahoma"/>
      <w:sz w:val="16"/>
      <w:szCs w:val="16"/>
      <w:lang w:val="sl-SI" w:eastAsia="sl-SI"/>
    </w:rPr>
  </w:style>
  <w:style w:type="paragraph" w:customStyle="1" w:styleId="Paragrafspiska">
    <w:name w:val="Paragraf spiska"/>
    <w:basedOn w:val="Normal"/>
    <w:qFormat/>
    <w:rsid w:val="0000020F"/>
    <w:pPr>
      <w:ind w:left="720"/>
      <w:contextualSpacing/>
    </w:pPr>
  </w:style>
  <w:style w:type="paragraph" w:customStyle="1" w:styleId="font5">
    <w:name w:val="font5"/>
    <w:basedOn w:val="Normal"/>
    <w:rsid w:val="0000020F"/>
    <w:pPr>
      <w:spacing w:before="100" w:beforeAutospacing="1" w:after="100" w:afterAutospacing="1"/>
    </w:pPr>
    <w:rPr>
      <w:rFonts w:ascii="Helvetica" w:eastAsia="Times" w:hAnsi="Helvetica"/>
      <w:sz w:val="20"/>
      <w:szCs w:val="20"/>
      <w:lang w:eastAsia="sl-SI"/>
    </w:rPr>
  </w:style>
  <w:style w:type="paragraph" w:customStyle="1" w:styleId="p">
    <w:name w:val="p"/>
    <w:basedOn w:val="Normal"/>
    <w:rsid w:val="0000020F"/>
    <w:pPr>
      <w:spacing w:before="60" w:after="15"/>
      <w:ind w:left="15" w:right="15" w:firstLine="240"/>
      <w:jc w:val="both"/>
    </w:pPr>
    <w:rPr>
      <w:rFonts w:ascii="Arial" w:eastAsia="Arial Unicode MS" w:hAnsi="Arial" w:cs="Arial"/>
      <w:color w:val="222222"/>
      <w:sz w:val="22"/>
      <w:szCs w:val="22"/>
      <w:lang w:val="sl-SI" w:eastAsia="sl-SI"/>
    </w:rPr>
  </w:style>
  <w:style w:type="paragraph" w:customStyle="1" w:styleId="ZCom">
    <w:name w:val="Z_Com"/>
    <w:basedOn w:val="Normal"/>
    <w:next w:val="Normal"/>
    <w:rsid w:val="0000020F"/>
    <w:pPr>
      <w:widowControl w:val="0"/>
      <w:autoSpaceDE w:val="0"/>
      <w:autoSpaceDN w:val="0"/>
      <w:spacing w:line="276" w:lineRule="auto"/>
      <w:ind w:right="85"/>
    </w:pPr>
    <w:rPr>
      <w:rFonts w:ascii="Arial" w:hAnsi="Arial" w:cs="Arial"/>
      <w:sz w:val="22"/>
      <w:lang w:val="fr-FR"/>
    </w:rPr>
  </w:style>
  <w:style w:type="paragraph" w:customStyle="1" w:styleId="TekstImePosla">
    <w:name w:val="Tekst_ImePosla"/>
    <w:basedOn w:val="Normal"/>
    <w:qFormat/>
    <w:rsid w:val="0000020F"/>
    <w:pPr>
      <w:keepNext/>
      <w:keepLines/>
      <w:tabs>
        <w:tab w:val="num" w:pos="153"/>
      </w:tabs>
      <w:suppressAutoHyphens/>
      <w:autoSpaceDE w:val="0"/>
      <w:autoSpaceDN w:val="0"/>
      <w:spacing w:before="480" w:after="120"/>
      <w:ind w:left="436" w:hanging="436"/>
      <w:jc w:val="both"/>
    </w:pPr>
    <w:rPr>
      <w:b/>
      <w:sz w:val="22"/>
      <w:szCs w:val="22"/>
      <w:lang w:val="hr-HR"/>
    </w:rPr>
  </w:style>
  <w:style w:type="paragraph" w:customStyle="1" w:styleId="Tekst">
    <w:name w:val="Tekst"/>
    <w:basedOn w:val="Normal"/>
    <w:qFormat/>
    <w:rsid w:val="0000020F"/>
    <w:pPr>
      <w:autoSpaceDE w:val="0"/>
      <w:autoSpaceDN w:val="0"/>
      <w:spacing w:before="120" w:after="120"/>
      <w:ind w:firstLine="720"/>
      <w:jc w:val="both"/>
    </w:pPr>
    <w:rPr>
      <w:sz w:val="22"/>
      <w:szCs w:val="22"/>
      <w:lang w:val="hr-HR"/>
    </w:rPr>
  </w:style>
  <w:style w:type="character" w:customStyle="1" w:styleId="hps">
    <w:name w:val="hps"/>
    <w:rsid w:val="0000020F"/>
  </w:style>
  <w:style w:type="character" w:customStyle="1" w:styleId="shorttext">
    <w:name w:val="short_text"/>
    <w:rsid w:val="0000020F"/>
  </w:style>
  <w:style w:type="character" w:customStyle="1" w:styleId="ndesc">
    <w:name w:val="ndesc"/>
    <w:rsid w:val="0000020F"/>
  </w:style>
  <w:style w:type="table" w:styleId="LightShading-Accent3">
    <w:name w:val="Light Shading Accent 3"/>
    <w:basedOn w:val="TableNormal"/>
    <w:uiPriority w:val="60"/>
    <w:rsid w:val="00E10EF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3">
    <w:name w:val="Medium Shading 2 Accent 3"/>
    <w:basedOn w:val="TableNormal"/>
    <w:uiPriority w:val="64"/>
    <w:rsid w:val="00E10EF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qFormat/>
    <w:rsid w:val="0053192D"/>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53192D"/>
    <w:rPr>
      <w:rFonts w:asciiTheme="majorHAnsi" w:eastAsiaTheme="majorEastAsia" w:hAnsiTheme="majorHAnsi" w:cstheme="majorBidi"/>
      <w:i/>
      <w:iCs/>
      <w:color w:val="4F81BD" w:themeColor="accent1"/>
      <w:spacing w:val="15"/>
      <w:sz w:val="24"/>
      <w:szCs w:val="24"/>
      <w:lang w:val="en-US" w:eastAsia="ja-JP"/>
    </w:rPr>
  </w:style>
  <w:style w:type="table" w:styleId="MediumShading2-Accent2">
    <w:name w:val="Medium Shading 2 Accent 2"/>
    <w:basedOn w:val="TableNormal"/>
    <w:uiPriority w:val="64"/>
    <w:rsid w:val="004E66C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6">
    <w:name w:val="Medium Grid 2 Accent 6"/>
    <w:basedOn w:val="TableNormal"/>
    <w:uiPriority w:val="68"/>
    <w:rsid w:val="004E66C2"/>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TableGrid4">
    <w:name w:val="Table Grid 4"/>
    <w:basedOn w:val="TableNormal"/>
    <w:rsid w:val="004E66C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Subtle2">
    <w:name w:val="Table Subtle 2"/>
    <w:basedOn w:val="TableNormal"/>
    <w:rsid w:val="004E66C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rsid w:val="00CD2C0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3">
    <w:name w:val="Dark List Accent 3"/>
    <w:basedOn w:val="TableNormal"/>
    <w:uiPriority w:val="70"/>
    <w:rsid w:val="00CD2C0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Shading2-Accent5">
    <w:name w:val="Medium Shading 2 Accent 5"/>
    <w:basedOn w:val="TableNormal"/>
    <w:uiPriority w:val="64"/>
    <w:rsid w:val="000B6DA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List8">
    <w:name w:val="Table List 8"/>
    <w:basedOn w:val="TableNormal"/>
    <w:rsid w:val="00F0204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Shading2-Accent6">
    <w:name w:val="Medium Shading 2 Accent 6"/>
    <w:basedOn w:val="TableNormal"/>
    <w:uiPriority w:val="64"/>
    <w:rsid w:val="006617E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
    <w:name w:val="Grid Table 5 Dark"/>
    <w:basedOn w:val="TableNormal"/>
    <w:uiPriority w:val="50"/>
    <w:rsid w:val="00495BE9"/>
    <w:rPr>
      <w:rFonts w:asciiTheme="minorHAnsi" w:eastAsiaTheme="minorHAnsi" w:hAnsiTheme="minorHAnsi" w:cstheme="minorBidi"/>
      <w:sz w:val="22"/>
      <w:szCs w:val="22"/>
      <w:lang w:val="hr-HR"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leNormal"/>
    <w:uiPriority w:val="51"/>
    <w:rsid w:val="00BC5F47"/>
    <w:rPr>
      <w:rFonts w:asciiTheme="minorHAnsi" w:eastAsiaTheme="minorHAnsi" w:hAnsiTheme="minorHAnsi" w:cstheme="minorBidi"/>
      <w:color w:val="000000" w:themeColor="text1"/>
      <w:sz w:val="22"/>
      <w:szCs w:val="22"/>
      <w:lang w:val="hr-HR"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ED1DAB"/>
    <w:rPr>
      <w:color w:val="605E5C"/>
      <w:shd w:val="clear" w:color="auto" w:fill="E1DFDD"/>
    </w:rPr>
  </w:style>
  <w:style w:type="table" w:customStyle="1" w:styleId="ListTable7ColorfulAccent3">
    <w:name w:val="List Table 7 Colorful Accent 3"/>
    <w:basedOn w:val="TableNormal"/>
    <w:uiPriority w:val="52"/>
    <w:rsid w:val="0035304C"/>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rsid w:val="007D015D"/>
    <w:rPr>
      <w:sz w:val="16"/>
      <w:szCs w:val="16"/>
    </w:rPr>
  </w:style>
  <w:style w:type="paragraph" w:styleId="CommentText">
    <w:name w:val="annotation text"/>
    <w:basedOn w:val="Normal"/>
    <w:link w:val="CommentTextChar"/>
    <w:rsid w:val="007D015D"/>
    <w:rPr>
      <w:sz w:val="20"/>
      <w:szCs w:val="20"/>
    </w:rPr>
  </w:style>
  <w:style w:type="character" w:customStyle="1" w:styleId="CommentTextChar">
    <w:name w:val="Comment Text Char"/>
    <w:basedOn w:val="DefaultParagraphFont"/>
    <w:link w:val="CommentText"/>
    <w:rsid w:val="007D015D"/>
    <w:rPr>
      <w:lang w:val="en-US" w:eastAsia="en-US"/>
    </w:rPr>
  </w:style>
  <w:style w:type="paragraph" w:styleId="CommentSubject">
    <w:name w:val="annotation subject"/>
    <w:basedOn w:val="CommentText"/>
    <w:next w:val="CommentText"/>
    <w:link w:val="CommentSubjectChar"/>
    <w:rsid w:val="007D015D"/>
    <w:rPr>
      <w:b/>
      <w:bCs/>
    </w:rPr>
  </w:style>
  <w:style w:type="character" w:customStyle="1" w:styleId="CommentSubjectChar">
    <w:name w:val="Comment Subject Char"/>
    <w:basedOn w:val="CommentTextChar"/>
    <w:link w:val="CommentSubject"/>
    <w:rsid w:val="007D015D"/>
    <w:rPr>
      <w:b/>
      <w:bCs/>
      <w:lang w:val="en-US" w:eastAsia="en-US"/>
    </w:rPr>
  </w:style>
  <w:style w:type="paragraph" w:styleId="Quote">
    <w:name w:val="Quote"/>
    <w:basedOn w:val="Normal"/>
    <w:next w:val="Normal"/>
    <w:link w:val="QuoteChar"/>
    <w:uiPriority w:val="29"/>
    <w:qFormat/>
    <w:rsid w:val="00A008DC"/>
    <w:pPr>
      <w:spacing w:before="160"/>
      <w:jc w:val="center"/>
    </w:pPr>
    <w:rPr>
      <w:i/>
      <w:iCs/>
      <w:color w:val="404040" w:themeColor="text1" w:themeTint="BF"/>
    </w:rPr>
  </w:style>
  <w:style w:type="character" w:customStyle="1" w:styleId="QuoteChar">
    <w:name w:val="Quote Char"/>
    <w:basedOn w:val="DefaultParagraphFont"/>
    <w:link w:val="Quote"/>
    <w:uiPriority w:val="29"/>
    <w:rsid w:val="00A008DC"/>
    <w:rPr>
      <w:i/>
      <w:iCs/>
      <w:color w:val="404040" w:themeColor="text1" w:themeTint="BF"/>
      <w:sz w:val="24"/>
      <w:szCs w:val="24"/>
      <w:lang w:val="en-US" w:eastAsia="en-US"/>
    </w:rPr>
  </w:style>
  <w:style w:type="character" w:styleId="IntenseEmphasis">
    <w:name w:val="Intense Emphasis"/>
    <w:basedOn w:val="DefaultParagraphFont"/>
    <w:uiPriority w:val="21"/>
    <w:qFormat/>
    <w:rsid w:val="00A008DC"/>
    <w:rPr>
      <w:i/>
      <w:iCs/>
      <w:color w:val="365F91" w:themeColor="accent1" w:themeShade="BF"/>
    </w:rPr>
  </w:style>
  <w:style w:type="paragraph" w:styleId="IntenseQuote">
    <w:name w:val="Intense Quote"/>
    <w:basedOn w:val="Normal"/>
    <w:next w:val="Normal"/>
    <w:link w:val="IntenseQuoteChar"/>
    <w:uiPriority w:val="30"/>
    <w:qFormat/>
    <w:rsid w:val="00A008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08DC"/>
    <w:rPr>
      <w:i/>
      <w:iCs/>
      <w:color w:val="365F91" w:themeColor="accent1" w:themeShade="BF"/>
      <w:sz w:val="24"/>
      <w:szCs w:val="24"/>
      <w:lang w:val="en-US" w:eastAsia="en-US"/>
    </w:rPr>
  </w:style>
  <w:style w:type="character" w:styleId="IntenseReference">
    <w:name w:val="Intense Reference"/>
    <w:basedOn w:val="DefaultParagraphFont"/>
    <w:uiPriority w:val="32"/>
    <w:qFormat/>
    <w:rsid w:val="00A008DC"/>
    <w:rPr>
      <w:b/>
      <w:bCs/>
      <w:smallCaps/>
      <w:color w:val="365F91" w:themeColor="accent1" w:themeShade="BF"/>
      <w:spacing w:val="5"/>
    </w:rPr>
  </w:style>
  <w:style w:type="paragraph" w:customStyle="1" w:styleId="ListParagraph1">
    <w:name w:val="List Paragraph1"/>
    <w:basedOn w:val="Normal"/>
    <w:rsid w:val="00D86697"/>
    <w:pPr>
      <w:suppressAutoHyphens/>
      <w:ind w:left="720"/>
    </w:pPr>
    <w:rPr>
      <w:lang w:val="bs-Latn-B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151065594">
      <w:bodyDiv w:val="1"/>
      <w:marLeft w:val="0"/>
      <w:marRight w:val="0"/>
      <w:marTop w:val="0"/>
      <w:marBottom w:val="0"/>
      <w:divBdr>
        <w:top w:val="none" w:sz="0" w:space="0" w:color="auto"/>
        <w:left w:val="none" w:sz="0" w:space="0" w:color="auto"/>
        <w:bottom w:val="none" w:sz="0" w:space="0" w:color="auto"/>
        <w:right w:val="none" w:sz="0" w:space="0" w:color="auto"/>
      </w:divBdr>
    </w:div>
    <w:div w:id="242572602">
      <w:bodyDiv w:val="1"/>
      <w:marLeft w:val="0"/>
      <w:marRight w:val="0"/>
      <w:marTop w:val="0"/>
      <w:marBottom w:val="0"/>
      <w:divBdr>
        <w:top w:val="none" w:sz="0" w:space="0" w:color="auto"/>
        <w:left w:val="none" w:sz="0" w:space="0" w:color="auto"/>
        <w:bottom w:val="none" w:sz="0" w:space="0" w:color="auto"/>
        <w:right w:val="none" w:sz="0" w:space="0" w:color="auto"/>
      </w:divBdr>
    </w:div>
    <w:div w:id="247887033">
      <w:bodyDiv w:val="1"/>
      <w:marLeft w:val="0"/>
      <w:marRight w:val="0"/>
      <w:marTop w:val="0"/>
      <w:marBottom w:val="0"/>
      <w:divBdr>
        <w:top w:val="none" w:sz="0" w:space="0" w:color="auto"/>
        <w:left w:val="none" w:sz="0" w:space="0" w:color="auto"/>
        <w:bottom w:val="none" w:sz="0" w:space="0" w:color="auto"/>
        <w:right w:val="none" w:sz="0" w:space="0" w:color="auto"/>
      </w:divBdr>
    </w:div>
    <w:div w:id="272787655">
      <w:bodyDiv w:val="1"/>
      <w:marLeft w:val="0"/>
      <w:marRight w:val="0"/>
      <w:marTop w:val="0"/>
      <w:marBottom w:val="0"/>
      <w:divBdr>
        <w:top w:val="none" w:sz="0" w:space="0" w:color="auto"/>
        <w:left w:val="none" w:sz="0" w:space="0" w:color="auto"/>
        <w:bottom w:val="none" w:sz="0" w:space="0" w:color="auto"/>
        <w:right w:val="none" w:sz="0" w:space="0" w:color="auto"/>
      </w:divBdr>
    </w:div>
    <w:div w:id="410663766">
      <w:bodyDiv w:val="1"/>
      <w:marLeft w:val="0"/>
      <w:marRight w:val="0"/>
      <w:marTop w:val="0"/>
      <w:marBottom w:val="0"/>
      <w:divBdr>
        <w:top w:val="none" w:sz="0" w:space="0" w:color="auto"/>
        <w:left w:val="none" w:sz="0" w:space="0" w:color="auto"/>
        <w:bottom w:val="none" w:sz="0" w:space="0" w:color="auto"/>
        <w:right w:val="none" w:sz="0" w:space="0" w:color="auto"/>
      </w:divBdr>
    </w:div>
    <w:div w:id="754664940">
      <w:bodyDiv w:val="1"/>
      <w:marLeft w:val="0"/>
      <w:marRight w:val="0"/>
      <w:marTop w:val="0"/>
      <w:marBottom w:val="0"/>
      <w:divBdr>
        <w:top w:val="none" w:sz="0" w:space="0" w:color="auto"/>
        <w:left w:val="none" w:sz="0" w:space="0" w:color="auto"/>
        <w:bottom w:val="none" w:sz="0" w:space="0" w:color="auto"/>
        <w:right w:val="none" w:sz="0" w:space="0" w:color="auto"/>
      </w:divBdr>
    </w:div>
    <w:div w:id="800877908">
      <w:bodyDiv w:val="1"/>
      <w:marLeft w:val="0"/>
      <w:marRight w:val="0"/>
      <w:marTop w:val="0"/>
      <w:marBottom w:val="0"/>
      <w:divBdr>
        <w:top w:val="none" w:sz="0" w:space="0" w:color="auto"/>
        <w:left w:val="none" w:sz="0" w:space="0" w:color="auto"/>
        <w:bottom w:val="none" w:sz="0" w:space="0" w:color="auto"/>
        <w:right w:val="none" w:sz="0" w:space="0" w:color="auto"/>
      </w:divBdr>
    </w:div>
    <w:div w:id="871649049">
      <w:bodyDiv w:val="1"/>
      <w:marLeft w:val="0"/>
      <w:marRight w:val="0"/>
      <w:marTop w:val="0"/>
      <w:marBottom w:val="0"/>
      <w:divBdr>
        <w:top w:val="none" w:sz="0" w:space="0" w:color="auto"/>
        <w:left w:val="none" w:sz="0" w:space="0" w:color="auto"/>
        <w:bottom w:val="none" w:sz="0" w:space="0" w:color="auto"/>
        <w:right w:val="none" w:sz="0" w:space="0" w:color="auto"/>
      </w:divBdr>
    </w:div>
    <w:div w:id="886448931">
      <w:bodyDiv w:val="1"/>
      <w:marLeft w:val="0"/>
      <w:marRight w:val="0"/>
      <w:marTop w:val="0"/>
      <w:marBottom w:val="0"/>
      <w:divBdr>
        <w:top w:val="none" w:sz="0" w:space="0" w:color="auto"/>
        <w:left w:val="none" w:sz="0" w:space="0" w:color="auto"/>
        <w:bottom w:val="none" w:sz="0" w:space="0" w:color="auto"/>
        <w:right w:val="none" w:sz="0" w:space="0" w:color="auto"/>
      </w:divBdr>
    </w:div>
    <w:div w:id="966161141">
      <w:bodyDiv w:val="1"/>
      <w:marLeft w:val="0"/>
      <w:marRight w:val="0"/>
      <w:marTop w:val="0"/>
      <w:marBottom w:val="0"/>
      <w:divBdr>
        <w:top w:val="none" w:sz="0" w:space="0" w:color="auto"/>
        <w:left w:val="none" w:sz="0" w:space="0" w:color="auto"/>
        <w:bottom w:val="none" w:sz="0" w:space="0" w:color="auto"/>
        <w:right w:val="none" w:sz="0" w:space="0" w:color="auto"/>
      </w:divBdr>
    </w:div>
    <w:div w:id="1238176116">
      <w:bodyDiv w:val="1"/>
      <w:marLeft w:val="0"/>
      <w:marRight w:val="0"/>
      <w:marTop w:val="0"/>
      <w:marBottom w:val="0"/>
      <w:divBdr>
        <w:top w:val="none" w:sz="0" w:space="0" w:color="auto"/>
        <w:left w:val="none" w:sz="0" w:space="0" w:color="auto"/>
        <w:bottom w:val="none" w:sz="0" w:space="0" w:color="auto"/>
        <w:right w:val="none" w:sz="0" w:space="0" w:color="auto"/>
      </w:divBdr>
    </w:div>
    <w:div w:id="1287354882">
      <w:bodyDiv w:val="1"/>
      <w:marLeft w:val="0"/>
      <w:marRight w:val="0"/>
      <w:marTop w:val="0"/>
      <w:marBottom w:val="0"/>
      <w:divBdr>
        <w:top w:val="none" w:sz="0" w:space="0" w:color="auto"/>
        <w:left w:val="none" w:sz="0" w:space="0" w:color="auto"/>
        <w:bottom w:val="none" w:sz="0" w:space="0" w:color="auto"/>
        <w:right w:val="none" w:sz="0" w:space="0" w:color="auto"/>
      </w:divBdr>
    </w:div>
    <w:div w:id="1409352790">
      <w:bodyDiv w:val="1"/>
      <w:marLeft w:val="0"/>
      <w:marRight w:val="0"/>
      <w:marTop w:val="0"/>
      <w:marBottom w:val="0"/>
      <w:divBdr>
        <w:top w:val="none" w:sz="0" w:space="0" w:color="auto"/>
        <w:left w:val="none" w:sz="0" w:space="0" w:color="auto"/>
        <w:bottom w:val="none" w:sz="0" w:space="0" w:color="auto"/>
        <w:right w:val="none" w:sz="0" w:space="0" w:color="auto"/>
      </w:divBdr>
    </w:div>
    <w:div w:id="1417433500">
      <w:bodyDiv w:val="1"/>
      <w:marLeft w:val="0"/>
      <w:marRight w:val="0"/>
      <w:marTop w:val="0"/>
      <w:marBottom w:val="0"/>
      <w:divBdr>
        <w:top w:val="none" w:sz="0" w:space="0" w:color="auto"/>
        <w:left w:val="none" w:sz="0" w:space="0" w:color="auto"/>
        <w:bottom w:val="none" w:sz="0" w:space="0" w:color="auto"/>
        <w:right w:val="none" w:sz="0" w:space="0" w:color="auto"/>
      </w:divBdr>
    </w:div>
    <w:div w:id="1419713180">
      <w:bodyDiv w:val="1"/>
      <w:marLeft w:val="0"/>
      <w:marRight w:val="0"/>
      <w:marTop w:val="0"/>
      <w:marBottom w:val="0"/>
      <w:divBdr>
        <w:top w:val="none" w:sz="0" w:space="0" w:color="auto"/>
        <w:left w:val="none" w:sz="0" w:space="0" w:color="auto"/>
        <w:bottom w:val="none" w:sz="0" w:space="0" w:color="auto"/>
        <w:right w:val="none" w:sz="0" w:space="0" w:color="auto"/>
      </w:divBdr>
    </w:div>
    <w:div w:id="1608347290">
      <w:bodyDiv w:val="1"/>
      <w:marLeft w:val="0"/>
      <w:marRight w:val="0"/>
      <w:marTop w:val="0"/>
      <w:marBottom w:val="0"/>
      <w:divBdr>
        <w:top w:val="none" w:sz="0" w:space="0" w:color="auto"/>
        <w:left w:val="none" w:sz="0" w:space="0" w:color="auto"/>
        <w:bottom w:val="none" w:sz="0" w:space="0" w:color="auto"/>
        <w:right w:val="none" w:sz="0" w:space="0" w:color="auto"/>
      </w:divBdr>
    </w:div>
    <w:div w:id="1690139380">
      <w:bodyDiv w:val="1"/>
      <w:marLeft w:val="0"/>
      <w:marRight w:val="0"/>
      <w:marTop w:val="0"/>
      <w:marBottom w:val="0"/>
      <w:divBdr>
        <w:top w:val="none" w:sz="0" w:space="0" w:color="auto"/>
        <w:left w:val="none" w:sz="0" w:space="0" w:color="auto"/>
        <w:bottom w:val="none" w:sz="0" w:space="0" w:color="auto"/>
        <w:right w:val="none" w:sz="0" w:space="0" w:color="auto"/>
      </w:divBdr>
    </w:div>
    <w:div w:id="20893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hyperlink" Target="http://www.mupusk.gov.ba"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hyperlink" Target="Tel:+387/37/224-22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fontTable" Target="fontTable.xml"/><Relationship Id="rId10" Type="http://schemas.openxmlformats.org/officeDocument/2006/relationships/hyperlink" Target="mailto:mupusk@mupusk.gov.ba" TargetMode="Externa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hyperlink" Target="mailto:mupusk@mupusk.gov.ba"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sejl\OneDrive\Desktop\PLAN%20INTEGRITETA\broj%20ispitanika%20grafiko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4.8387096774193547E-2"/>
          <c:y val="0.11117446431181004"/>
          <c:w val="0.9288428855658919"/>
          <c:h val="0.71938731785610788"/>
        </c:manualLayout>
      </c:layout>
      <c:pie3DChart>
        <c:varyColors val="1"/>
        <c:ser>
          <c:idx val="0"/>
          <c:order val="0"/>
          <c:dLbls>
            <c:dLbl>
              <c:idx val="0"/>
              <c:tx>
                <c:rich>
                  <a:bodyPr/>
                  <a:lstStyle/>
                  <a:p>
                    <a:pPr>
                      <a:defRPr/>
                    </a:pPr>
                    <a:r>
                      <a:rPr lang="en-US">
                        <a:solidFill>
                          <a:schemeClr val="bg1"/>
                        </a:solidFill>
                      </a:rPr>
                      <a:t>23%</a:t>
                    </a:r>
                  </a:p>
                </c:rich>
              </c:tx>
              <c:spPr>
                <a:ln>
                  <a:noFill/>
                </a:ln>
              </c:sp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348-4CF2-9340-C76F1B130FFB}"/>
                </c:ext>
              </c:extLst>
            </c:dLbl>
            <c:dLbl>
              <c:idx val="1"/>
              <c:tx>
                <c:rich>
                  <a:bodyPr/>
                  <a:lstStyle/>
                  <a:p>
                    <a:pPr>
                      <a:defRPr/>
                    </a:pPr>
                    <a:r>
                      <a:rPr lang="en-US">
                        <a:solidFill>
                          <a:schemeClr val="bg1"/>
                        </a:solidFill>
                      </a:rPr>
                      <a:t>77%</a:t>
                    </a:r>
                  </a:p>
                </c:rich>
              </c:tx>
              <c:spPr>
                <a:noFill/>
                <a:ln>
                  <a:noFill/>
                </a:ln>
              </c:sp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348-4CF2-9340-C76F1B130FFB}"/>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1-30'!$B$6,'pitanja 1-30'!$B$7)</c:f>
              <c:strCache>
                <c:ptCount val="2"/>
                <c:pt idx="0">
                  <c:v>DA</c:v>
                </c:pt>
                <c:pt idx="1">
                  <c:v>NE</c:v>
                </c:pt>
              </c:strCache>
            </c:strRef>
          </c:cat>
          <c:val>
            <c:numRef>
              <c:f>('pitanja 1-30'!$D$6,'pitanja 1-30'!$D$7)</c:f>
              <c:numCache>
                <c:formatCode>_-* #,##0\ _K_M_-;\-* #,##0\ _K_M_-;_-* "-"??\ _K_M_-;_-@_-</c:formatCode>
                <c:ptCount val="2"/>
                <c:pt idx="0">
                  <c:v>22.772277227722775</c:v>
                </c:pt>
                <c:pt idx="1">
                  <c:v>77.227722772277232</c:v>
                </c:pt>
              </c:numCache>
            </c:numRef>
          </c:val>
          <c:extLst xmlns:c16r2="http://schemas.microsoft.com/office/drawing/2015/06/chart">
            <c:ext xmlns:c16="http://schemas.microsoft.com/office/drawing/2014/chart" uri="{C3380CC4-5D6E-409C-BE32-E72D297353CC}">
              <c16:uniqueId val="{00000002-D348-4CF2-9340-C76F1B130FFB}"/>
            </c:ext>
          </c:extLst>
        </c:ser>
        <c:dLbls>
          <c:showLegendKey val="0"/>
          <c:showVal val="0"/>
          <c:showCatName val="0"/>
          <c:showSerName val="0"/>
          <c:showPercent val="1"/>
          <c:showBubbleSize val="0"/>
          <c:showLeaderLines val="1"/>
        </c:dLbls>
      </c:pie3DChart>
    </c:plotArea>
    <c:legend>
      <c:legendPos val="r"/>
      <c:layout>
        <c:manualLayout>
          <c:xMode val="edge"/>
          <c:yMode val="edge"/>
          <c:x val="0.79053890441114227"/>
          <c:y val="0.42809803233194577"/>
          <c:w val="7.7740665481330962E-2"/>
          <c:h val="0.15357038968855008"/>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4.6083296191749619E-2"/>
          <c:y val="0.2287325021872266"/>
          <c:w val="0.51938037933937498"/>
          <c:h val="0.61799795858850981"/>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1-30'!$B$56,'pitanja 1-30'!$B$57,'pitanja 1-30'!$B$58,'pitanja 1-30'!$B$59)</c:f>
              <c:strCache>
                <c:ptCount val="4"/>
                <c:pt idx="0">
                  <c:v>Manje od jednom mjesečno</c:v>
                </c:pt>
                <c:pt idx="1">
                  <c:v>Jednom mjesečno</c:v>
                </c:pt>
                <c:pt idx="2">
                  <c:v>Više od jednom mjesečno</c:v>
                </c:pt>
                <c:pt idx="3">
                  <c:v>Nije odgovoreno na pitanje</c:v>
                </c:pt>
              </c:strCache>
            </c:strRef>
          </c:cat>
          <c:val>
            <c:numRef>
              <c:f>('pitanja 1-30'!$D$56,'pitanja 1-30'!$D$57,'pitanja 1-30'!$D$58,'pitanja 1-30'!$D$59)</c:f>
              <c:numCache>
                <c:formatCode>_-* #,##0\ _K_M_-;\-* #,##0\ _K_M_-;_-* "-"??\ _K_M_-;_-@_-</c:formatCode>
                <c:ptCount val="4"/>
                <c:pt idx="0">
                  <c:v>28.71287128712871</c:v>
                </c:pt>
                <c:pt idx="1">
                  <c:v>14.85148514851485</c:v>
                </c:pt>
                <c:pt idx="2">
                  <c:v>34</c:v>
                </c:pt>
                <c:pt idx="3">
                  <c:v>22</c:v>
                </c:pt>
              </c:numCache>
            </c:numRef>
          </c:val>
          <c:extLst xmlns:c16r2="http://schemas.microsoft.com/office/drawing/2015/06/chart">
            <c:ext xmlns:c16="http://schemas.microsoft.com/office/drawing/2014/chart" uri="{C3380CC4-5D6E-409C-BE32-E72D297353CC}">
              <c16:uniqueId val="{00000000-BAB9-4E23-8078-50BB122C7EA2}"/>
            </c:ext>
          </c:extLst>
        </c:ser>
        <c:dLbls>
          <c:showLegendKey val="0"/>
          <c:showVal val="0"/>
          <c:showCatName val="0"/>
          <c:showSerName val="0"/>
          <c:showPercent val="1"/>
          <c:showBubbleSize val="0"/>
          <c:showLeaderLines val="1"/>
        </c:dLbls>
      </c:pie3DChart>
    </c:plotArea>
    <c:legend>
      <c:legendPos val="r"/>
      <c:layout>
        <c:manualLayout>
          <c:xMode val="edge"/>
          <c:yMode val="edge"/>
          <c:x val="0.5914211855593523"/>
          <c:y val="0.35177857976086324"/>
          <c:w val="0.32807566978655972"/>
          <c:h val="0.33486876640419949"/>
        </c:manualLayout>
      </c:layout>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7951649721945675E-2"/>
          <c:y val="0.24045124167171411"/>
          <c:w val="0.56246176124536162"/>
          <c:h val="0.63854196110101624"/>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1-30'!$B$63,'pitanja 1-30'!$B$64,'pitanja 1-30'!$B$65,'pitanja 1-30'!$B$66,'pitanja 1-30'!$B$67)</c:f>
              <c:strCache>
                <c:ptCount val="5"/>
                <c:pt idx="0">
                  <c:v>Nikad</c:v>
                </c:pt>
                <c:pt idx="1">
                  <c:v>Manje od jednom mjesečno</c:v>
                </c:pt>
                <c:pt idx="2">
                  <c:v>Jednom mjesečno</c:v>
                </c:pt>
                <c:pt idx="3">
                  <c:v>Više od jednom mjesečno</c:v>
                </c:pt>
                <c:pt idx="4">
                  <c:v>Nije odgovoreno na pitanje</c:v>
                </c:pt>
              </c:strCache>
            </c:strRef>
          </c:cat>
          <c:val>
            <c:numRef>
              <c:f>('pitanja 1-30'!$D$63,'pitanja 1-30'!$D$64,'pitanja 1-30'!$D$65,'pitanja 1-30'!$D$66,'pitanja 1-30'!$D$67)</c:f>
              <c:numCache>
                <c:formatCode>_-* #,##0\ _K_M_-;\-* #,##0\ _K_M_-;_-* "-"??\ _K_M_-;_-@_-</c:formatCode>
                <c:ptCount val="5"/>
                <c:pt idx="0">
                  <c:v>32</c:v>
                </c:pt>
                <c:pt idx="1">
                  <c:v>18.811881188118811</c:v>
                </c:pt>
                <c:pt idx="2">
                  <c:v>11.881188118811881</c:v>
                </c:pt>
                <c:pt idx="3">
                  <c:v>24.752475247524753</c:v>
                </c:pt>
                <c:pt idx="4" formatCode="General">
                  <c:v>12</c:v>
                </c:pt>
              </c:numCache>
            </c:numRef>
          </c:val>
          <c:extLst xmlns:c16r2="http://schemas.microsoft.com/office/drawing/2015/06/chart">
            <c:ext xmlns:c16="http://schemas.microsoft.com/office/drawing/2014/chart" uri="{C3380CC4-5D6E-409C-BE32-E72D297353CC}">
              <c16:uniqueId val="{00000000-29C5-41E5-AC6B-62FF8EE5C56F}"/>
            </c:ext>
          </c:extLst>
        </c:ser>
        <c:dLbls>
          <c:showLegendKey val="0"/>
          <c:showVal val="0"/>
          <c:showCatName val="0"/>
          <c:showSerName val="0"/>
          <c:showPercent val="1"/>
          <c:showBubbleSize val="0"/>
          <c:showLeaderLines val="1"/>
        </c:dLbls>
      </c:pie3DChart>
    </c:plotArea>
    <c:legend>
      <c:legendPos val="r"/>
      <c:layout>
        <c:manualLayout>
          <c:xMode val="edge"/>
          <c:yMode val="edge"/>
          <c:x val="0.6107022254402108"/>
          <c:y val="0.34729793391210712"/>
          <c:w val="0.33310364940014681"/>
          <c:h val="0.38638703815869169"/>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3104111986001752E-2"/>
          <c:y val="0.13723721428025379"/>
          <c:w val="0.84517165686918505"/>
          <c:h val="0.71850775934561573"/>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1-30'!$B$71,'pitanja 1-30'!$B$72)</c:f>
              <c:strCache>
                <c:ptCount val="2"/>
                <c:pt idx="0">
                  <c:v>DA</c:v>
                </c:pt>
                <c:pt idx="1">
                  <c:v>NE</c:v>
                </c:pt>
              </c:strCache>
            </c:strRef>
          </c:cat>
          <c:val>
            <c:numRef>
              <c:f>('pitanja 1-30'!$D$71,'pitanja 1-30'!$D$72)</c:f>
              <c:numCache>
                <c:formatCode>_-* #,##0\ _K_M_-;\-* #,##0\ _K_M_-;_-* "-"??\ _K_M_-;_-@_-</c:formatCode>
                <c:ptCount val="2"/>
                <c:pt idx="0">
                  <c:v>90.099009900990097</c:v>
                </c:pt>
                <c:pt idx="1">
                  <c:v>9.9009900990099009</c:v>
                </c:pt>
              </c:numCache>
            </c:numRef>
          </c:val>
          <c:extLst xmlns:c16r2="http://schemas.microsoft.com/office/drawing/2015/06/chart">
            <c:ext xmlns:c16="http://schemas.microsoft.com/office/drawing/2014/chart" uri="{C3380CC4-5D6E-409C-BE32-E72D297353CC}">
              <c16:uniqueId val="{00000000-F443-44D9-905C-73F0EDC77E0A}"/>
            </c:ext>
          </c:extLst>
        </c:ser>
        <c:dLbls>
          <c:showLegendKey val="0"/>
          <c:showVal val="0"/>
          <c:showCatName val="0"/>
          <c:showSerName val="0"/>
          <c:showPercent val="1"/>
          <c:showBubbleSize val="0"/>
          <c:showLeaderLines val="1"/>
        </c:dLbls>
      </c:pie3DChart>
    </c:plotArea>
    <c:legend>
      <c:legendPos val="r"/>
      <c:layout>
        <c:manualLayout>
          <c:xMode val="edge"/>
          <c:yMode val="edge"/>
          <c:x val="0.81966797900262467"/>
          <c:y val="0.43816929133858268"/>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1197201650908875E-2"/>
          <c:y val="0.22300682414698161"/>
          <c:w val="0.54449511654909311"/>
          <c:h val="0.65378652668416448"/>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1-30'!$B$76,'pitanja 1-30'!$B$77,'pitanja 1-30'!$B$78,'pitanja 1-30'!$B$79)</c:f>
              <c:strCache>
                <c:ptCount val="4"/>
                <c:pt idx="0">
                  <c:v>Manje od jednom mjesečno</c:v>
                </c:pt>
                <c:pt idx="1">
                  <c:v>Jednom mjesečno</c:v>
                </c:pt>
                <c:pt idx="2">
                  <c:v>Više od jednom mjesečno</c:v>
                </c:pt>
                <c:pt idx="3">
                  <c:v>Nije odgovoreno na pitanje</c:v>
                </c:pt>
              </c:strCache>
            </c:strRef>
          </c:cat>
          <c:val>
            <c:numRef>
              <c:f>('pitanja 1-30'!$D$76,'pitanja 1-30'!$D$77,'pitanja 1-30'!$D$78,'pitanja 1-30'!$D$79)</c:f>
              <c:numCache>
                <c:formatCode>_-* #,##0\ _K_M_-;\-* #,##0\ _K_M_-;_-* "-"??\ _K_M_-;_-@_-</c:formatCode>
                <c:ptCount val="4"/>
                <c:pt idx="0">
                  <c:v>10.891089108910892</c:v>
                </c:pt>
                <c:pt idx="1">
                  <c:v>36.633663366336634</c:v>
                </c:pt>
                <c:pt idx="2">
                  <c:v>47</c:v>
                </c:pt>
                <c:pt idx="3" formatCode="General">
                  <c:v>5</c:v>
                </c:pt>
              </c:numCache>
            </c:numRef>
          </c:val>
          <c:extLst xmlns:c16r2="http://schemas.microsoft.com/office/drawing/2015/06/chart">
            <c:ext xmlns:c16="http://schemas.microsoft.com/office/drawing/2014/chart" uri="{C3380CC4-5D6E-409C-BE32-E72D297353CC}">
              <c16:uniqueId val="{00000000-CF14-4A68-A866-13553156799A}"/>
            </c:ext>
          </c:extLst>
        </c:ser>
        <c:dLbls>
          <c:showLegendKey val="0"/>
          <c:showVal val="0"/>
          <c:showCatName val="0"/>
          <c:showSerName val="0"/>
          <c:showPercent val="1"/>
          <c:showBubbleSize val="0"/>
          <c:showLeaderLines val="1"/>
        </c:dLbls>
      </c:pie3DChart>
    </c:plotArea>
    <c:legend>
      <c:legendPos val="r"/>
      <c:layout>
        <c:manualLayout>
          <c:xMode val="edge"/>
          <c:yMode val="edge"/>
          <c:x val="0.62475816916937432"/>
          <c:y val="0.35582957130358711"/>
          <c:w val="0.32319722116519822"/>
          <c:h val="0.32147401574803147"/>
        </c:manualLayout>
      </c:layou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6993000874890633E-2"/>
          <c:y val="0.12421389633988059"/>
          <c:w val="0.77533255414997659"/>
          <c:h val="0.73608851778143114"/>
        </c:manualLayout>
      </c:layout>
      <c:pie3DChart>
        <c:varyColors val="1"/>
        <c:ser>
          <c:idx val="0"/>
          <c:order val="0"/>
          <c:explosion val="3"/>
          <c:dLbls>
            <c:dLbl>
              <c:idx val="1"/>
              <c:layout>
                <c:manualLayout>
                  <c:x val="2.4620516185476816E-2"/>
                  <c:y val="7.542979002624672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C1C-4382-949E-235739A3E3D5}"/>
                </c:ext>
              </c:extLst>
            </c:dLbl>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1-30'!$B$83,'pitanja 1-30'!$B$84)</c:f>
              <c:strCache>
                <c:ptCount val="2"/>
                <c:pt idx="0">
                  <c:v>DA</c:v>
                </c:pt>
                <c:pt idx="1">
                  <c:v>NE</c:v>
                </c:pt>
              </c:strCache>
            </c:strRef>
          </c:cat>
          <c:val>
            <c:numRef>
              <c:f>('pitanja 1-30'!$D$83,'pitanja 1-30'!$D$84)</c:f>
              <c:numCache>
                <c:formatCode>_-* #,##0\ _K_M_-;\-* #,##0\ _K_M_-;_-* "-"??\ _K_M_-;_-@_-</c:formatCode>
                <c:ptCount val="2"/>
                <c:pt idx="0">
                  <c:v>97.029702970297024</c:v>
                </c:pt>
                <c:pt idx="1">
                  <c:v>2.9702970297029703</c:v>
                </c:pt>
              </c:numCache>
            </c:numRef>
          </c:val>
          <c:extLst xmlns:c16r2="http://schemas.microsoft.com/office/drawing/2015/06/chart">
            <c:ext xmlns:c16="http://schemas.microsoft.com/office/drawing/2014/chart" uri="{C3380CC4-5D6E-409C-BE32-E72D297353CC}">
              <c16:uniqueId val="{00000001-0C1C-4382-949E-235739A3E3D5}"/>
            </c:ext>
          </c:extLst>
        </c:ser>
        <c:dLbls>
          <c:showLegendKey val="0"/>
          <c:showVal val="0"/>
          <c:showCatName val="0"/>
          <c:showSerName val="0"/>
          <c:showPercent val="1"/>
          <c:showBubbleSize val="0"/>
          <c:showLeaderLines val="1"/>
        </c:dLbls>
      </c:pie3DChart>
    </c:plotArea>
    <c:legend>
      <c:legendPos val="r"/>
      <c:layout>
        <c:manualLayout>
          <c:xMode val="edge"/>
          <c:yMode val="edge"/>
          <c:x val="0.81966797900262478"/>
          <c:y val="0.42316929133858266"/>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1590125308410524E-2"/>
          <c:y val="0.21639708369787111"/>
          <c:w val="0.62443999340453193"/>
          <c:h val="0.67984415281423149"/>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1-30'!$B$88,'pitanja 1-30'!$B$89,'pitanja 1-30'!$B$90)</c:f>
              <c:strCache>
                <c:ptCount val="3"/>
                <c:pt idx="0">
                  <c:v>DA</c:v>
                </c:pt>
                <c:pt idx="1">
                  <c:v>NE</c:v>
                </c:pt>
                <c:pt idx="2">
                  <c:v>Ne mogu to procijeniti</c:v>
                </c:pt>
              </c:strCache>
            </c:strRef>
          </c:cat>
          <c:val>
            <c:numRef>
              <c:f>('pitanja 1-30'!$D$88,'pitanja 1-30'!$D$89,'pitanja 1-30'!$D$90)</c:f>
              <c:numCache>
                <c:formatCode>_-* #,##0\ _K_M_-;\-* #,##0\ _K_M_-;_-* "-"??\ _K_M_-;_-@_-</c:formatCode>
                <c:ptCount val="3"/>
                <c:pt idx="0">
                  <c:v>16.831683168316832</c:v>
                </c:pt>
                <c:pt idx="1">
                  <c:v>28.71287128712871</c:v>
                </c:pt>
                <c:pt idx="2">
                  <c:v>54.455445544554458</c:v>
                </c:pt>
              </c:numCache>
            </c:numRef>
          </c:val>
          <c:extLst xmlns:c16r2="http://schemas.microsoft.com/office/drawing/2015/06/chart">
            <c:ext xmlns:c16="http://schemas.microsoft.com/office/drawing/2014/chart" uri="{C3380CC4-5D6E-409C-BE32-E72D297353CC}">
              <c16:uniqueId val="{00000000-5E60-4257-9F51-6B62AF0C8E37}"/>
            </c:ext>
          </c:extLst>
        </c:ser>
        <c:dLbls>
          <c:showLegendKey val="0"/>
          <c:showVal val="0"/>
          <c:showCatName val="0"/>
          <c:showSerName val="0"/>
          <c:showPercent val="1"/>
          <c:showBubbleSize val="0"/>
          <c:showLeaderLines val="1"/>
        </c:dLbls>
      </c:pie3DChart>
    </c:plotArea>
    <c:legend>
      <c:legendPos val="r"/>
      <c:layout>
        <c:manualLayout>
          <c:xMode val="edge"/>
          <c:yMode val="edge"/>
          <c:x val="0.63440088507455084"/>
          <c:y val="0.4214147710702828"/>
          <c:w val="0.30041688538932632"/>
          <c:h val="0.25115157480314959"/>
        </c:manualLayout>
      </c:layou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34679258658541E-2"/>
          <c:y val="0.20858645619730262"/>
          <c:w val="0.77837271578384781"/>
          <c:h val="0.67876865509828577"/>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1-30'!$B$94,'pitanja 1-30'!$B$95,'pitanja 1-30'!$B$96)</c:f>
              <c:strCache>
                <c:ptCount val="3"/>
                <c:pt idx="0">
                  <c:v>DA</c:v>
                </c:pt>
                <c:pt idx="1">
                  <c:v>NE</c:v>
                </c:pt>
                <c:pt idx="2">
                  <c:v>Ponekad</c:v>
                </c:pt>
              </c:strCache>
            </c:strRef>
          </c:cat>
          <c:val>
            <c:numRef>
              <c:f>('pitanja 1-30'!$D$94,'pitanja 1-30'!$D$95,'pitanja 1-30'!$D$96)</c:f>
              <c:numCache>
                <c:formatCode>_-* #,##0\ _K_M_-;\-* #,##0\ _K_M_-;_-* "-"??\ _K_M_-;_-@_-</c:formatCode>
                <c:ptCount val="3"/>
                <c:pt idx="0">
                  <c:v>44</c:v>
                </c:pt>
                <c:pt idx="1">
                  <c:v>20.792079207920793</c:v>
                </c:pt>
                <c:pt idx="2">
                  <c:v>34.653465346534652</c:v>
                </c:pt>
              </c:numCache>
            </c:numRef>
          </c:val>
          <c:extLst xmlns:c16r2="http://schemas.microsoft.com/office/drawing/2015/06/chart">
            <c:ext xmlns:c16="http://schemas.microsoft.com/office/drawing/2014/chart" uri="{C3380CC4-5D6E-409C-BE32-E72D297353CC}">
              <c16:uniqueId val="{00000000-723C-4A09-B95E-C5C0E0343919}"/>
            </c:ext>
          </c:extLst>
        </c:ser>
        <c:dLbls>
          <c:showLegendKey val="0"/>
          <c:showVal val="0"/>
          <c:showCatName val="0"/>
          <c:showSerName val="0"/>
          <c:showPercent val="1"/>
          <c:showBubbleSize val="0"/>
          <c:showLeaderLines val="1"/>
        </c:dLbls>
      </c:pie3DChart>
    </c:plotArea>
    <c:legend>
      <c:legendPos val="r"/>
      <c:layout>
        <c:manualLayout>
          <c:xMode val="edge"/>
          <c:yMode val="edge"/>
          <c:x val="0.73641172610776595"/>
          <c:y val="0.42708419671225306"/>
          <c:w val="0.14512423447069117"/>
          <c:h val="0.25115157480314959"/>
        </c:manualLayout>
      </c:layou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4640578119825421E-2"/>
          <c:y val="0.14734672806997853"/>
          <c:w val="0.83561666591013795"/>
          <c:h val="0.7392482651251906"/>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1-30'!$B$100,'pitanja 1-30'!$B$101)</c:f>
              <c:strCache>
                <c:ptCount val="2"/>
                <c:pt idx="0">
                  <c:v>DA</c:v>
                </c:pt>
                <c:pt idx="1">
                  <c:v>NE</c:v>
                </c:pt>
              </c:strCache>
            </c:strRef>
          </c:cat>
          <c:val>
            <c:numRef>
              <c:f>('pitanja 1-30'!$D$100,'pitanja 1-30'!$D$101)</c:f>
              <c:numCache>
                <c:formatCode>_-* #,##0\ _K_M_-;\-* #,##0\ _K_M_-;_-* "-"??\ _K_M_-;_-@_-</c:formatCode>
                <c:ptCount val="2"/>
                <c:pt idx="0">
                  <c:v>18.811881188118811</c:v>
                </c:pt>
                <c:pt idx="1">
                  <c:v>81.188118811881196</c:v>
                </c:pt>
              </c:numCache>
            </c:numRef>
          </c:val>
          <c:extLst xmlns:c16r2="http://schemas.microsoft.com/office/drawing/2015/06/chart">
            <c:ext xmlns:c16="http://schemas.microsoft.com/office/drawing/2014/chart" uri="{C3380CC4-5D6E-409C-BE32-E72D297353CC}">
              <c16:uniqueId val="{00000000-36D1-4485-9287-221D25DA56BC}"/>
            </c:ext>
          </c:extLst>
        </c:ser>
        <c:dLbls>
          <c:showLegendKey val="0"/>
          <c:showVal val="0"/>
          <c:showCatName val="0"/>
          <c:showSerName val="0"/>
          <c:showPercent val="1"/>
          <c:showBubbleSize val="0"/>
          <c:showLeaderLines val="1"/>
        </c:dLbls>
      </c:pie3DChart>
    </c:plotArea>
    <c:legend>
      <c:legendPos val="r"/>
      <c:layout>
        <c:manualLayout>
          <c:xMode val="edge"/>
          <c:yMode val="edge"/>
          <c:x val="0.80300131233595806"/>
          <c:y val="0.46477799650043744"/>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2615996684624948"/>
          <c:y val="0.15354655243055979"/>
          <c:w val="0.6343225047038995"/>
          <c:h val="0.64921320692718665"/>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1-30'!$B$105,'pitanja 1-30'!$B$106,'pitanja 1-30'!$B$107,'pitanja 1-30'!$B$108)</c:f>
              <c:strCache>
                <c:ptCount val="4"/>
                <c:pt idx="0">
                  <c:v>DA</c:v>
                </c:pt>
                <c:pt idx="1">
                  <c:v>NE</c:v>
                </c:pt>
                <c:pt idx="2">
                  <c:v>Nisam znao kako bih postupio u navedenoj situaciji</c:v>
                </c:pt>
                <c:pt idx="3">
                  <c:v>Nije odgovoreno na pitanje</c:v>
                </c:pt>
              </c:strCache>
            </c:strRef>
          </c:cat>
          <c:val>
            <c:numRef>
              <c:f>('pitanja 1-30'!$D$105,'pitanja 1-30'!$D$106,'pitanja 1-30'!$D$107,'pitanja 1-30'!$D$108)</c:f>
              <c:numCache>
                <c:formatCode>_-* #,##0\ _K_M_-;\-* #,##0\ _K_M_-;_-* "-"??\ _K_M_-;_-@_-</c:formatCode>
                <c:ptCount val="4"/>
                <c:pt idx="0">
                  <c:v>10.891089108910892</c:v>
                </c:pt>
                <c:pt idx="1">
                  <c:v>46</c:v>
                </c:pt>
                <c:pt idx="2">
                  <c:v>7.9207920792079207</c:v>
                </c:pt>
                <c:pt idx="3" formatCode="General">
                  <c:v>35</c:v>
                </c:pt>
              </c:numCache>
            </c:numRef>
          </c:val>
          <c:extLst xmlns:c16r2="http://schemas.microsoft.com/office/drawing/2015/06/chart">
            <c:ext xmlns:c16="http://schemas.microsoft.com/office/drawing/2014/chart" uri="{C3380CC4-5D6E-409C-BE32-E72D297353CC}">
              <c16:uniqueId val="{00000000-CE50-4FAB-BA0A-A13C77C050D5}"/>
            </c:ext>
          </c:extLst>
        </c:ser>
        <c:dLbls>
          <c:showLegendKey val="0"/>
          <c:showVal val="0"/>
          <c:showCatName val="0"/>
          <c:showSerName val="0"/>
          <c:showPercent val="1"/>
          <c:showBubbleSize val="0"/>
          <c:showLeaderLines val="1"/>
        </c:dLbls>
      </c:pie3DChart>
    </c:plotArea>
    <c:legend>
      <c:legendPos val="b"/>
      <c:layout>
        <c:manualLayout>
          <c:xMode val="edge"/>
          <c:yMode val="edge"/>
          <c:x val="0.12326822305106598"/>
          <c:y val="0.67581580783414741"/>
          <c:w val="0.51018870009669848"/>
          <c:h val="0.29886773646965015"/>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5688756361076174E-2"/>
          <c:y val="0.16862841842958765"/>
          <c:w val="0.79574535260856671"/>
          <c:h val="0.70941916968628416"/>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1-30'!$B$112,'pitanja 1-30'!$B$113)</c:f>
              <c:strCache>
                <c:ptCount val="2"/>
                <c:pt idx="0">
                  <c:v>DA</c:v>
                </c:pt>
                <c:pt idx="1">
                  <c:v>NE</c:v>
                </c:pt>
              </c:strCache>
            </c:strRef>
          </c:cat>
          <c:val>
            <c:numRef>
              <c:f>('pitanja 1-30'!$D$112,'pitanja 1-30'!$D$113)</c:f>
              <c:numCache>
                <c:formatCode>_-* #,##0\ _K_M_-;\-* #,##0\ _K_M_-;_-* "-"??\ _K_M_-;_-@_-</c:formatCode>
                <c:ptCount val="2"/>
                <c:pt idx="0">
                  <c:v>38.613861386138616</c:v>
                </c:pt>
                <c:pt idx="1">
                  <c:v>61.386138613861384</c:v>
                </c:pt>
              </c:numCache>
            </c:numRef>
          </c:val>
          <c:extLst xmlns:c16r2="http://schemas.microsoft.com/office/drawing/2015/06/chart">
            <c:ext xmlns:c16="http://schemas.microsoft.com/office/drawing/2014/chart" uri="{C3380CC4-5D6E-409C-BE32-E72D297353CC}">
              <c16:uniqueId val="{00000000-A92D-40B9-9B4B-E12A00DB2FFD}"/>
            </c:ext>
          </c:extLst>
        </c:ser>
        <c:dLbls>
          <c:showLegendKey val="0"/>
          <c:showVal val="0"/>
          <c:showCatName val="0"/>
          <c:showSerName val="0"/>
          <c:showPercent val="1"/>
          <c:showBubbleSize val="0"/>
          <c:showLeaderLines val="1"/>
        </c:dLbls>
      </c:pie3DChart>
    </c:plotArea>
    <c:legend>
      <c:legendPos val="r"/>
      <c:layout>
        <c:manualLayout>
          <c:xMode val="edge"/>
          <c:yMode val="edge"/>
          <c:x val="0.83196260230784747"/>
          <c:y val="0.3931169661484622"/>
          <c:w val="8.0332020997375325E-2"/>
          <c:h val="0.21444309845884649"/>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3142645843302734E-3"/>
          <c:y val="0.11284605186173094"/>
          <c:w val="0.82615556042558569"/>
          <c:h val="0.66465203233133519"/>
        </c:manualLayout>
      </c:layout>
      <c:pie3DChart>
        <c:varyColors val="1"/>
        <c:ser>
          <c:idx val="0"/>
          <c:order val="0"/>
          <c:dLbls>
            <c:dLbl>
              <c:idx val="2"/>
              <c:layout>
                <c:manualLayout>
                  <c:x val="4.0597769028871342E-2"/>
                  <c:y val="7.393008165645960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319-4E5E-BA76-5E64EFEDA5D8}"/>
                </c:ext>
              </c:extLst>
            </c:dLbl>
            <c:spPr>
              <a:noFill/>
              <a:ln>
                <a:noFill/>
              </a:ln>
              <a:effectLst/>
            </c:spPr>
            <c:txPr>
              <a:bodyPr anchorCtr="0"/>
              <a:lstStyle/>
              <a:p>
                <a:pPr algn="ctr">
                  <a:defRPr sz="1000">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1-30'!$B$11,'pitanja 1-30'!$B$12,'pitanja 1-30'!$B$13)</c:f>
              <c:strCache>
                <c:ptCount val="3"/>
                <c:pt idx="0">
                  <c:v>DA</c:v>
                </c:pt>
                <c:pt idx="1">
                  <c:v>NE</c:v>
                </c:pt>
                <c:pt idx="2">
                  <c:v>Nije odgovoreno na pitanje</c:v>
                </c:pt>
              </c:strCache>
            </c:strRef>
          </c:cat>
          <c:val>
            <c:numRef>
              <c:f>('pitanja 1-30'!$D$11,'pitanja 1-30'!$D$12,'pitanja 1-30'!$D$13)</c:f>
              <c:numCache>
                <c:formatCode>_-* #,##0\ _K_M_-;\-* #,##0\ _K_M_-;_-* "-"??\ _K_M_-;_-@_-</c:formatCode>
                <c:ptCount val="3"/>
                <c:pt idx="0">
                  <c:v>18.811881188118811</c:v>
                </c:pt>
                <c:pt idx="1">
                  <c:v>76.237623762376245</c:v>
                </c:pt>
                <c:pt idx="2" formatCode="General">
                  <c:v>5</c:v>
                </c:pt>
              </c:numCache>
            </c:numRef>
          </c:val>
          <c:extLst xmlns:c16r2="http://schemas.microsoft.com/office/drawing/2015/06/chart">
            <c:ext xmlns:c16="http://schemas.microsoft.com/office/drawing/2014/chart" uri="{C3380CC4-5D6E-409C-BE32-E72D297353CC}">
              <c16:uniqueId val="{00000001-2319-4E5E-BA76-5E64EFEDA5D8}"/>
            </c:ext>
          </c:extLst>
        </c:ser>
        <c:dLbls>
          <c:showLegendKey val="0"/>
          <c:showVal val="0"/>
          <c:showCatName val="0"/>
          <c:showSerName val="0"/>
          <c:showPercent val="1"/>
          <c:showBubbleSize val="0"/>
          <c:showLeaderLines val="1"/>
        </c:dLbls>
      </c:pie3DChart>
    </c:plotArea>
    <c:legend>
      <c:legendPos val="r"/>
      <c:legendEntry>
        <c:idx val="0"/>
        <c:txPr>
          <a:bodyPr/>
          <a:lstStyle/>
          <a:p>
            <a:pPr>
              <a:defRPr sz="1000" baseline="0"/>
            </a:pPr>
            <a:endParaRPr lang="en-US"/>
          </a:p>
        </c:txPr>
      </c:legendEntry>
      <c:layout>
        <c:manualLayout>
          <c:xMode val="edge"/>
          <c:yMode val="edge"/>
          <c:x val="0.787250329498699"/>
          <c:y val="9.747507481004454E-2"/>
          <c:w val="0.14329412273093461"/>
          <c:h val="0.82290458000981048"/>
        </c:manualLayout>
      </c:layout>
      <c:overlay val="0"/>
      <c:txPr>
        <a:bodyPr/>
        <a:lstStyle/>
        <a:p>
          <a:pPr>
            <a:defRPr baseline="0"/>
          </a:pPr>
          <a:endParaRPr lang="en-US"/>
        </a:p>
      </c:tx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9043431331438601E-2"/>
          <c:y val="7.3886195480902209E-2"/>
          <c:w val="0.56720091941170081"/>
          <c:h val="0.80098935113896419"/>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1-30'!$B$117,'pitanja 1-30'!$B$118,'pitanja 1-30'!$B$119)</c:f>
              <c:strCache>
                <c:ptCount val="3"/>
                <c:pt idx="0">
                  <c:v>DA</c:v>
                </c:pt>
                <c:pt idx="1">
                  <c:v>NE</c:v>
                </c:pt>
                <c:pt idx="2">
                  <c:v>Nije odgovoreno na pitanje</c:v>
                </c:pt>
              </c:strCache>
            </c:strRef>
          </c:cat>
          <c:val>
            <c:numRef>
              <c:f>('pitanja 1-30'!$D$117,'pitanja 1-30'!$D$118,'pitanja 1-30'!$D$119)</c:f>
              <c:numCache>
                <c:formatCode>_-* #,##0\ _K_M_-;\-* #,##0\ _K_M_-;_-* "-"??\ _K_M_-;_-@_-</c:formatCode>
                <c:ptCount val="3"/>
                <c:pt idx="0">
                  <c:v>40</c:v>
                </c:pt>
                <c:pt idx="1">
                  <c:v>37.623762376237622</c:v>
                </c:pt>
                <c:pt idx="2" formatCode="General">
                  <c:v>22</c:v>
                </c:pt>
              </c:numCache>
            </c:numRef>
          </c:val>
          <c:extLst xmlns:c16r2="http://schemas.microsoft.com/office/drawing/2015/06/chart">
            <c:ext xmlns:c16="http://schemas.microsoft.com/office/drawing/2014/chart" uri="{C3380CC4-5D6E-409C-BE32-E72D297353CC}">
              <c16:uniqueId val="{00000000-95AD-4926-B2B2-8E0828B3BD98}"/>
            </c:ext>
          </c:extLst>
        </c:ser>
        <c:dLbls>
          <c:showLegendKey val="0"/>
          <c:showVal val="0"/>
          <c:showCatName val="0"/>
          <c:showSerName val="0"/>
          <c:showPercent val="1"/>
          <c:showBubbleSize val="0"/>
          <c:showLeaderLines val="1"/>
        </c:dLbls>
      </c:pie3DChart>
    </c:plotArea>
    <c:legend>
      <c:legendPos val="r"/>
      <c:layout>
        <c:manualLayout>
          <c:xMode val="edge"/>
          <c:yMode val="edge"/>
          <c:x val="0.62620631120582693"/>
          <c:y val="0.42032173397680128"/>
          <c:w val="0.33655010171180272"/>
          <c:h val="0.25115157480314959"/>
        </c:manualLayout>
      </c:layout>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8980261608429461E-2"/>
          <c:y val="9.2747617074181513E-2"/>
          <c:w val="0.56284456629467527"/>
          <c:h val="0.77820712519827939"/>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1-30'!$B$123,'pitanja 1-30'!$B$124,'pitanja 1-30'!$B$125,'pitanja 1-30'!$B$126)</c:f>
              <c:strCache>
                <c:ptCount val="4"/>
                <c:pt idx="0">
                  <c:v>DA</c:v>
                </c:pt>
                <c:pt idx="1">
                  <c:v>NE</c:v>
                </c:pt>
                <c:pt idx="2">
                  <c:v>Ne znam</c:v>
                </c:pt>
                <c:pt idx="3">
                  <c:v>Nije odgovoreno na pitanje</c:v>
                </c:pt>
              </c:strCache>
            </c:strRef>
          </c:cat>
          <c:val>
            <c:numRef>
              <c:f>('pitanja 1-30'!$D$123,'pitanja 1-30'!$D$124,'pitanja 1-30'!$D$125,'pitanja 1-30'!$D$126)</c:f>
              <c:numCache>
                <c:formatCode>_-* #,##0\ _K_M_-;\-* #,##0\ _K_M_-;_-* "-"??\ _K_M_-;_-@_-</c:formatCode>
                <c:ptCount val="4"/>
                <c:pt idx="0">
                  <c:v>35</c:v>
                </c:pt>
                <c:pt idx="1">
                  <c:v>29.702970297029701</c:v>
                </c:pt>
                <c:pt idx="2">
                  <c:v>12.871287128712872</c:v>
                </c:pt>
                <c:pt idx="3" formatCode="General">
                  <c:v>22</c:v>
                </c:pt>
              </c:numCache>
            </c:numRef>
          </c:val>
          <c:extLst xmlns:c16r2="http://schemas.microsoft.com/office/drawing/2015/06/chart">
            <c:ext xmlns:c16="http://schemas.microsoft.com/office/drawing/2014/chart" uri="{C3380CC4-5D6E-409C-BE32-E72D297353CC}">
              <c16:uniqueId val="{00000000-B8D9-485A-9645-9AAF348C18B8}"/>
            </c:ext>
          </c:extLst>
        </c:ser>
        <c:dLbls>
          <c:showLegendKey val="0"/>
          <c:showVal val="0"/>
          <c:showCatName val="0"/>
          <c:showSerName val="0"/>
          <c:showPercent val="1"/>
          <c:showBubbleSize val="0"/>
          <c:showLeaderLines val="1"/>
        </c:dLbls>
      </c:pie3DChart>
    </c:plotArea>
    <c:legend>
      <c:legendPos val="r"/>
      <c:layout>
        <c:manualLayout>
          <c:xMode val="edge"/>
          <c:yMode val="edge"/>
          <c:x val="0.62062581145328366"/>
          <c:y val="0.35265431626871879"/>
          <c:w val="0.34123665791776026"/>
          <c:h val="0.33486876640419949"/>
        </c:manualLayout>
      </c:layout>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3632698086652213E-2"/>
          <c:y val="0.16699230647744967"/>
          <c:w val="0.64139410860495016"/>
          <c:h val="0.69170047153847891"/>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1-30'!$B$130,'pitanja 1-30'!$B$131,'pitanja 1-30'!$B$132)</c:f>
              <c:strCache>
                <c:ptCount val="3"/>
                <c:pt idx="0">
                  <c:v>DA</c:v>
                </c:pt>
                <c:pt idx="1">
                  <c:v>NE</c:v>
                </c:pt>
                <c:pt idx="2">
                  <c:v>Ne želim odgovoriti na ovo pitanje</c:v>
                </c:pt>
              </c:strCache>
            </c:strRef>
          </c:cat>
          <c:val>
            <c:numRef>
              <c:f>('pitanja 1-30'!$D$130,'pitanja 1-30'!$D$131,'pitanja 1-30'!$D$132)</c:f>
              <c:numCache>
                <c:formatCode>_-* #,##0\ _K_M_-;\-* #,##0\ _K_M_-;_-* "-"??\ _K_M_-;_-@_-</c:formatCode>
                <c:ptCount val="3"/>
                <c:pt idx="0">
                  <c:v>24.752475247524753</c:v>
                </c:pt>
                <c:pt idx="1">
                  <c:v>68.316831683168317</c:v>
                </c:pt>
                <c:pt idx="2">
                  <c:v>6.9306930693069315</c:v>
                </c:pt>
              </c:numCache>
            </c:numRef>
          </c:val>
          <c:extLst xmlns:c16r2="http://schemas.microsoft.com/office/drawing/2015/06/chart">
            <c:ext xmlns:c16="http://schemas.microsoft.com/office/drawing/2014/chart" uri="{C3380CC4-5D6E-409C-BE32-E72D297353CC}">
              <c16:uniqueId val="{00000000-DFFC-44E1-8C15-5244986BA2D5}"/>
            </c:ext>
          </c:extLst>
        </c:ser>
        <c:dLbls>
          <c:showLegendKey val="0"/>
          <c:showVal val="0"/>
          <c:showCatName val="0"/>
          <c:showSerName val="0"/>
          <c:showPercent val="1"/>
          <c:showBubbleSize val="0"/>
          <c:showLeaderLines val="1"/>
        </c:dLbls>
      </c:pie3DChart>
    </c:plotArea>
    <c:legend>
      <c:legendPos val="r"/>
      <c:layout>
        <c:manualLayout>
          <c:xMode val="edge"/>
          <c:yMode val="edge"/>
          <c:x val="0.61997781581650124"/>
          <c:y val="0.36444253150028272"/>
          <c:w val="0.36822074631975349"/>
          <c:h val="0.30224000135031348"/>
        </c:manualLayout>
      </c:layout>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5597512491685096E-2"/>
          <c:y val="0.2232424407569579"/>
          <c:w val="0.81112487157296997"/>
          <c:h val="0.6708858737526544"/>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1-30'!$B$136,'pitanja 1-30'!$B$137)</c:f>
              <c:strCache>
                <c:ptCount val="2"/>
                <c:pt idx="0">
                  <c:v>DA</c:v>
                </c:pt>
                <c:pt idx="1">
                  <c:v>NE</c:v>
                </c:pt>
              </c:strCache>
            </c:strRef>
          </c:cat>
          <c:val>
            <c:numRef>
              <c:f>('pitanja 1-30'!$D$136,'pitanja 1-30'!$D$137)</c:f>
              <c:numCache>
                <c:formatCode>_-* #,##0\ _K_M_-;\-* #,##0\ _K_M_-;_-* "-"??\ _K_M_-;_-@_-</c:formatCode>
                <c:ptCount val="2"/>
                <c:pt idx="0">
                  <c:v>92.079207920792086</c:v>
                </c:pt>
                <c:pt idx="1">
                  <c:v>7.9207920792079207</c:v>
                </c:pt>
              </c:numCache>
            </c:numRef>
          </c:val>
          <c:extLst xmlns:c16r2="http://schemas.microsoft.com/office/drawing/2015/06/chart">
            <c:ext xmlns:c16="http://schemas.microsoft.com/office/drawing/2014/chart" uri="{C3380CC4-5D6E-409C-BE32-E72D297353CC}">
              <c16:uniqueId val="{00000000-CF7E-437F-8710-C71FB4FF4BC8}"/>
            </c:ext>
          </c:extLst>
        </c:ser>
        <c:dLbls>
          <c:showLegendKey val="0"/>
          <c:showVal val="0"/>
          <c:showCatName val="0"/>
          <c:showSerName val="0"/>
          <c:showPercent val="1"/>
          <c:showBubbleSize val="0"/>
          <c:showLeaderLines val="1"/>
        </c:dLbls>
      </c:pie3DChart>
    </c:plotArea>
    <c:legend>
      <c:legendPos val="r"/>
      <c:layout>
        <c:manualLayout>
          <c:xMode val="edge"/>
          <c:yMode val="edge"/>
          <c:x val="0.81228428961114629"/>
          <c:y val="0.45195739955582476"/>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7244689876903397E-2"/>
          <c:y val="0.17654689539136456"/>
          <c:w val="0.77259521898709504"/>
          <c:h val="0.69074244994441469"/>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1-30'!$B$141,'pitanja 1-30'!$B$142)</c:f>
              <c:strCache>
                <c:ptCount val="2"/>
                <c:pt idx="0">
                  <c:v>DA</c:v>
                </c:pt>
                <c:pt idx="1">
                  <c:v>NE</c:v>
                </c:pt>
              </c:strCache>
            </c:strRef>
          </c:cat>
          <c:val>
            <c:numRef>
              <c:f>('pitanja 1-30'!$D$141,'pitanja 1-30'!$D$142)</c:f>
              <c:numCache>
                <c:formatCode>_-* #,##0\ _K_M_-;\-* #,##0\ _K_M_-;_-* "-"??\ _K_M_-;_-@_-</c:formatCode>
                <c:ptCount val="2"/>
                <c:pt idx="0">
                  <c:v>83.168316831683171</c:v>
                </c:pt>
                <c:pt idx="1">
                  <c:v>16.831683168316832</c:v>
                </c:pt>
              </c:numCache>
            </c:numRef>
          </c:val>
          <c:extLst xmlns:c16r2="http://schemas.microsoft.com/office/drawing/2015/06/chart">
            <c:ext xmlns:c16="http://schemas.microsoft.com/office/drawing/2014/chart" uri="{C3380CC4-5D6E-409C-BE32-E72D297353CC}">
              <c16:uniqueId val="{00000000-B002-4DEB-8C24-1768C9A42A31}"/>
            </c:ext>
          </c:extLst>
        </c:ser>
        <c:dLbls>
          <c:showLegendKey val="0"/>
          <c:showVal val="0"/>
          <c:showCatName val="0"/>
          <c:showSerName val="0"/>
          <c:showPercent val="1"/>
          <c:showBubbleSize val="0"/>
          <c:showLeaderLines val="1"/>
        </c:dLbls>
      </c:pie3DChart>
    </c:plotArea>
    <c:legend>
      <c:legendPos val="r"/>
      <c:layout>
        <c:manualLayout>
          <c:xMode val="edge"/>
          <c:yMode val="edge"/>
          <c:x val="0.82671489315253355"/>
          <c:y val="0.42141373632643747"/>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3921181915513573"/>
          <c:y val="6.9197960831819103E-2"/>
          <c:w val="0.52909184544702992"/>
          <c:h val="0.68122013594454545"/>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1-30'!$B$146,'pitanja 1-30'!$B$147,'pitanja 1-30'!$B$148,'pitanja 1-30'!$B$149)</c:f>
              <c:strCache>
                <c:ptCount val="4"/>
                <c:pt idx="0">
                  <c:v>DA</c:v>
                </c:pt>
                <c:pt idx="1">
                  <c:v>NE</c:v>
                </c:pt>
                <c:pt idx="2">
                  <c:v>U mojoj instituciji nije određeno lice kojem bih mogao prijaviti eventualni sukob interesa</c:v>
                </c:pt>
                <c:pt idx="3">
                  <c:v>Nije odgovoreno na pitanje</c:v>
                </c:pt>
              </c:strCache>
            </c:strRef>
          </c:cat>
          <c:val>
            <c:numRef>
              <c:f>('pitanja 1-30'!$D$146,'pitanja 1-30'!$D$147,'pitanja 1-30'!$D$148,'pitanja 1-30'!$D$149)</c:f>
              <c:numCache>
                <c:formatCode>_-* #,##0\ _K_M_-;\-* #,##0\ _K_M_-;_-* "-"??\ _K_M_-;_-@_-</c:formatCode>
                <c:ptCount val="4"/>
                <c:pt idx="0">
                  <c:v>69.306930693069305</c:v>
                </c:pt>
                <c:pt idx="1">
                  <c:v>13.861386138613863</c:v>
                </c:pt>
                <c:pt idx="2">
                  <c:v>9.9009900990099009</c:v>
                </c:pt>
                <c:pt idx="3" formatCode="General">
                  <c:v>7</c:v>
                </c:pt>
              </c:numCache>
            </c:numRef>
          </c:val>
          <c:extLst xmlns:c16r2="http://schemas.microsoft.com/office/drawing/2015/06/chart">
            <c:ext xmlns:c16="http://schemas.microsoft.com/office/drawing/2014/chart" uri="{C3380CC4-5D6E-409C-BE32-E72D297353CC}">
              <c16:uniqueId val="{00000000-C335-4588-B739-3EABC1C6155C}"/>
            </c:ext>
          </c:extLst>
        </c:ser>
        <c:dLbls>
          <c:showLegendKey val="0"/>
          <c:showVal val="0"/>
          <c:showCatName val="0"/>
          <c:showSerName val="0"/>
          <c:showPercent val="1"/>
          <c:showBubbleSize val="0"/>
          <c:showLeaderLines val="1"/>
        </c:dLbls>
      </c:pie3DChart>
    </c:plotArea>
    <c:legend>
      <c:legendPos val="b"/>
      <c:layout>
        <c:manualLayout>
          <c:xMode val="edge"/>
          <c:yMode val="edge"/>
          <c:x val="2.2507352243620146E-2"/>
          <c:y val="0.47330826435157142"/>
          <c:w val="0.78532298154271951"/>
          <c:h val="0.52213207920139693"/>
        </c:manualLayout>
      </c:layout>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4930712332287135E-2"/>
          <c:y val="0.13716546163455348"/>
          <c:w val="0.59161791284026"/>
          <c:h val="0.81607816492499063"/>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1-30'!$B$153,'pitanja 1-30'!$B$154,'pitanja 1-30'!$B$155)</c:f>
              <c:strCache>
                <c:ptCount val="3"/>
                <c:pt idx="0">
                  <c:v>Slažem se</c:v>
                </c:pt>
                <c:pt idx="1">
                  <c:v>Niti se slažem niti se ne slažem</c:v>
                </c:pt>
                <c:pt idx="2">
                  <c:v>Ne slažem se</c:v>
                </c:pt>
              </c:strCache>
            </c:strRef>
          </c:cat>
          <c:val>
            <c:numRef>
              <c:f>('pitanja 1-30'!$D$153,'pitanja 1-30'!$D$154,'pitanja 1-30'!$D$155)</c:f>
              <c:numCache>
                <c:formatCode>_-* #,##0\ _K_M_-;\-* #,##0\ _K_M_-;_-* "-"??\ _K_M_-;_-@_-</c:formatCode>
                <c:ptCount val="3"/>
                <c:pt idx="0">
                  <c:v>23.762376237623762</c:v>
                </c:pt>
                <c:pt idx="1">
                  <c:v>27.722772277227726</c:v>
                </c:pt>
                <c:pt idx="2">
                  <c:v>48</c:v>
                </c:pt>
              </c:numCache>
            </c:numRef>
          </c:val>
          <c:extLst xmlns:c16r2="http://schemas.microsoft.com/office/drawing/2015/06/chart">
            <c:ext xmlns:c16="http://schemas.microsoft.com/office/drawing/2014/chart" uri="{C3380CC4-5D6E-409C-BE32-E72D297353CC}">
              <c16:uniqueId val="{00000000-6563-4E44-9E06-93782487991F}"/>
            </c:ext>
          </c:extLst>
        </c:ser>
        <c:dLbls>
          <c:showLegendKey val="0"/>
          <c:showVal val="0"/>
          <c:showCatName val="0"/>
          <c:showSerName val="0"/>
          <c:showPercent val="1"/>
          <c:showBubbleSize val="0"/>
          <c:showLeaderLines val="1"/>
        </c:dLbls>
      </c:pie3DChart>
    </c:plotArea>
    <c:legend>
      <c:legendPos val="r"/>
      <c:layout>
        <c:manualLayout>
          <c:xMode val="edge"/>
          <c:yMode val="edge"/>
          <c:x val="0.6337048253583687"/>
          <c:y val="0.36002059516599161"/>
          <c:w val="0.35011746783400327"/>
          <c:h val="0.50276936165779718"/>
        </c:manualLayout>
      </c:layout>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5552364777932169E-2"/>
          <c:y val="0.16982711758310545"/>
          <c:w val="0.80804876780583301"/>
          <c:h val="0.71435813593384512"/>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1-30'!$B$159,'pitanja 1-30'!$B$160)</c:f>
              <c:strCache>
                <c:ptCount val="2"/>
                <c:pt idx="0">
                  <c:v>DA</c:v>
                </c:pt>
                <c:pt idx="1">
                  <c:v>NE</c:v>
                </c:pt>
              </c:strCache>
            </c:strRef>
          </c:cat>
          <c:val>
            <c:numRef>
              <c:f>('pitanja 1-30'!$D$159,'pitanja 1-30'!$D$160)</c:f>
              <c:numCache>
                <c:formatCode>_-* #,##0\ _K_M_-;\-* #,##0\ _K_M_-;_-* "-"??\ _K_M_-;_-@_-</c:formatCode>
                <c:ptCount val="2"/>
                <c:pt idx="0">
                  <c:v>20.792079207920793</c:v>
                </c:pt>
                <c:pt idx="1">
                  <c:v>79.207920792079207</c:v>
                </c:pt>
              </c:numCache>
            </c:numRef>
          </c:val>
          <c:extLst xmlns:c16r2="http://schemas.microsoft.com/office/drawing/2015/06/chart">
            <c:ext xmlns:c16="http://schemas.microsoft.com/office/drawing/2014/chart" uri="{C3380CC4-5D6E-409C-BE32-E72D297353CC}">
              <c16:uniqueId val="{00000000-5AA4-45B7-95CE-D9F05C150962}"/>
            </c:ext>
          </c:extLst>
        </c:ser>
        <c:dLbls>
          <c:showLegendKey val="0"/>
          <c:showVal val="0"/>
          <c:showCatName val="0"/>
          <c:showSerName val="0"/>
          <c:showPercent val="1"/>
          <c:showBubbleSize val="0"/>
          <c:showLeaderLines val="1"/>
        </c:dLbls>
      </c:pie3DChart>
    </c:plotArea>
    <c:legend>
      <c:legendPos val="r"/>
      <c:layout>
        <c:manualLayout>
          <c:xMode val="edge"/>
          <c:yMode val="edge"/>
          <c:x val="0.81787061911378733"/>
          <c:y val="0.42519158349353486"/>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4659647186041617E-2"/>
          <c:y val="7.9521081141453051E-2"/>
          <c:w val="0.68969383057364086"/>
          <c:h val="0.79556776679510799"/>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1-30'!$B$164,'pitanja 1-30'!$B$165,'pitanja 1-30'!$B$166)</c:f>
              <c:strCache>
                <c:ptCount val="3"/>
                <c:pt idx="0">
                  <c:v>DA</c:v>
                </c:pt>
                <c:pt idx="1">
                  <c:v>NE</c:v>
                </c:pt>
                <c:pt idx="2">
                  <c:v>Ne znam</c:v>
                </c:pt>
              </c:strCache>
            </c:strRef>
          </c:cat>
          <c:val>
            <c:numRef>
              <c:f>('pitanja 1-30'!$D$164,'pitanja 1-30'!$D$165,'pitanja 1-30'!$D$166)</c:f>
              <c:numCache>
                <c:formatCode>_-* #,##0\ _K_M_-;\-* #,##0\ _K_M_-;_-* "-"??\ _K_M_-;_-@_-</c:formatCode>
                <c:ptCount val="3"/>
                <c:pt idx="0">
                  <c:v>39.603960396039604</c:v>
                </c:pt>
                <c:pt idx="1">
                  <c:v>18.811881188118811</c:v>
                </c:pt>
                <c:pt idx="2">
                  <c:v>41</c:v>
                </c:pt>
              </c:numCache>
            </c:numRef>
          </c:val>
          <c:extLst xmlns:c16r2="http://schemas.microsoft.com/office/drawing/2015/06/chart">
            <c:ext xmlns:c16="http://schemas.microsoft.com/office/drawing/2014/chart" uri="{C3380CC4-5D6E-409C-BE32-E72D297353CC}">
              <c16:uniqueId val="{00000000-2884-42AC-A895-0FD59FBBED11}"/>
            </c:ext>
          </c:extLst>
        </c:ser>
        <c:dLbls>
          <c:showLegendKey val="0"/>
          <c:showVal val="0"/>
          <c:showCatName val="0"/>
          <c:showSerName val="0"/>
          <c:showPercent val="1"/>
          <c:showBubbleSize val="0"/>
          <c:showLeaderLines val="1"/>
        </c:dLbls>
      </c:pie3DChart>
    </c:plotArea>
    <c:legend>
      <c:legendPos val="r"/>
      <c:layout>
        <c:manualLayout>
          <c:xMode val="edge"/>
          <c:yMode val="edge"/>
          <c:x val="0.7759455380577428"/>
          <c:y val="0.38900736366287547"/>
          <c:w val="0.14627668416447945"/>
          <c:h val="0.25115157480314959"/>
        </c:manualLayout>
      </c:layout>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9479569491683366E-2"/>
          <c:y val="0.11489542477202899"/>
          <c:w val="0.60589423890895322"/>
          <c:h val="0.78558729092364077"/>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1-30'!$B$170,'pitanja 1-30'!$B$171,'pitanja 1-30'!$B$172)</c:f>
              <c:strCache>
                <c:ptCount val="3"/>
                <c:pt idx="0">
                  <c:v>DA</c:v>
                </c:pt>
                <c:pt idx="1">
                  <c:v>NE</c:v>
                </c:pt>
                <c:pt idx="2">
                  <c:v>Nije odgovoreno na pitanje</c:v>
                </c:pt>
              </c:strCache>
            </c:strRef>
          </c:cat>
          <c:val>
            <c:numRef>
              <c:f>('pitanja 1-30'!$D$170,'pitanja 1-30'!$D$171,'pitanja 1-30'!$D$172)</c:f>
              <c:numCache>
                <c:formatCode>_-* #,##0\ _K_M_-;\-* #,##0\ _K_M_-;_-* "-"??\ _K_M_-;_-@_-</c:formatCode>
                <c:ptCount val="3"/>
                <c:pt idx="0">
                  <c:v>34.653465346534652</c:v>
                </c:pt>
                <c:pt idx="1">
                  <c:v>35</c:v>
                </c:pt>
                <c:pt idx="2" formatCode="General">
                  <c:v>30</c:v>
                </c:pt>
              </c:numCache>
            </c:numRef>
          </c:val>
          <c:extLst xmlns:c16r2="http://schemas.microsoft.com/office/drawing/2015/06/chart">
            <c:ext xmlns:c16="http://schemas.microsoft.com/office/drawing/2014/chart" uri="{C3380CC4-5D6E-409C-BE32-E72D297353CC}">
              <c16:uniqueId val="{00000000-7A2B-40BB-9BCD-07754CA0DE81}"/>
            </c:ext>
          </c:extLst>
        </c:ser>
        <c:dLbls>
          <c:showLegendKey val="0"/>
          <c:showVal val="0"/>
          <c:showCatName val="0"/>
          <c:showSerName val="0"/>
          <c:showPercent val="1"/>
          <c:showBubbleSize val="0"/>
          <c:showLeaderLines val="1"/>
        </c:dLbls>
      </c:pie3DChart>
    </c:plotArea>
    <c:legend>
      <c:legendPos val="r"/>
      <c:layout>
        <c:manualLayout>
          <c:xMode val="edge"/>
          <c:yMode val="edge"/>
          <c:x val="0.62177988488878111"/>
          <c:y val="8.5324296821742973E-2"/>
          <c:w val="0.34123665791776026"/>
          <c:h val="0.25115157480314959"/>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4.3434384374384558E-2"/>
          <c:y val="0.17500732466581209"/>
          <c:w val="0.65092500255163432"/>
          <c:h val="0.70561292113934848"/>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1-30'!$B$17,'pitanja 1-30'!$B$18,'pitanja 1-30'!$B$19)</c:f>
              <c:strCache>
                <c:ptCount val="3"/>
                <c:pt idx="0">
                  <c:v>DA</c:v>
                </c:pt>
                <c:pt idx="1">
                  <c:v>NE</c:v>
                </c:pt>
                <c:pt idx="2">
                  <c:v>Nije odgovoreno na pitanje</c:v>
                </c:pt>
              </c:strCache>
            </c:strRef>
          </c:cat>
          <c:val>
            <c:numRef>
              <c:f>('pitanja 1-30'!$D$17,'pitanja 1-30'!$D$18,'pitanja 1-30'!$D$19)</c:f>
              <c:numCache>
                <c:formatCode>_-* #,##0\ _K_M_-;\-* #,##0\ _K_M_-;_-* "-"??\ _K_M_-;_-@_-</c:formatCode>
                <c:ptCount val="3"/>
                <c:pt idx="0">
                  <c:v>36.633663366336634</c:v>
                </c:pt>
                <c:pt idx="1">
                  <c:v>58.415841584158414</c:v>
                </c:pt>
                <c:pt idx="2" formatCode="General">
                  <c:v>5</c:v>
                </c:pt>
              </c:numCache>
            </c:numRef>
          </c:val>
          <c:extLst xmlns:c16r2="http://schemas.microsoft.com/office/drawing/2015/06/chart">
            <c:ext xmlns:c16="http://schemas.microsoft.com/office/drawing/2014/chart" uri="{C3380CC4-5D6E-409C-BE32-E72D297353CC}">
              <c16:uniqueId val="{00000000-413F-445F-B180-D6F48F443359}"/>
            </c:ext>
          </c:extLst>
        </c:ser>
        <c:dLbls>
          <c:showLegendKey val="0"/>
          <c:showVal val="0"/>
          <c:showCatName val="0"/>
          <c:showSerName val="0"/>
          <c:showPercent val="1"/>
          <c:showBubbleSize val="0"/>
          <c:showLeaderLines val="1"/>
        </c:dLbls>
      </c:pie3DChart>
    </c:plotArea>
    <c:legend>
      <c:legendPos val="r"/>
      <c:layout>
        <c:manualLayout>
          <c:xMode val="edge"/>
          <c:yMode val="edge"/>
          <c:x val="0.64642512077294689"/>
          <c:y val="0.3482065828727931"/>
          <c:w val="0.30805622123321541"/>
          <c:h val="0.22463246442020834"/>
        </c:manualLayout>
      </c:layout>
      <c:overlay val="0"/>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0274598549197099"/>
          <c:y val="0.27903017149830278"/>
          <c:w val="0.68020976377952758"/>
          <c:h val="0.60621618594880156"/>
        </c:manualLayout>
      </c:layout>
      <c:pie3DChart>
        <c:varyColors val="1"/>
        <c:ser>
          <c:idx val="0"/>
          <c:order val="0"/>
          <c:dLbls>
            <c:dLbl>
              <c:idx val="1"/>
              <c:layout>
                <c:manualLayout>
                  <c:x val="0.6904495008990017"/>
                  <c:y val="0.20592566251799171"/>
                </c:manualLayout>
              </c:layout>
              <c:spPr/>
              <c:txPr>
                <a:bodyPr/>
                <a:lstStyle/>
                <a:p>
                  <a:pPr>
                    <a:defRPr>
                      <a:solidFill>
                        <a:sysClr val="windowText" lastClr="000000"/>
                      </a:solidFill>
                    </a:defRPr>
                  </a:pPr>
                  <a:endParaRPr lang="en-US"/>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DFA-4115-8D86-2F9078A93864}"/>
                </c:ext>
              </c:extLst>
            </c:dLbl>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1-30'!$B$176,'pitanja 1-30'!$B$177,'pitanja 1-30'!$B$178)</c:f>
              <c:strCache>
                <c:ptCount val="3"/>
                <c:pt idx="0">
                  <c:v>DA</c:v>
                </c:pt>
                <c:pt idx="1">
                  <c:v>NE</c:v>
                </c:pt>
                <c:pt idx="2">
                  <c:v>Ne znam</c:v>
                </c:pt>
              </c:strCache>
            </c:strRef>
          </c:cat>
          <c:val>
            <c:numRef>
              <c:f>('pitanja 1-30'!$D$176,'pitanja 1-30'!$D$177,'pitanja 1-30'!$D$178)</c:f>
              <c:numCache>
                <c:formatCode>_-* #,##0\ _K_M_-;\-* #,##0\ _K_M_-;_-* "-"??\ _K_M_-;_-@_-</c:formatCode>
                <c:ptCount val="3"/>
                <c:pt idx="0">
                  <c:v>86.138613861386133</c:v>
                </c:pt>
                <c:pt idx="1">
                  <c:v>0</c:v>
                </c:pt>
                <c:pt idx="2">
                  <c:v>13.861386138613863</c:v>
                </c:pt>
              </c:numCache>
            </c:numRef>
          </c:val>
          <c:extLst xmlns:c16r2="http://schemas.microsoft.com/office/drawing/2015/06/chart">
            <c:ext xmlns:c16="http://schemas.microsoft.com/office/drawing/2014/chart" uri="{C3380CC4-5D6E-409C-BE32-E72D297353CC}">
              <c16:uniqueId val="{00000001-6DFA-4115-8D86-2F9078A93864}"/>
            </c:ext>
          </c:extLst>
        </c:ser>
        <c:dLbls>
          <c:showLegendKey val="0"/>
          <c:showVal val="0"/>
          <c:showCatName val="0"/>
          <c:showSerName val="0"/>
          <c:showPercent val="1"/>
          <c:showBubbleSize val="0"/>
          <c:showLeaderLines val="1"/>
        </c:dLbls>
      </c:pie3DChart>
    </c:plotArea>
    <c:legend>
      <c:legendPos val="r"/>
      <c:layout>
        <c:manualLayout>
          <c:xMode val="edge"/>
          <c:yMode val="edge"/>
          <c:x val="0.78073552813772296"/>
          <c:y val="0.23385826771653548"/>
          <c:w val="0.14627668416447945"/>
          <c:h val="0.60926339714860656"/>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3104111986001749E-2"/>
          <c:y val="0.12795130670015942"/>
          <c:w val="0.95350368409516262"/>
          <c:h val="0.72764793971305741"/>
        </c:manualLayout>
      </c:layout>
      <c:pie3DChart>
        <c:varyColors val="1"/>
        <c:ser>
          <c:idx val="0"/>
          <c:order val="0"/>
          <c:dLbls>
            <c:spPr>
              <a:noFill/>
              <a:ln>
                <a:noFill/>
              </a:ln>
              <a:effectLst/>
            </c:spPr>
            <c:txPr>
              <a:bodyPr anchorCtr="0"/>
              <a:lstStyle/>
              <a:p>
                <a:pPr algn="ct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1-30'!$B$23,'pitanja 1-30'!$B$24)</c:f>
              <c:strCache>
                <c:ptCount val="2"/>
                <c:pt idx="0">
                  <c:v>DA</c:v>
                </c:pt>
                <c:pt idx="1">
                  <c:v>NE</c:v>
                </c:pt>
              </c:strCache>
            </c:strRef>
          </c:cat>
          <c:val>
            <c:numRef>
              <c:f>('pitanja 1-30'!$D$23,'pitanja 1-30'!$D$24)</c:f>
              <c:numCache>
                <c:formatCode>_-* #,##0\ _K_M_-;\-* #,##0\ _K_M_-;_-* "-"??\ _K_M_-;_-@_-</c:formatCode>
                <c:ptCount val="2"/>
                <c:pt idx="0">
                  <c:v>55.445544554455452</c:v>
                </c:pt>
                <c:pt idx="1">
                  <c:v>44.554455445544555</c:v>
                </c:pt>
              </c:numCache>
            </c:numRef>
          </c:val>
          <c:extLst xmlns:c16r2="http://schemas.microsoft.com/office/drawing/2015/06/chart">
            <c:ext xmlns:c16="http://schemas.microsoft.com/office/drawing/2014/chart" uri="{C3380CC4-5D6E-409C-BE32-E72D297353CC}">
              <c16:uniqueId val="{00000000-39D2-4564-B9B0-A92131362DBC}"/>
            </c:ext>
          </c:extLst>
        </c:ser>
        <c:dLbls>
          <c:showLegendKey val="0"/>
          <c:showVal val="0"/>
          <c:showCatName val="0"/>
          <c:showSerName val="0"/>
          <c:showPercent val="1"/>
          <c:showBubbleSize val="0"/>
          <c:showLeaderLines val="1"/>
        </c:dLbls>
      </c:pie3DChart>
    </c:plotArea>
    <c:legend>
      <c:legendPos val="r"/>
      <c:layout>
        <c:manualLayout>
          <c:xMode val="edge"/>
          <c:yMode val="edge"/>
          <c:x val="0.78633464566929134"/>
          <c:y val="0.44625947798191895"/>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0326334208223984E-2"/>
          <c:y val="0.1063285102053331"/>
          <c:w val="0.78892716535433072"/>
          <c:h val="0.74471473442514224"/>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1-30'!$B$28,'pitanja 1-30'!$B$29)</c:f>
              <c:strCache>
                <c:ptCount val="2"/>
                <c:pt idx="0">
                  <c:v>DA</c:v>
                </c:pt>
                <c:pt idx="1">
                  <c:v>NE</c:v>
                </c:pt>
              </c:strCache>
            </c:strRef>
          </c:cat>
          <c:val>
            <c:numRef>
              <c:f>('pitanja 1-30'!$D$28,'pitanja 1-30'!$D$29)</c:f>
              <c:numCache>
                <c:formatCode>_-* #,##0\ _K_M_-;\-* #,##0\ _K_M_-;_-* "-"??\ _K_M_-;_-@_-</c:formatCode>
                <c:ptCount val="2"/>
                <c:pt idx="0">
                  <c:v>96.039603960396036</c:v>
                </c:pt>
                <c:pt idx="1">
                  <c:v>3.9603960396039604</c:v>
                </c:pt>
              </c:numCache>
            </c:numRef>
          </c:val>
          <c:extLst xmlns:c16r2="http://schemas.microsoft.com/office/drawing/2015/06/chart">
            <c:ext xmlns:c16="http://schemas.microsoft.com/office/drawing/2014/chart" uri="{C3380CC4-5D6E-409C-BE32-E72D297353CC}">
              <c16:uniqueId val="{00000000-A257-4790-8932-D84E5A0AD90F}"/>
            </c:ext>
          </c:extLst>
        </c:ser>
        <c:dLbls>
          <c:showLegendKey val="0"/>
          <c:showVal val="0"/>
          <c:showCatName val="0"/>
          <c:showSerName val="0"/>
          <c:showPercent val="1"/>
          <c:showBubbleSize val="0"/>
          <c:showLeaderLines val="1"/>
        </c:dLbls>
      </c:pie3DChart>
    </c:plotArea>
    <c:legend>
      <c:legendPos val="r"/>
      <c:layout>
        <c:manualLayout>
          <c:xMode val="edge"/>
          <c:yMode val="edge"/>
          <c:x val="0.79744575678040253"/>
          <c:y val="0.42473170020414114"/>
          <c:w val="8.0332020997375325E-2"/>
          <c:h val="0.16743438320209975"/>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215223097112861E-3"/>
          <c:y val="0.15817246634493268"/>
          <c:w val="0.99078488231857331"/>
          <c:h val="0.72481373296079921"/>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1-30'!$B$33,'pitanja 1-30'!$B$34)</c:f>
              <c:strCache>
                <c:ptCount val="2"/>
                <c:pt idx="0">
                  <c:v>DA</c:v>
                </c:pt>
                <c:pt idx="1">
                  <c:v>NE</c:v>
                </c:pt>
              </c:strCache>
            </c:strRef>
          </c:cat>
          <c:val>
            <c:numRef>
              <c:f>('pitanja 1-30'!$D$33,'pitanja 1-30'!$D$34)</c:f>
              <c:numCache>
                <c:formatCode>_-* #,##0\ _K_M_-;\-* #,##0\ _K_M_-;_-* "-"??\ _K_M_-;_-@_-</c:formatCode>
                <c:ptCount val="2"/>
                <c:pt idx="0">
                  <c:v>9.9009900990099009</c:v>
                </c:pt>
                <c:pt idx="1">
                  <c:v>90.099009900990097</c:v>
                </c:pt>
              </c:numCache>
            </c:numRef>
          </c:val>
          <c:extLst xmlns:c16r2="http://schemas.microsoft.com/office/drawing/2015/06/chart">
            <c:ext xmlns:c16="http://schemas.microsoft.com/office/drawing/2014/chart" uri="{C3380CC4-5D6E-409C-BE32-E72D297353CC}">
              <c16:uniqueId val="{00000000-615D-4529-9066-49A926111CB5}"/>
            </c:ext>
          </c:extLst>
        </c:ser>
        <c:dLbls>
          <c:showLegendKey val="0"/>
          <c:showVal val="0"/>
          <c:showCatName val="0"/>
          <c:showSerName val="0"/>
          <c:showPercent val="1"/>
          <c:showBubbleSize val="0"/>
          <c:showLeaderLines val="1"/>
        </c:dLbls>
      </c:pie3DChart>
    </c:plotArea>
    <c:legend>
      <c:legendPos val="r"/>
      <c:layout>
        <c:manualLayout>
          <c:xMode val="edge"/>
          <c:yMode val="edge"/>
          <c:x val="0.79189020122484699"/>
          <c:y val="0.48017169728783904"/>
          <c:w val="8.0332020997375325E-2"/>
          <c:h val="0.16743438320209975"/>
        </c:manualLayout>
      </c:layout>
      <c:overlay val="0"/>
      <c:txPr>
        <a:bodyPr/>
        <a:lstStyle/>
        <a:p>
          <a:pPr>
            <a:defRPr sz="1000"/>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4239063140363268E-2"/>
          <c:y val="0.26183435403907845"/>
          <c:w val="0.61701659385600061"/>
          <c:h val="0.62568314377369494"/>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1-30'!$B$38,'pitanja 1-30'!$B$39,'pitanja 1-30'!$B$40)</c:f>
              <c:strCache>
                <c:ptCount val="3"/>
                <c:pt idx="0">
                  <c:v>DA</c:v>
                </c:pt>
                <c:pt idx="1">
                  <c:v>NE</c:v>
                </c:pt>
                <c:pt idx="2">
                  <c:v>Nije odgovoreno na pitanje</c:v>
                </c:pt>
              </c:strCache>
            </c:strRef>
          </c:cat>
          <c:val>
            <c:numRef>
              <c:f>('pitanja 1-30'!$D$38,'pitanja 1-30'!$D$39,'pitanja 1-30'!$D$40)</c:f>
              <c:numCache>
                <c:formatCode>_-* #,##0\ _K_M_-;\-* #,##0\ _K_M_-;_-* "-"??\ _K_M_-;_-@_-</c:formatCode>
                <c:ptCount val="3"/>
                <c:pt idx="0">
                  <c:v>12.871287128712872</c:v>
                </c:pt>
                <c:pt idx="1">
                  <c:v>52.475247524752476</c:v>
                </c:pt>
                <c:pt idx="2" formatCode="General">
                  <c:v>35</c:v>
                </c:pt>
              </c:numCache>
            </c:numRef>
          </c:val>
          <c:extLst xmlns:c16r2="http://schemas.microsoft.com/office/drawing/2015/06/chart">
            <c:ext xmlns:c16="http://schemas.microsoft.com/office/drawing/2014/chart" uri="{C3380CC4-5D6E-409C-BE32-E72D297353CC}">
              <c16:uniqueId val="{00000000-C77C-42A2-AFE4-1CC332F328C2}"/>
            </c:ext>
          </c:extLst>
        </c:ser>
        <c:dLbls>
          <c:showLegendKey val="0"/>
          <c:showVal val="0"/>
          <c:showCatName val="0"/>
          <c:showSerName val="0"/>
          <c:showPercent val="1"/>
          <c:showBubbleSize val="0"/>
          <c:showLeaderLines val="1"/>
        </c:dLbls>
      </c:pie3DChart>
    </c:plotArea>
    <c:legend>
      <c:legendPos val="r"/>
      <c:layout>
        <c:manualLayout>
          <c:xMode val="edge"/>
          <c:yMode val="edge"/>
          <c:x val="0.63336594553587777"/>
          <c:y val="0.4051184747739866"/>
          <c:w val="0.28247015634673572"/>
          <c:h val="0.25115157480314959"/>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8632850703020873E-2"/>
          <c:y val="0.2692636337124526"/>
          <c:w val="0.53567415858113054"/>
          <c:h val="0.62214421114027418"/>
        </c:manualLayout>
      </c:layout>
      <c:pie3DChart>
        <c:varyColors val="1"/>
        <c:ser>
          <c:idx val="0"/>
          <c:order val="0"/>
          <c:dLbls>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1-30'!$B$44,'pitanja 1-30'!$B$45,'pitanja 1-30'!$B$46)</c:f>
              <c:strCache>
                <c:ptCount val="3"/>
                <c:pt idx="0">
                  <c:v>DA</c:v>
                </c:pt>
                <c:pt idx="1">
                  <c:v>NE</c:v>
                </c:pt>
                <c:pt idx="2">
                  <c:v>Nije odgovoreno na pitanje</c:v>
                </c:pt>
              </c:strCache>
            </c:strRef>
          </c:cat>
          <c:val>
            <c:numRef>
              <c:f>('pitanja 1-30'!$D$44,'pitanja 1-30'!$D$45,'pitanja 1-30'!$D$46)</c:f>
              <c:numCache>
                <c:formatCode>_-* #,##0\ _K_M_-;\-* #,##0\ _K_M_-;_-* "-"??\ _K_M_-;_-@_-</c:formatCode>
                <c:ptCount val="3"/>
                <c:pt idx="0">
                  <c:v>24.752475247524753</c:v>
                </c:pt>
                <c:pt idx="1">
                  <c:v>43</c:v>
                </c:pt>
                <c:pt idx="2" formatCode="General">
                  <c:v>32</c:v>
                </c:pt>
              </c:numCache>
            </c:numRef>
          </c:val>
          <c:extLst xmlns:c16r2="http://schemas.microsoft.com/office/drawing/2015/06/chart">
            <c:ext xmlns:c16="http://schemas.microsoft.com/office/drawing/2014/chart" uri="{C3380CC4-5D6E-409C-BE32-E72D297353CC}">
              <c16:uniqueId val="{00000000-7DB0-4D5F-8CAA-548AE57F850B}"/>
            </c:ext>
          </c:extLst>
        </c:ser>
        <c:dLbls>
          <c:showLegendKey val="0"/>
          <c:showVal val="0"/>
          <c:showCatName val="0"/>
          <c:showSerName val="0"/>
          <c:showPercent val="1"/>
          <c:showBubbleSize val="0"/>
          <c:showLeaderLines val="1"/>
        </c:dLbls>
      </c:pie3DChart>
    </c:plotArea>
    <c:legend>
      <c:legendPos val="r"/>
      <c:layout>
        <c:manualLayout>
          <c:xMode val="edge"/>
          <c:yMode val="edge"/>
          <c:x val="0.63183285798114053"/>
          <c:y val="0.3963108778069408"/>
          <c:w val="0.30705599300087488"/>
          <c:h val="0.25115157480314959"/>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6553197010069556E-2"/>
          <c:y val="0.25747265966754157"/>
          <c:w val="0.55347085416604291"/>
          <c:h val="0.65382801108194821"/>
        </c:manualLayout>
      </c:layout>
      <c:pie3DChart>
        <c:varyColors val="1"/>
        <c:ser>
          <c:idx val="0"/>
          <c:order val="0"/>
          <c:dLbls>
            <c:dLbl>
              <c:idx val="2"/>
              <c:layout>
                <c:manualLayout>
                  <c:x val="2.7300524934383202E-2"/>
                  <c:y val="6.443824730242053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783-4319-A412-7EDAF2E35A7D}"/>
                </c:ext>
              </c:extLst>
            </c:dLbl>
            <c:spPr>
              <a:noFill/>
              <a:ln>
                <a:noFill/>
              </a:ln>
              <a:effectLst/>
            </c:spPr>
            <c:txPr>
              <a:bodyPr/>
              <a:lstStyle/>
              <a:p>
                <a:pPr>
                  <a:defRPr>
                    <a:solidFill>
                      <a:schemeClr val="bg1"/>
                    </a:solidFil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('pitanja 1-30'!$B$50,'pitanja 1-30'!$B$51,'pitanja 1-30'!$B$52)</c:f>
              <c:strCache>
                <c:ptCount val="3"/>
                <c:pt idx="0">
                  <c:v>DA</c:v>
                </c:pt>
                <c:pt idx="1">
                  <c:v>NE</c:v>
                </c:pt>
                <c:pt idx="2">
                  <c:v>Nije odgovoreno na pitanje</c:v>
                </c:pt>
              </c:strCache>
            </c:strRef>
          </c:cat>
          <c:val>
            <c:numRef>
              <c:f>('pitanja 1-30'!$D$50,'pitanja 1-30'!$D$51,'pitanja 1-30'!$D$52)</c:f>
              <c:numCache>
                <c:formatCode>_-* #,##0\ _K_M_-;\-* #,##0\ _K_M_-;_-* "-"??\ _K_M_-;_-@_-</c:formatCode>
                <c:ptCount val="3"/>
                <c:pt idx="0">
                  <c:v>65.346534653465355</c:v>
                </c:pt>
                <c:pt idx="1">
                  <c:v>30.693069306930692</c:v>
                </c:pt>
                <c:pt idx="2" formatCode="General">
                  <c:v>4</c:v>
                </c:pt>
              </c:numCache>
            </c:numRef>
          </c:val>
          <c:extLst xmlns:c16r2="http://schemas.microsoft.com/office/drawing/2015/06/chart">
            <c:ext xmlns:c16="http://schemas.microsoft.com/office/drawing/2014/chart" uri="{C3380CC4-5D6E-409C-BE32-E72D297353CC}">
              <c16:uniqueId val="{00000001-A783-4319-A412-7EDAF2E35A7D}"/>
            </c:ext>
          </c:extLst>
        </c:ser>
        <c:dLbls>
          <c:showLegendKey val="0"/>
          <c:showVal val="0"/>
          <c:showCatName val="0"/>
          <c:showSerName val="0"/>
          <c:showPercent val="1"/>
          <c:showBubbleSize val="0"/>
          <c:showLeaderLines val="1"/>
        </c:dLbls>
      </c:pie3DChart>
    </c:plotArea>
    <c:legend>
      <c:legendPos val="r"/>
      <c:layout>
        <c:manualLayout>
          <c:xMode val="edge"/>
          <c:yMode val="edge"/>
          <c:x val="0.62518707024739784"/>
          <c:y val="0.3958592155147273"/>
          <c:w val="0.33109727253675042"/>
          <c:h val="0.23726268591426067"/>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408D-2BEC-4F5F-8D12-79A2858B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84</Pages>
  <Words>23852</Words>
  <Characters>135959</Characters>
  <Application>Microsoft Office Word</Application>
  <DocSecurity>0</DocSecurity>
  <Lines>1132</Lines>
  <Paragraphs>318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integriteta Ministarstva unutrašnjih poslova Unsko-sanskog kantona</vt:lpstr>
      <vt:lpstr/>
    </vt:vector>
  </TitlesOfParts>
  <Company>muptk</Company>
  <LinksUpToDate>false</LinksUpToDate>
  <CharactersWithSpaces>159493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integriteta Ministarstva unutrašnjih poslova Unsko-sanskog kantona</dc:title>
  <dc:creator>JPS</dc:creator>
  <cp:lastModifiedBy>MUP USK</cp:lastModifiedBy>
  <cp:revision>36</cp:revision>
  <cp:lastPrinted>2025-04-11T11:32:00Z</cp:lastPrinted>
  <dcterms:created xsi:type="dcterms:W3CDTF">2025-01-30T11:36:00Z</dcterms:created>
  <dcterms:modified xsi:type="dcterms:W3CDTF">2025-07-03T06:54:00Z</dcterms:modified>
</cp:coreProperties>
</file>